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2D4BA" w14:textId="77777777" w:rsidR="007B485A" w:rsidRPr="007B485A" w:rsidRDefault="007B485A" w:rsidP="007B485A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</w:pPr>
      <w:bookmarkStart w:id="0" w:name="_GoBack"/>
      <w:bookmarkEnd w:id="0"/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Оподаткування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доходів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отриманих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за кордоном: </w:t>
      </w:r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що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необхідно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знати </w:t>
      </w:r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громадянам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України</w:t>
      </w:r>
      <w:proofErr w:type="spellEnd"/>
      <w:r w:rsidRPr="007B485A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?</w:t>
      </w:r>
    </w:p>
    <w:p w14:paraId="49B4B78A" w14:textId="535023B8" w:rsidR="007B485A" w:rsidRPr="007B485A" w:rsidRDefault="007B485A" w:rsidP="007B485A">
      <w:p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98D5AD8" wp14:editId="48572C6D">
            <wp:extent cx="5939790" cy="3642995"/>
            <wp:effectExtent l="0" t="0" r="3810" b="0"/>
            <wp:docPr id="1816448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0C7D" w14:textId="583264B7" w:rsidR="007B485A" w:rsidRPr="007B485A" w:rsidRDefault="00C846BE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463E2">
        <w:rPr>
          <w:rFonts w:cs="Times New Roman"/>
          <w:szCs w:val="28"/>
          <w:lang w:val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Нікопольський район) </w:t>
      </w:r>
      <w:proofErr w:type="spellStart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нагадує</w:t>
      </w:r>
      <w:proofErr w:type="spellEnd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що</w:t>
      </w:r>
      <w:proofErr w:type="spellEnd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триває</w:t>
      </w:r>
      <w:proofErr w:type="spellEnd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Деклараційна</w:t>
      </w:r>
      <w:proofErr w:type="spellEnd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кампанія</w:t>
      </w:r>
      <w:proofErr w:type="spellEnd"/>
      <w:r w:rsidR="007B485A"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2025. </w:t>
      </w:r>
    </w:p>
    <w:p w14:paraId="44D5EBB4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громадянин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дохід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межами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важливо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пам’ятати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свої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податкові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зобов’язання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саме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у такому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випадку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необхідно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подати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податкову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майновий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стан і доходи (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далі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та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податок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доходи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фізичних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осіб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далі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ПДФО) і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військовий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збір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  </w:t>
      </w:r>
    </w:p>
    <w:p w14:paraId="5DC03F7E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ставки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необхідно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</w:p>
    <w:p w14:paraId="33509C37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Будь-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дохід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отриманий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кордоном,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підлягає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оподаткуванню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Він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оподатковується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такими ставками: </w:t>
      </w:r>
    </w:p>
    <w:p w14:paraId="3685C2D9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- 18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відс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– ПДФО; </w:t>
      </w:r>
    </w:p>
    <w:p w14:paraId="4490C2A4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- 1,5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відс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.–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військовий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збір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(але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тільки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для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доходів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отриманих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 1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січня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2025 року). </w:t>
      </w:r>
    </w:p>
    <w:p w14:paraId="0087F62F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дохід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був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отриманий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іноземній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валюті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то сума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перераховується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гривню за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офіційним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курсом НБУ на день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нарахування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доходу. </w:t>
      </w:r>
    </w:p>
    <w:p w14:paraId="7AFC0C10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Як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уникнути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подвійного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оподаткування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</w:p>
    <w:p w14:paraId="3267BB59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сплачувались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кордоном, то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повторно не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доведеться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сплачувати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податок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доходи. Але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важливо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щоб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ця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країна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мала з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Україною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угоду 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уникнення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подвійного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оподаткування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508B1C2C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потрібно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зробити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  </w:t>
      </w:r>
    </w:p>
    <w:p w14:paraId="03C4B1D5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довідку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податкової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іноземної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сплачені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2BE6F6CC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Легалізувати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її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тій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якій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були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сплачені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наприклад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через консульство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або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органи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до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повноважень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яких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належить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легалізація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таких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).  </w:t>
      </w:r>
    </w:p>
    <w:p w14:paraId="5696AF59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Важливо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!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Зараховується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сума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сплаченого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межами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сумі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перевищує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суму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яку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потрібно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було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6DD1CEDB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Наприклад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</w:p>
    <w:p w14:paraId="24F9AC7C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кордоном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сплачено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податок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розмірі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100 тис. грн, а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визначено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80 тис. грн, то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податок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сплачується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</w:p>
    <w:p w14:paraId="195ACD84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ж за кордоном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сплатили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80 тис. грн, а 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підлягає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100 тис. грн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то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потрібно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буде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доплатити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тільки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різницю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20 тис. гривень. </w:t>
      </w:r>
    </w:p>
    <w:p w14:paraId="4B8B0AD5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робити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сплату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немає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</w:p>
    <w:p w14:paraId="302B6AF7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Необхідно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подати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заяву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української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податкової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місцем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реєстрації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 перенести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термін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подачі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 31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грудня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0CB35A8E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Декларування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благодійної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допомоги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7A59E60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через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російську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агресію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громадянин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тимчасовий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захист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кордоном, то: </w:t>
      </w:r>
    </w:p>
    <w:p w14:paraId="07B9A9D6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не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потрібно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подавати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платити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разі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грошової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чи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гуманітарної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допомоги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іноземних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урядів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або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благодійних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фондів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</w:p>
    <w:p w14:paraId="78B52BDD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потрібно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подавати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громадянин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мав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інші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доходи (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наприклад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зарплату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або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прибуток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від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фрілансу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навіть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якщо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отримувалась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благодійна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допомога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5960B52B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Як подати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перебуваючи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кордоном? </w:t>
      </w:r>
    </w:p>
    <w:p w14:paraId="6E13246F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►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Поштою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надсилаються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описом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вкладення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пізніше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ніж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5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днів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кінцевого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терміну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6F69B327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►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Електронною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поштою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через систему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електронного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документообігу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України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450AD0AF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Довідково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детальніше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процес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Декларацій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важливі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терміни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можна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дізнатися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посиланнями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</w:p>
    <w:p w14:paraId="4AF4AA9B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Як подати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декларацію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читайте за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посиланням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w:hyperlink r:id="rId5" w:history="1">
        <w:r w:rsidRPr="007B485A">
          <w:rPr>
            <w:rFonts w:eastAsia="Times New Roman" w:cs="Times New Roman"/>
            <w:color w:val="0000FF"/>
            <w:kern w:val="0"/>
            <w:szCs w:val="28"/>
            <w:u w:val="single"/>
            <w:lang w:eastAsia="ru-RU"/>
            <w14:ligatures w14:val="none"/>
          </w:rPr>
          <w:t>https://tax.gov.ua/media-tsentr/novini/866521.html</w:t>
        </w:r>
      </w:hyperlink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2741DEC4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терміни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подання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декларації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w:hyperlink r:id="rId6" w:history="1">
        <w:r w:rsidRPr="007B485A">
          <w:rPr>
            <w:rFonts w:eastAsia="Times New Roman" w:cs="Times New Roman"/>
            <w:color w:val="0000FF"/>
            <w:kern w:val="0"/>
            <w:szCs w:val="28"/>
            <w:u w:val="single"/>
            <w:lang w:eastAsia="ru-RU"/>
            <w14:ligatures w14:val="none"/>
          </w:rPr>
          <w:t>https://tax.gov.ua/media-tsentr/novini/865606.html</w:t>
        </w:r>
      </w:hyperlink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  </w:t>
      </w:r>
    </w:p>
    <w:p w14:paraId="250BD29B" w14:textId="77777777" w:rsidR="007B485A" w:rsidRPr="007B485A" w:rsidRDefault="007B485A" w:rsidP="007B485A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Як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отримати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податкову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>знижку</w:t>
      </w:r>
      <w:proofErr w:type="spellEnd"/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w:hyperlink r:id="rId7" w:history="1">
        <w:r w:rsidRPr="007B485A">
          <w:rPr>
            <w:rFonts w:eastAsia="Times New Roman" w:cs="Times New Roman"/>
            <w:color w:val="0000FF"/>
            <w:kern w:val="0"/>
            <w:szCs w:val="28"/>
            <w:u w:val="single"/>
            <w:lang w:eastAsia="ru-RU"/>
            <w14:ligatures w14:val="none"/>
          </w:rPr>
          <w:t>https://tax.gov.ua/media-tsentr/novini/870381.html</w:t>
        </w:r>
      </w:hyperlink>
      <w:r w:rsidRPr="007B48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  </w:t>
      </w:r>
    </w:p>
    <w:p w14:paraId="7A1ACCE9" w14:textId="77777777" w:rsidR="00F12C76" w:rsidRPr="007B485A" w:rsidRDefault="00F12C76" w:rsidP="007B485A">
      <w:pPr>
        <w:spacing w:after="0"/>
        <w:ind w:firstLine="709"/>
        <w:jc w:val="both"/>
        <w:rPr>
          <w:szCs w:val="28"/>
        </w:rPr>
      </w:pPr>
    </w:p>
    <w:sectPr w:rsidR="00F12C76" w:rsidRPr="007B48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5A"/>
    <w:rsid w:val="006C0B77"/>
    <w:rsid w:val="007B485A"/>
    <w:rsid w:val="008242FF"/>
    <w:rsid w:val="00870751"/>
    <w:rsid w:val="00922C48"/>
    <w:rsid w:val="00B915B7"/>
    <w:rsid w:val="00C846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E7DE"/>
  <w15:chartTrackingRefBased/>
  <w15:docId w15:val="{63398025-396C-4D59-BD83-86AEC06C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B485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B48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485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x.gov.ua/media-tsentr/novini/87038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media-tsentr/novini/865606.html" TargetMode="External"/><Relationship Id="rId5" Type="http://schemas.openxmlformats.org/officeDocument/2006/relationships/hyperlink" Target="https://tax.gov.ua/media-tsentr/novini/866521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2025-04-08T06:39:00Z</dcterms:created>
  <dcterms:modified xsi:type="dcterms:W3CDTF">2025-04-08T06:42:00Z</dcterms:modified>
</cp:coreProperties>
</file>