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3E332" w14:textId="77777777" w:rsidR="005754C9" w:rsidRDefault="00616159" w:rsidP="00AF7C4F">
      <w:pPr>
        <w:pStyle w:val="a4"/>
        <w:jc w:val="both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14:paraId="2F7FE69B" w14:textId="77777777" w:rsidR="00A70DDE" w:rsidRPr="00616159" w:rsidRDefault="00616159" w:rsidP="00225642">
      <w:pPr>
        <w:pStyle w:val="a4"/>
        <w:jc w:val="center"/>
        <w:rPr>
          <w:b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="00E1179E">
        <w:rPr>
          <w:lang w:val="uk-UA"/>
        </w:rPr>
        <w:t xml:space="preserve">                                                                      </w:t>
      </w:r>
      <w:r>
        <w:rPr>
          <w:lang w:val="uk-UA"/>
        </w:rPr>
        <w:t xml:space="preserve">                     </w:t>
      </w:r>
    </w:p>
    <w:p w14:paraId="58BEA24C" w14:textId="77777777" w:rsidR="00BA3F78" w:rsidRPr="00D3082A" w:rsidRDefault="00E441BD" w:rsidP="00A70DDE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D424BC">
        <w:pict w14:anchorId="0A01B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5.2pt">
            <v:imagedata r:id="rId7" o:title="gerb"/>
          </v:shape>
        </w:pict>
      </w:r>
      <w:r w:rsidR="00D3082A">
        <w:rPr>
          <w:lang w:val="uk-UA"/>
        </w:rPr>
        <w:t xml:space="preserve">                                             </w:t>
      </w:r>
    </w:p>
    <w:p w14:paraId="24651D38" w14:textId="77777777"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14:paraId="561EBE7D" w14:textId="77777777"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14:paraId="747EB6BF" w14:textId="77777777"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14:paraId="3C35A876" w14:textId="77777777"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14:paraId="718C8012" w14:textId="51DB141F" w:rsidR="007E75E7" w:rsidRPr="00C774FF" w:rsidRDefault="00D424BC" w:rsidP="007E75E7">
      <w:pPr>
        <w:jc w:val="center"/>
        <w:rPr>
          <w:b/>
          <w:sz w:val="4"/>
          <w:szCs w:val="4"/>
          <w:lang w:val="ru-RU"/>
        </w:rPr>
      </w:pPr>
      <w:r>
        <w:rPr>
          <w:b/>
          <w:sz w:val="28"/>
          <w:szCs w:val="28"/>
          <w:lang w:val="ru-RU"/>
        </w:rPr>
        <w:t>58-1</w:t>
      </w:r>
      <w:bookmarkStart w:id="0" w:name="_GoBack"/>
      <w:bookmarkEnd w:id="0"/>
      <w:r w:rsidR="004502C9">
        <w:rPr>
          <w:b/>
          <w:sz w:val="28"/>
          <w:szCs w:val="28"/>
          <w:lang w:val="ru-RU"/>
        </w:rPr>
        <w:t xml:space="preserve"> </w:t>
      </w:r>
      <w:r w:rsidR="00012799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7065DB">
        <w:rPr>
          <w:b/>
          <w:sz w:val="28"/>
          <w:szCs w:val="28"/>
        </w:rPr>
        <w:t xml:space="preserve"> </w:t>
      </w:r>
    </w:p>
    <w:p w14:paraId="361A1E23" w14:textId="77777777" w:rsidR="00BA3F78" w:rsidRPr="006E0883" w:rsidRDefault="00BA3F78" w:rsidP="00BA3F78">
      <w:pPr>
        <w:pStyle w:val="a3"/>
        <w:spacing w:line="100" w:lineRule="atLeast"/>
        <w:jc w:val="center"/>
        <w:rPr>
          <w:b/>
          <w:bCs/>
          <w:caps/>
          <w:sz w:val="16"/>
          <w:szCs w:val="16"/>
          <w:lang w:val="ru-RU"/>
        </w:rPr>
      </w:pPr>
    </w:p>
    <w:p w14:paraId="2302F843" w14:textId="77777777"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14:paraId="43FAEA1F" w14:textId="29D3F52D" w:rsidR="00AB0B56" w:rsidRPr="00D601A3" w:rsidRDefault="00D424BC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14 </w:t>
      </w:r>
      <w:proofErr w:type="spellStart"/>
      <w:r>
        <w:rPr>
          <w:bCs/>
          <w:sz w:val="28"/>
          <w:szCs w:val="28"/>
          <w:lang w:val="ru-RU"/>
        </w:rPr>
        <w:t>серпня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>2025</w:t>
      </w:r>
      <w:r w:rsidR="006500E2">
        <w:rPr>
          <w:bCs/>
          <w:caps/>
          <w:sz w:val="28"/>
          <w:szCs w:val="28"/>
          <w:lang w:val="ru-RU"/>
        </w:rPr>
        <w:t xml:space="preserve"> </w:t>
      </w:r>
      <w:r w:rsidR="00565EE8" w:rsidRPr="00565EE8">
        <w:rPr>
          <w:bCs/>
          <w:sz w:val="28"/>
          <w:szCs w:val="28"/>
          <w:lang w:val="ru-RU"/>
        </w:rPr>
        <w:t>року</w:t>
      </w:r>
      <w:r w:rsidR="00C13E1D">
        <w:rPr>
          <w:bCs/>
          <w:sz w:val="28"/>
          <w:szCs w:val="28"/>
          <w:lang w:val="ru-RU"/>
        </w:rPr>
        <w:t xml:space="preserve"> </w:t>
      </w:r>
      <w:r w:rsidR="00605665">
        <w:rPr>
          <w:bCs/>
          <w:sz w:val="28"/>
          <w:szCs w:val="28"/>
          <w:lang w:val="ru-RU"/>
        </w:rPr>
        <w:t xml:space="preserve">   </w:t>
      </w:r>
      <w:r w:rsidR="00560D27">
        <w:rPr>
          <w:bCs/>
          <w:sz w:val="28"/>
          <w:szCs w:val="28"/>
          <w:lang w:val="ru-RU"/>
        </w:rPr>
        <w:t xml:space="preserve">    </w:t>
      </w:r>
      <w:r w:rsidR="00605665">
        <w:rPr>
          <w:bCs/>
          <w:sz w:val="28"/>
          <w:szCs w:val="28"/>
          <w:lang w:val="ru-RU"/>
        </w:rPr>
        <w:t xml:space="preserve">     </w:t>
      </w:r>
      <w:r w:rsidR="00024F9F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</w:t>
      </w:r>
      <w:r w:rsidR="00CA1A34">
        <w:rPr>
          <w:bCs/>
          <w:sz w:val="28"/>
          <w:szCs w:val="28"/>
        </w:rPr>
        <w:t>м</w:t>
      </w:r>
      <w:r w:rsidR="00565EE8">
        <w:rPr>
          <w:bCs/>
          <w:sz w:val="28"/>
          <w:szCs w:val="28"/>
          <w:lang w:val="ru-RU"/>
        </w:rPr>
        <w:t>.</w:t>
      </w:r>
      <w:proofErr w:type="spellStart"/>
      <w:r w:rsidR="00565EE8">
        <w:rPr>
          <w:bCs/>
          <w:sz w:val="28"/>
          <w:szCs w:val="28"/>
          <w:lang w:val="ru-RU"/>
        </w:rPr>
        <w:t>Марганець</w:t>
      </w:r>
      <w:proofErr w:type="spellEnd"/>
      <w:r w:rsidR="00565EE8">
        <w:rPr>
          <w:bCs/>
          <w:sz w:val="28"/>
          <w:szCs w:val="28"/>
          <w:lang w:val="ru-RU"/>
        </w:rPr>
        <w:t xml:space="preserve"> </w:t>
      </w:r>
      <w:r w:rsidR="008C6313"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 xml:space="preserve">    </w:t>
      </w:r>
      <w:r w:rsidR="00CA1A34">
        <w:rPr>
          <w:bCs/>
          <w:sz w:val="28"/>
          <w:szCs w:val="28"/>
          <w:lang w:val="ru-RU"/>
        </w:rPr>
        <w:t xml:space="preserve">    </w:t>
      </w:r>
      <w:r w:rsidR="00DE6EDB">
        <w:rPr>
          <w:bCs/>
          <w:sz w:val="28"/>
          <w:szCs w:val="28"/>
          <w:lang w:val="ru-RU"/>
        </w:rPr>
        <w:t xml:space="preserve">     </w:t>
      </w:r>
      <w:r>
        <w:rPr>
          <w:bCs/>
          <w:sz w:val="28"/>
          <w:szCs w:val="28"/>
          <w:lang w:val="ru-RU"/>
        </w:rPr>
        <w:t xml:space="preserve">    </w:t>
      </w:r>
      <w:r w:rsidR="00DE6EDB">
        <w:rPr>
          <w:bCs/>
          <w:sz w:val="28"/>
          <w:szCs w:val="28"/>
          <w:lang w:val="ru-RU"/>
        </w:rPr>
        <w:t xml:space="preserve"> №</w:t>
      </w:r>
      <w:r w:rsidR="00D9191D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2277-58-1/</w:t>
      </w:r>
      <w:r w:rsidR="00560D27">
        <w:rPr>
          <w:bCs/>
          <w:sz w:val="28"/>
          <w:szCs w:val="28"/>
          <w:lang w:val="ru-RU"/>
        </w:rPr>
        <w:t xml:space="preserve"> </w:t>
      </w:r>
      <w:r w:rsidR="00D9191D" w:rsidRPr="00D9191D">
        <w:rPr>
          <w:bCs/>
          <w:sz w:val="28"/>
          <w:szCs w:val="28"/>
          <w:lang w:val="ru-RU"/>
        </w:rPr>
        <w:t>VIII</w:t>
      </w:r>
    </w:p>
    <w:p w14:paraId="0BF4818E" w14:textId="77777777" w:rsidR="00565EE8" w:rsidRPr="00D601A3" w:rsidRDefault="00565EE8" w:rsidP="00565EE8">
      <w:pPr>
        <w:pStyle w:val="a3"/>
        <w:spacing w:line="100" w:lineRule="atLeast"/>
        <w:rPr>
          <w:b/>
          <w:bCs/>
          <w:caps/>
          <w:sz w:val="28"/>
          <w:szCs w:val="28"/>
          <w:lang w:val="ru-RU"/>
        </w:rPr>
      </w:pPr>
    </w:p>
    <w:p w14:paraId="3E1AD357" w14:textId="77777777" w:rsidR="00B150D1" w:rsidRDefault="008C6313" w:rsidP="008C6313">
      <w:pPr>
        <w:suppressAutoHyphens w:val="0"/>
        <w:ind w:right="3259"/>
        <w:rPr>
          <w:rFonts w:eastAsia="Calibri"/>
          <w:i/>
          <w:color w:val="000000"/>
          <w:sz w:val="28"/>
          <w:szCs w:val="28"/>
          <w:lang w:eastAsia="ru-RU"/>
        </w:rPr>
      </w:pPr>
      <w:bookmarkStart w:id="1" w:name="26"/>
      <w:r>
        <w:rPr>
          <w:rFonts w:eastAsia="Calibri"/>
          <w:i/>
          <w:color w:val="000000"/>
          <w:sz w:val="28"/>
          <w:szCs w:val="28"/>
          <w:lang w:eastAsia="ru-RU"/>
        </w:rPr>
        <w:t>Про внесення змін до рішення М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арганецької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19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202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57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«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EA5BBE">
        <w:rPr>
          <w:rFonts w:eastAsia="Calibri"/>
          <w:i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(код бю</w:t>
      </w:r>
      <w:r w:rsidR="008123D9" w:rsidRPr="00143DEB">
        <w:rPr>
          <w:rFonts w:eastAsia="Calibri"/>
          <w:i/>
          <w:color w:val="000000"/>
          <w:sz w:val="28"/>
          <w:szCs w:val="28"/>
          <w:lang w:eastAsia="ru-RU"/>
        </w:rPr>
        <w:t>джету 0456100000)</w:t>
      </w:r>
      <w:r>
        <w:rPr>
          <w:rFonts w:eastAsia="Calibri"/>
          <w:i/>
          <w:color w:val="000000"/>
          <w:sz w:val="28"/>
          <w:szCs w:val="28"/>
          <w:lang w:eastAsia="ru-RU"/>
        </w:rPr>
        <w:t>»</w:t>
      </w:r>
    </w:p>
    <w:p w14:paraId="262A97A2" w14:textId="77777777" w:rsidR="008123D9" w:rsidRPr="008123D9" w:rsidRDefault="00B150D1" w:rsidP="008C6313">
      <w:pPr>
        <w:suppressAutoHyphens w:val="0"/>
        <w:ind w:right="3259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14:paraId="4B07F253" w14:textId="77777777"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0AE83724" w14:textId="77777777" w:rsidR="008123D9" w:rsidRPr="008123D9" w:rsidRDefault="000974FB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Відповідно до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Бюджетн</w:t>
      </w:r>
      <w:r>
        <w:rPr>
          <w:rFonts w:eastAsia="Calibri"/>
          <w:color w:val="000000"/>
          <w:sz w:val="28"/>
          <w:szCs w:val="28"/>
          <w:lang w:eastAsia="ru-RU"/>
        </w:rPr>
        <w:t>ого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кодекс</w:t>
      </w:r>
      <w:r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України, </w:t>
      </w:r>
      <w:r>
        <w:rPr>
          <w:rFonts w:eastAsia="Calibri"/>
          <w:color w:val="000000"/>
          <w:sz w:val="28"/>
          <w:szCs w:val="28"/>
          <w:lang w:eastAsia="ru-RU"/>
        </w:rPr>
        <w:t>керуючись ст.25,</w:t>
      </w:r>
      <w:r w:rsidR="002A127C">
        <w:rPr>
          <w:rFonts w:eastAsia="Calibri"/>
          <w:color w:val="000000"/>
          <w:sz w:val="28"/>
          <w:szCs w:val="28"/>
          <w:lang w:eastAsia="ru-RU"/>
        </w:rPr>
        <w:t>26</w:t>
      </w:r>
      <w:r>
        <w:rPr>
          <w:rFonts w:eastAsia="Calibri"/>
          <w:color w:val="000000"/>
          <w:sz w:val="28"/>
          <w:szCs w:val="28"/>
          <w:lang w:eastAsia="ru-RU"/>
        </w:rPr>
        <w:t>,59</w:t>
      </w:r>
      <w:r w:rsidR="002A127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="008123D9" w:rsidRPr="008123D9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</w:t>
      </w:r>
      <w:r w:rsidR="005463E6"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бюджету,</w:t>
      </w:r>
      <w:r w:rsidR="005463E6"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фінансів</w:t>
      </w:r>
      <w:r w:rsidR="005463E6"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та</w:t>
      </w:r>
      <w:r w:rsidR="005463E6"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>регуляторної</w:t>
      </w:r>
      <w:r w:rsidR="005463E6">
        <w:rPr>
          <w:rFonts w:eastAsia="Calibri"/>
        </w:rPr>
        <w:t> </w:t>
      </w:r>
      <w:r w:rsidRPr="000974FB">
        <w:rPr>
          <w:rFonts w:eastAsia="Calibri"/>
          <w:sz w:val="28"/>
          <w:szCs w:val="28"/>
          <w:lang w:eastAsia="ru-RU"/>
        </w:rPr>
        <w:t>політики</w:t>
      </w:r>
      <w:r w:rsidR="00D10DDF">
        <w:rPr>
          <w:rFonts w:eastAsia="Calibri"/>
          <w:sz w:val="28"/>
          <w:szCs w:val="28"/>
          <w:lang w:eastAsia="ru-RU"/>
        </w:rPr>
        <w:t>,</w:t>
      </w:r>
      <w:r w:rsidR="005463E6">
        <w:rPr>
          <w:rFonts w:eastAsia="Calibri"/>
          <w:sz w:val="28"/>
          <w:szCs w:val="28"/>
          <w:lang w:eastAsia="ru-RU"/>
        </w:rPr>
        <w:t> </w:t>
      </w:r>
      <w:r w:rsidRPr="000974FB">
        <w:rPr>
          <w:rFonts w:eastAsia="Calibri"/>
          <w:sz w:val="28"/>
          <w:szCs w:val="28"/>
          <w:lang w:eastAsia="ru-RU"/>
        </w:rPr>
        <w:t xml:space="preserve">суб’єктів </w:t>
      </w:r>
      <w:proofErr w:type="spellStart"/>
      <w:r>
        <w:rPr>
          <w:rFonts w:eastAsia="Calibri"/>
          <w:sz w:val="28"/>
          <w:szCs w:val="28"/>
          <w:lang w:eastAsia="ru-RU"/>
        </w:rPr>
        <w:t>п</w:t>
      </w:r>
      <w:r w:rsidRPr="000974FB">
        <w:rPr>
          <w:rFonts w:eastAsia="Calibri"/>
          <w:sz w:val="28"/>
          <w:szCs w:val="28"/>
          <w:lang w:eastAsia="ru-RU"/>
        </w:rPr>
        <w:t>ідприєм</w:t>
      </w:r>
      <w:r w:rsidR="005463E6">
        <w:rPr>
          <w:rFonts w:eastAsia="Calibri"/>
          <w:sz w:val="28"/>
          <w:szCs w:val="28"/>
          <w:lang w:eastAsia="ru-RU"/>
        </w:rPr>
        <w:t>-</w:t>
      </w:r>
      <w:r w:rsidRPr="000974FB">
        <w:rPr>
          <w:rFonts w:eastAsia="Calibri"/>
          <w:sz w:val="28"/>
          <w:szCs w:val="28"/>
          <w:lang w:eastAsia="ru-RU"/>
        </w:rPr>
        <w:t>ницької</w:t>
      </w:r>
      <w:proofErr w:type="spellEnd"/>
      <w:r w:rsidRPr="000974FB">
        <w:rPr>
          <w:rFonts w:eastAsia="Calibri"/>
          <w:sz w:val="28"/>
          <w:szCs w:val="28"/>
          <w:lang w:eastAsia="ru-RU"/>
        </w:rPr>
        <w:t xml:space="preserve"> діяльності та торгівлі</w:t>
      </w:r>
      <w:r>
        <w:rPr>
          <w:rFonts w:eastAsia="Calibri"/>
          <w:sz w:val="28"/>
          <w:szCs w:val="28"/>
          <w:lang w:eastAsia="ru-RU"/>
        </w:rPr>
        <w:t>,</w:t>
      </w:r>
      <w:r w:rsidR="00D3082A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8123D9" w:rsidRPr="008123D9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14:paraId="09982384" w14:textId="77777777"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2C9744B6" w14:textId="77777777" w:rsidR="008123D9" w:rsidRDefault="008123D9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8123D9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Pr="008123D9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14:paraId="4233D814" w14:textId="77777777" w:rsidR="00F7210B" w:rsidRPr="008123D9" w:rsidRDefault="00F7210B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14:paraId="59F54890" w14:textId="77777777" w:rsidR="008C6313" w:rsidRPr="002915C5" w:rsidRDefault="008C6313" w:rsidP="008C6313">
      <w:pPr>
        <w:numPr>
          <w:ilvl w:val="0"/>
          <w:numId w:val="2"/>
        </w:numPr>
        <w:tabs>
          <w:tab w:val="left" w:pos="1134"/>
        </w:tabs>
        <w:suppressAutoHyphens w:val="0"/>
        <w:ind w:left="0"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Внести зміни до рішення  Марганецької</w:t>
      </w:r>
      <w:r>
        <w:rPr>
          <w:rFonts w:eastAsia="Calibri"/>
          <w:color w:val="000000"/>
          <w:sz w:val="28"/>
          <w:szCs w:val="28"/>
          <w:lang w:eastAsia="ru-RU"/>
        </w:rPr>
        <w:t xml:space="preserve"> міської ради від 19 грудня 2024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>
        <w:rPr>
          <w:rFonts w:eastAsia="Calibri"/>
          <w:color w:val="000000"/>
          <w:sz w:val="28"/>
          <w:szCs w:val="28"/>
          <w:lang w:eastAsia="ru-RU"/>
        </w:rPr>
        <w:t>9</w:t>
      </w:r>
      <w:r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>
        <w:rPr>
          <w:rFonts w:eastAsia="Calibri"/>
          <w:color w:val="000000"/>
          <w:sz w:val="28"/>
          <w:szCs w:val="28"/>
          <w:lang w:eastAsia="ru-RU"/>
        </w:rPr>
        <w:t>57</w:t>
      </w:r>
      <w:r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840485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14:paraId="31ED993A" w14:textId="77777777" w:rsidR="008C6313" w:rsidRPr="002915C5" w:rsidRDefault="008C6313" w:rsidP="008C6313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14:paraId="031C028B" w14:textId="77777777" w:rsidR="008123D9" w:rsidRPr="008123D9" w:rsidRDefault="008C6313" w:rsidP="008123D9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Визначити на 202</w:t>
      </w:r>
      <w:r w:rsidR="00EA5BBE">
        <w:rPr>
          <w:rFonts w:eastAsia="Calibri"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14:paraId="649A3203" w14:textId="0C346A32" w:rsidR="008123D9" w:rsidRPr="004956FE" w:rsidRDefault="008123D9" w:rsidP="00713BF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End w:id="3"/>
      <w:r w:rsidRPr="008123D9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4502C9">
        <w:rPr>
          <w:rFonts w:eastAsia="Calibri"/>
          <w:color w:val="000000"/>
          <w:sz w:val="28"/>
          <w:szCs w:val="28"/>
          <w:lang w:eastAsia="ru-RU"/>
        </w:rPr>
        <w:t>423 862 257,00 гри</w:t>
      </w:r>
      <w:r w:rsidRPr="004956FE">
        <w:rPr>
          <w:rFonts w:eastAsia="Calibri"/>
          <w:color w:val="000000"/>
          <w:sz w:val="28"/>
          <w:szCs w:val="28"/>
          <w:lang w:eastAsia="ru-RU"/>
        </w:rPr>
        <w:t>вень, у тому числі доходи загального фонду міського бюджету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1179E">
        <w:rPr>
          <w:rFonts w:eastAsia="Calibri"/>
          <w:color w:val="000000"/>
          <w:sz w:val="28"/>
          <w:szCs w:val="28"/>
          <w:lang w:eastAsia="ru-RU"/>
        </w:rPr>
        <w:t>–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4502C9">
        <w:rPr>
          <w:rFonts w:eastAsia="Calibri"/>
          <w:color w:val="000000"/>
          <w:sz w:val="28"/>
          <w:szCs w:val="28"/>
          <w:lang w:eastAsia="ru-RU"/>
        </w:rPr>
        <w:t>421 703 280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гривень та доходи спеціального фонду міського бюджету 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– </w:t>
      </w:r>
      <w:r w:rsidR="009A0365">
        <w:rPr>
          <w:rFonts w:eastAsia="Calibri"/>
          <w:color w:val="000000"/>
          <w:sz w:val="28"/>
          <w:szCs w:val="28"/>
          <w:lang w:eastAsia="ru-RU"/>
        </w:rPr>
        <w:t>2 </w:t>
      </w:r>
      <w:r w:rsidR="004502C9">
        <w:rPr>
          <w:rFonts w:eastAsia="Calibri"/>
          <w:color w:val="000000"/>
          <w:sz w:val="28"/>
          <w:szCs w:val="28"/>
          <w:lang w:eastAsia="ru-RU"/>
        </w:rPr>
        <w:t>1</w:t>
      </w:r>
      <w:r w:rsidR="007D3E77">
        <w:rPr>
          <w:rFonts w:eastAsia="Calibri"/>
          <w:color w:val="000000"/>
          <w:sz w:val="28"/>
          <w:szCs w:val="28"/>
          <w:lang w:eastAsia="ru-RU"/>
        </w:rPr>
        <w:t>5</w:t>
      </w:r>
      <w:r w:rsidR="009A0365">
        <w:rPr>
          <w:rFonts w:eastAsia="Calibri"/>
          <w:color w:val="000000"/>
          <w:sz w:val="28"/>
          <w:szCs w:val="28"/>
          <w:lang w:eastAsia="ru-RU"/>
        </w:rPr>
        <w:t>8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 977,00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1 до цього рішення;</w:t>
      </w:r>
    </w:p>
    <w:p w14:paraId="0A7D7AAE" w14:textId="05DD93EF"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5" w:name="32"/>
      <w:bookmarkEnd w:id="4"/>
      <w:r w:rsidRPr="00EE4CA8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4502C9">
        <w:rPr>
          <w:rFonts w:eastAsia="Calibri"/>
          <w:color w:val="000000"/>
          <w:sz w:val="28"/>
          <w:szCs w:val="28"/>
          <w:lang w:eastAsia="ru-RU"/>
        </w:rPr>
        <w:t>453 274 192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гривень, у тому числі видатки загального фонду міського бюджету</w:t>
      </w:r>
      <w:r w:rsidR="005604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–</w:t>
      </w:r>
      <w:r w:rsidR="00E1179E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825E5">
        <w:rPr>
          <w:rFonts w:eastAsia="Calibri"/>
          <w:color w:val="000000"/>
          <w:sz w:val="28"/>
          <w:szCs w:val="28"/>
          <w:lang w:eastAsia="ru-RU"/>
        </w:rPr>
        <w:t>339 368 623,39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</w:t>
      </w:r>
      <w:r w:rsidR="00616159">
        <w:rPr>
          <w:rFonts w:eastAsia="Calibri"/>
          <w:color w:val="000000"/>
          <w:sz w:val="28"/>
          <w:szCs w:val="28"/>
          <w:lang w:eastAsia="ru-RU"/>
        </w:rPr>
        <w:t>іального фонду міського бюджету</w:t>
      </w:r>
      <w:r w:rsidR="007D3E7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-  </w:t>
      </w:r>
      <w:r w:rsidR="00C825E5">
        <w:rPr>
          <w:rFonts w:eastAsia="Calibri"/>
          <w:color w:val="000000"/>
          <w:sz w:val="28"/>
          <w:szCs w:val="28"/>
          <w:lang w:eastAsia="ru-RU"/>
        </w:rPr>
        <w:t>113 905 568,61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053A60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1C1A45">
        <w:rPr>
          <w:rFonts w:eastAsia="Calibri"/>
          <w:color w:val="000000"/>
          <w:sz w:val="28"/>
          <w:szCs w:val="28"/>
          <w:lang w:eastAsia="ru-RU"/>
        </w:rPr>
        <w:t xml:space="preserve"> згідно з додатком 3 до цього рішення </w:t>
      </w:r>
      <w:r w:rsidRPr="00EE4CA8">
        <w:rPr>
          <w:rFonts w:eastAsia="Calibri"/>
          <w:color w:val="000000"/>
          <w:sz w:val="28"/>
          <w:szCs w:val="28"/>
          <w:lang w:eastAsia="ru-RU"/>
        </w:rPr>
        <w:t>;</w:t>
      </w:r>
    </w:p>
    <w:p w14:paraId="0AD82AAC" w14:textId="77777777" w:rsidR="002A127C" w:rsidRDefault="002A127C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A127C">
        <w:rPr>
          <w:rFonts w:eastAsia="Calibri"/>
          <w:b/>
          <w:color w:val="000000"/>
          <w:sz w:val="28"/>
          <w:szCs w:val="28"/>
          <w:lang w:eastAsia="ru-RU"/>
        </w:rPr>
        <w:t>повернення кредитів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27 534 951 </w:t>
      </w:r>
      <w:r>
        <w:rPr>
          <w:rFonts w:eastAsia="Calibri"/>
          <w:color w:val="000000"/>
          <w:sz w:val="28"/>
          <w:szCs w:val="28"/>
          <w:lang w:eastAsia="ru-RU"/>
        </w:rPr>
        <w:t>гривень, у тому числі повернення кредитів до загального фонду міського бюджету-</w:t>
      </w:r>
      <w:r w:rsidR="003B24EB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A26C98">
        <w:rPr>
          <w:rFonts w:eastAsia="Calibri"/>
          <w:color w:val="000000"/>
          <w:sz w:val="28"/>
          <w:szCs w:val="28"/>
          <w:lang w:eastAsia="ru-RU"/>
        </w:rPr>
        <w:t xml:space="preserve">         </w:t>
      </w:r>
      <w:r w:rsidR="00616159">
        <w:rPr>
          <w:rFonts w:eastAsia="Calibri"/>
          <w:color w:val="000000"/>
          <w:sz w:val="28"/>
          <w:szCs w:val="28"/>
          <w:lang w:eastAsia="ru-RU"/>
        </w:rPr>
        <w:t>27 534 951</w:t>
      </w:r>
      <w:r>
        <w:rPr>
          <w:rFonts w:eastAsia="Calibri"/>
          <w:color w:val="000000"/>
          <w:sz w:val="28"/>
          <w:szCs w:val="28"/>
          <w:lang w:eastAsia="ru-RU"/>
        </w:rPr>
        <w:t xml:space="preserve"> гривень</w:t>
      </w:r>
      <w:r w:rsidR="00863AE3">
        <w:rPr>
          <w:rFonts w:eastAsia="Calibri"/>
          <w:color w:val="000000"/>
          <w:sz w:val="28"/>
          <w:szCs w:val="28"/>
          <w:lang w:eastAsia="ru-RU"/>
        </w:rPr>
        <w:t>,</w:t>
      </w:r>
      <w:r w:rsidR="007714AB">
        <w:rPr>
          <w:rFonts w:eastAsia="Calibri"/>
          <w:color w:val="000000"/>
          <w:sz w:val="28"/>
          <w:szCs w:val="28"/>
          <w:lang w:eastAsia="ru-RU"/>
        </w:rPr>
        <w:t> </w:t>
      </w:r>
      <w:r w:rsidR="00863AE3" w:rsidRPr="00863AE3">
        <w:rPr>
          <w:rFonts w:eastAsia="Calibri"/>
          <w:color w:val="000000"/>
          <w:sz w:val="28"/>
          <w:szCs w:val="28"/>
          <w:lang w:eastAsia="ru-RU"/>
        </w:rPr>
        <w:t>згідно з додатком 4 до цього рішення</w:t>
      </w:r>
      <w:r>
        <w:rPr>
          <w:rFonts w:eastAsia="Calibri"/>
          <w:color w:val="000000"/>
          <w:sz w:val="28"/>
          <w:szCs w:val="28"/>
          <w:lang w:eastAsia="ru-RU"/>
        </w:rPr>
        <w:t>;</w:t>
      </w:r>
    </w:p>
    <w:p w14:paraId="21E9CA93" w14:textId="33677CFA"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5"/>
      <w:bookmarkEnd w:id="5"/>
      <w:r w:rsidRPr="004956FE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профіцит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</w:t>
      </w:r>
      <w:r w:rsidR="00687AF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825E5">
        <w:rPr>
          <w:rFonts w:eastAsia="Calibri"/>
          <w:color w:val="000000"/>
          <w:sz w:val="28"/>
          <w:szCs w:val="28"/>
          <w:lang w:val="ru-RU" w:eastAsia="ru-RU"/>
        </w:rPr>
        <w:t>109 869 607,61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14:paraId="210D24D3" w14:textId="10881EDB"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6"/>
      <w:bookmarkEnd w:id="6"/>
      <w:r w:rsidRPr="004956FE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C825E5">
        <w:rPr>
          <w:rFonts w:eastAsia="Calibri"/>
          <w:color w:val="000000"/>
          <w:sz w:val="28"/>
          <w:szCs w:val="28"/>
          <w:lang w:eastAsia="ru-RU"/>
        </w:rPr>
        <w:t>111 746 591,61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14:paraId="104A67B4" w14:textId="42F7FB72"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7"/>
      <w:bookmarkEnd w:id="7"/>
      <w:r w:rsidRPr="004956FE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616159">
        <w:rPr>
          <w:rFonts w:eastAsia="Calibri"/>
          <w:color w:val="000000"/>
          <w:sz w:val="28"/>
          <w:szCs w:val="28"/>
          <w:lang w:eastAsia="ru-RU"/>
        </w:rPr>
        <w:t>250 000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616159" w:rsidRPr="00713BF8">
        <w:rPr>
          <w:rFonts w:eastAsia="Calibri"/>
          <w:color w:val="000000"/>
          <w:sz w:val="28"/>
          <w:szCs w:val="28"/>
          <w:lang w:eastAsia="ru-RU"/>
        </w:rPr>
        <w:t>0</w:t>
      </w:r>
      <w:r w:rsidR="00A26C98" w:rsidRPr="00713BF8">
        <w:rPr>
          <w:rFonts w:eastAsia="Calibri"/>
          <w:color w:val="000000"/>
          <w:sz w:val="28"/>
          <w:szCs w:val="28"/>
          <w:lang w:eastAsia="ru-RU"/>
        </w:rPr>
        <w:t>,</w:t>
      </w:r>
      <w:r w:rsidR="00E1179E">
        <w:rPr>
          <w:rFonts w:eastAsia="Calibri"/>
          <w:color w:val="000000"/>
          <w:sz w:val="28"/>
          <w:szCs w:val="28"/>
          <w:lang w:eastAsia="ru-RU"/>
        </w:rPr>
        <w:t>0</w:t>
      </w:r>
      <w:r w:rsidR="009A1BE9">
        <w:rPr>
          <w:rFonts w:eastAsia="Calibri"/>
          <w:color w:val="000000"/>
          <w:sz w:val="28"/>
          <w:szCs w:val="28"/>
          <w:lang w:eastAsia="ru-RU"/>
        </w:rPr>
        <w:t>7</w:t>
      </w:r>
      <w:r w:rsidRPr="00713BF8">
        <w:rPr>
          <w:rFonts w:eastAsia="Calibri"/>
          <w:color w:val="000000"/>
          <w:sz w:val="28"/>
          <w:szCs w:val="28"/>
          <w:lang w:eastAsia="ru-RU"/>
        </w:rPr>
        <w:t xml:space="preserve"> від</w:t>
      </w:r>
      <w:r w:rsidRPr="004956FE">
        <w:rPr>
          <w:rFonts w:eastAsia="Calibri"/>
          <w:color w:val="000000"/>
          <w:sz w:val="28"/>
          <w:szCs w:val="28"/>
          <w:lang w:eastAsia="ru-RU"/>
        </w:rPr>
        <w:t>сотка видатків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загального фонду міського бюджету, визначених цим пунктом;</w:t>
      </w:r>
    </w:p>
    <w:p w14:paraId="11792EF3" w14:textId="51C75410"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8"/>
      <w:bookmarkEnd w:id="8"/>
      <w:r w:rsidRPr="008123D9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розмірі </w:t>
      </w:r>
      <w:r w:rsidR="00024F9F">
        <w:rPr>
          <w:rFonts w:eastAsia="Calibri"/>
          <w:color w:val="000000"/>
          <w:sz w:val="28"/>
          <w:szCs w:val="28"/>
          <w:lang w:eastAsia="ru-RU"/>
        </w:rPr>
        <w:t>10</w:t>
      </w:r>
      <w:r w:rsidR="00422D6F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024F9F">
        <w:rPr>
          <w:rFonts w:eastAsia="Calibri"/>
          <w:color w:val="000000"/>
          <w:sz w:val="28"/>
          <w:szCs w:val="28"/>
          <w:lang w:eastAsia="ru-RU"/>
        </w:rPr>
        <w:t>9</w:t>
      </w:r>
      <w:r w:rsidR="00422D6F">
        <w:rPr>
          <w:rFonts w:eastAsia="Calibri"/>
          <w:color w:val="000000"/>
          <w:sz w:val="28"/>
          <w:szCs w:val="28"/>
          <w:lang w:eastAsia="ru-RU"/>
        </w:rPr>
        <w:t>50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024F9F">
        <w:rPr>
          <w:rFonts w:eastAsia="Calibri"/>
          <w:color w:val="000000"/>
          <w:sz w:val="28"/>
          <w:szCs w:val="28"/>
          <w:lang w:eastAsia="ru-RU"/>
        </w:rPr>
        <w:t>0,00</w:t>
      </w:r>
      <w:r w:rsidR="009A1BE9">
        <w:rPr>
          <w:rFonts w:eastAsia="Calibri"/>
          <w:color w:val="000000"/>
          <w:sz w:val="28"/>
          <w:szCs w:val="28"/>
          <w:lang w:eastAsia="ru-RU"/>
        </w:rPr>
        <w:t>3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відс</w:t>
      </w:r>
      <w:r w:rsidRPr="00A465B7">
        <w:rPr>
          <w:rFonts w:eastAsia="Calibri"/>
          <w:color w:val="000000"/>
          <w:sz w:val="28"/>
          <w:szCs w:val="28"/>
          <w:lang w:eastAsia="ru-RU"/>
        </w:rPr>
        <w:t>от</w:t>
      </w:r>
      <w:r w:rsidR="0068132B" w:rsidRPr="00A465B7">
        <w:rPr>
          <w:rFonts w:eastAsia="Calibri"/>
          <w:color w:val="000000"/>
          <w:sz w:val="28"/>
          <w:szCs w:val="28"/>
          <w:lang w:eastAsia="ru-RU"/>
        </w:rPr>
        <w:t>к</w:t>
      </w:r>
      <w:r w:rsidR="00616159">
        <w:rPr>
          <w:rFonts w:eastAsia="Calibri"/>
          <w:color w:val="000000"/>
          <w:sz w:val="28"/>
          <w:szCs w:val="28"/>
          <w:lang w:eastAsia="ru-RU"/>
        </w:rPr>
        <w:t>а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</w:t>
      </w:r>
      <w:r w:rsidRPr="004956FE">
        <w:rPr>
          <w:rFonts w:eastAsia="Calibri"/>
          <w:color w:val="000000"/>
          <w:sz w:val="28"/>
          <w:szCs w:val="28"/>
          <w:lang w:eastAsia="ru-RU"/>
        </w:rPr>
        <w:t>нду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бюджету, визначених цим пунктом.</w:t>
      </w:r>
    </w:p>
    <w:p w14:paraId="710AC97C" w14:textId="77777777" w:rsidR="00943E97" w:rsidRDefault="00943E97" w:rsidP="00943E97">
      <w:pPr>
        <w:numPr>
          <w:ilvl w:val="1"/>
          <w:numId w:val="2"/>
        </w:num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0" w:name="44"/>
      <w:r w:rsidRPr="002D7D2F">
        <w:rPr>
          <w:rFonts w:eastAsia="Calibri"/>
          <w:color w:val="000000"/>
          <w:sz w:val="28"/>
          <w:szCs w:val="28"/>
          <w:lang w:eastAsia="ru-RU"/>
        </w:rPr>
        <w:t>Пункт 4 викласти в новій редакції:</w:t>
      </w:r>
    </w:p>
    <w:p w14:paraId="45E09681" w14:textId="592DE4F9" w:rsidR="00943E97" w:rsidRDefault="00943E97" w:rsidP="00943E97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Pr="008123D9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у сум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і </w:t>
      </w:r>
      <w:r w:rsidR="004502C9">
        <w:rPr>
          <w:rFonts w:eastAsia="Calibri"/>
          <w:color w:val="000000"/>
          <w:sz w:val="28"/>
          <w:szCs w:val="28"/>
          <w:lang w:eastAsia="ru-RU"/>
        </w:rPr>
        <w:t>225 400 617</w:t>
      </w:r>
      <w:r w:rsidRPr="00DB18D8">
        <w:rPr>
          <w:rFonts w:eastAsia="Calibri"/>
          <w:color w:val="000000"/>
          <w:sz w:val="28"/>
          <w:szCs w:val="28"/>
          <w:lang w:eastAsia="ru-RU"/>
        </w:rPr>
        <w:t>,00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 гриве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нь згідно з додатком </w:t>
      </w:r>
      <w:r>
        <w:rPr>
          <w:rFonts w:eastAsia="Calibri"/>
          <w:color w:val="000000"/>
          <w:sz w:val="28"/>
          <w:szCs w:val="28"/>
          <w:lang w:eastAsia="ru-RU"/>
        </w:rPr>
        <w:t>7</w:t>
      </w:r>
      <w:r w:rsidRPr="00A465B7">
        <w:rPr>
          <w:rFonts w:eastAsia="Calibri"/>
          <w:color w:val="000000"/>
          <w:sz w:val="28"/>
          <w:szCs w:val="28"/>
          <w:lang w:eastAsia="ru-RU"/>
        </w:rPr>
        <w:t xml:space="preserve"> до цьо</w:t>
      </w:r>
      <w:r w:rsidRPr="008123D9">
        <w:rPr>
          <w:rFonts w:eastAsia="Calibri"/>
          <w:color w:val="000000"/>
          <w:sz w:val="28"/>
          <w:szCs w:val="28"/>
          <w:lang w:eastAsia="ru-RU"/>
        </w:rPr>
        <w:t>го рішення</w:t>
      </w:r>
      <w:r>
        <w:rPr>
          <w:rFonts w:eastAsia="Calibri"/>
          <w:color w:val="000000"/>
          <w:sz w:val="28"/>
          <w:szCs w:val="28"/>
          <w:lang w:eastAsia="ru-RU"/>
        </w:rPr>
        <w:t>»</w:t>
      </w:r>
      <w:r w:rsidRPr="008123D9">
        <w:rPr>
          <w:rFonts w:eastAsia="Calibri"/>
          <w:color w:val="000000"/>
          <w:sz w:val="28"/>
          <w:szCs w:val="28"/>
          <w:lang w:eastAsia="ru-RU"/>
        </w:rPr>
        <w:t>.</w:t>
      </w:r>
    </w:p>
    <w:p w14:paraId="53FAA176" w14:textId="77777777" w:rsidR="007A5FC1" w:rsidRPr="007A5FC1" w:rsidRDefault="007A5FC1" w:rsidP="007A5FC1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           </w:t>
      </w:r>
      <w:r w:rsidRPr="007A5FC1">
        <w:t xml:space="preserve"> </w:t>
      </w:r>
      <w:r w:rsidRPr="007A5FC1">
        <w:rPr>
          <w:rFonts w:eastAsia="Calibri"/>
          <w:color w:val="000000"/>
          <w:sz w:val="28"/>
          <w:szCs w:val="28"/>
          <w:lang w:eastAsia="ru-RU"/>
        </w:rPr>
        <w:t>1.3.Пункт 15 викласти в новій редакції:</w:t>
      </w:r>
    </w:p>
    <w:p w14:paraId="51111A76" w14:textId="1D493929" w:rsidR="007A5FC1" w:rsidRDefault="007A5FC1" w:rsidP="007A5FC1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7A5FC1">
        <w:rPr>
          <w:rFonts w:eastAsia="Calibri"/>
          <w:color w:val="000000"/>
          <w:sz w:val="28"/>
          <w:szCs w:val="28"/>
          <w:lang w:eastAsia="ru-RU"/>
        </w:rPr>
        <w:t xml:space="preserve">«З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Марганецької міської </w:t>
      </w:r>
      <w:proofErr w:type="spellStart"/>
      <w:r w:rsidRPr="007A5FC1">
        <w:rPr>
          <w:rFonts w:eastAsia="Calibri"/>
          <w:color w:val="000000"/>
          <w:sz w:val="28"/>
          <w:szCs w:val="28"/>
          <w:lang w:eastAsia="ru-RU"/>
        </w:rPr>
        <w:t>тери</w:t>
      </w:r>
      <w:r w:rsidR="00B03B0B">
        <w:rPr>
          <w:rFonts w:eastAsia="Calibri"/>
          <w:color w:val="000000"/>
          <w:sz w:val="28"/>
          <w:szCs w:val="28"/>
          <w:lang w:eastAsia="ru-RU"/>
        </w:rPr>
        <w:t>то-ріальної</w:t>
      </w:r>
      <w:proofErr w:type="spellEnd"/>
      <w:r w:rsidR="00B03B0B">
        <w:rPr>
          <w:rFonts w:eastAsia="Calibri"/>
          <w:color w:val="000000"/>
          <w:sz w:val="28"/>
          <w:szCs w:val="28"/>
          <w:lang w:eastAsia="ru-RU"/>
        </w:rPr>
        <w:t xml:space="preserve"> громади» у сумі </w:t>
      </w:r>
      <w:r w:rsidR="009A1BE9">
        <w:rPr>
          <w:rFonts w:eastAsia="Calibri"/>
          <w:color w:val="000000"/>
          <w:sz w:val="28"/>
          <w:szCs w:val="28"/>
          <w:lang w:eastAsia="ru-RU"/>
        </w:rPr>
        <w:t>18 822 059,61</w:t>
      </w:r>
      <w:r w:rsidRPr="007A5FC1">
        <w:rPr>
          <w:rFonts w:eastAsia="Calibri"/>
          <w:color w:val="000000"/>
          <w:sz w:val="28"/>
          <w:szCs w:val="28"/>
          <w:lang w:eastAsia="ru-RU"/>
        </w:rPr>
        <w:t xml:space="preserve"> гривень, комунальному підприємству «Комбінат комунальних послуг» Марганецької міської ради» у сумі </w:t>
      </w:r>
      <w:r w:rsidR="00B03B0B">
        <w:rPr>
          <w:rFonts w:eastAsia="Calibri"/>
          <w:color w:val="000000"/>
          <w:sz w:val="28"/>
          <w:szCs w:val="28"/>
          <w:lang w:eastAsia="ru-RU"/>
        </w:rPr>
        <w:t xml:space="preserve">                   </w:t>
      </w:r>
      <w:r w:rsidRPr="007A5FC1">
        <w:rPr>
          <w:rFonts w:eastAsia="Calibri"/>
          <w:color w:val="000000"/>
          <w:sz w:val="28"/>
          <w:szCs w:val="28"/>
          <w:lang w:eastAsia="ru-RU"/>
        </w:rPr>
        <w:t xml:space="preserve">2 900 000,00гривень,комунальному підприємству «Комунальник» Марганецької міської ради» у сумі </w:t>
      </w:r>
      <w:r w:rsidR="004502C9">
        <w:rPr>
          <w:rFonts w:eastAsia="Calibri"/>
          <w:color w:val="000000"/>
          <w:sz w:val="28"/>
          <w:szCs w:val="28"/>
          <w:lang w:eastAsia="ru-RU"/>
        </w:rPr>
        <w:t>37 843 151</w:t>
      </w:r>
      <w:r w:rsidRPr="007A5FC1">
        <w:rPr>
          <w:rFonts w:eastAsia="Calibri"/>
          <w:color w:val="000000"/>
          <w:sz w:val="28"/>
          <w:szCs w:val="28"/>
          <w:lang w:eastAsia="ru-RU"/>
        </w:rPr>
        <w:t>,00 гривень, комунальному підприємству «Виробниче управління водопровідно-каналізаційного господарства Марганецької міської ради» у сумі 4</w:t>
      </w:r>
      <w:r w:rsidR="00C825E5">
        <w:rPr>
          <w:rFonts w:eastAsia="Calibri"/>
          <w:color w:val="000000"/>
          <w:sz w:val="28"/>
          <w:szCs w:val="28"/>
          <w:lang w:eastAsia="ru-RU"/>
        </w:rPr>
        <w:t>6 4</w:t>
      </w:r>
      <w:r w:rsidR="004502C9">
        <w:rPr>
          <w:rFonts w:eastAsia="Calibri"/>
          <w:color w:val="000000"/>
          <w:sz w:val="28"/>
          <w:szCs w:val="28"/>
          <w:lang w:eastAsia="ru-RU"/>
        </w:rPr>
        <w:t>50</w:t>
      </w:r>
      <w:r w:rsidR="00C825E5">
        <w:rPr>
          <w:rFonts w:eastAsia="Calibri"/>
          <w:color w:val="000000"/>
          <w:sz w:val="28"/>
          <w:szCs w:val="28"/>
          <w:lang w:eastAsia="ru-RU"/>
        </w:rPr>
        <w:t> </w:t>
      </w:r>
      <w:r w:rsidR="004502C9">
        <w:rPr>
          <w:rFonts w:eastAsia="Calibri"/>
          <w:color w:val="000000"/>
          <w:sz w:val="28"/>
          <w:szCs w:val="28"/>
          <w:lang w:eastAsia="ru-RU"/>
        </w:rPr>
        <w:t>325</w:t>
      </w:r>
      <w:r w:rsidRPr="007A5FC1">
        <w:rPr>
          <w:rFonts w:eastAsia="Calibri"/>
          <w:color w:val="000000"/>
          <w:sz w:val="28"/>
          <w:szCs w:val="28"/>
          <w:lang w:eastAsia="ru-RU"/>
        </w:rPr>
        <w:t>,00 гривень, комунальному підприємству «Центр комунальних послуг та комунального майна територіаль</w:t>
      </w:r>
      <w:r>
        <w:rPr>
          <w:rFonts w:eastAsia="Calibri"/>
          <w:color w:val="000000"/>
          <w:sz w:val="28"/>
          <w:szCs w:val="28"/>
          <w:lang w:eastAsia="ru-RU"/>
        </w:rPr>
        <w:t xml:space="preserve">ної громади </w:t>
      </w:r>
      <w:proofErr w:type="spellStart"/>
      <w:r>
        <w:rPr>
          <w:rFonts w:eastAsia="Calibri"/>
          <w:color w:val="000000"/>
          <w:sz w:val="28"/>
          <w:szCs w:val="28"/>
          <w:lang w:eastAsia="ru-RU"/>
        </w:rPr>
        <w:t>м.Марганця</w:t>
      </w:r>
      <w:proofErr w:type="spellEnd"/>
      <w:r>
        <w:rPr>
          <w:rFonts w:eastAsia="Calibri"/>
          <w:color w:val="000000"/>
          <w:sz w:val="28"/>
          <w:szCs w:val="28"/>
          <w:lang w:eastAsia="ru-RU"/>
        </w:rPr>
        <w:t>» у сумі 3</w:t>
      </w:r>
      <w:r w:rsidRPr="007A5FC1">
        <w:rPr>
          <w:rFonts w:eastAsia="Calibri"/>
          <w:color w:val="000000"/>
          <w:sz w:val="28"/>
          <w:szCs w:val="28"/>
          <w:lang w:eastAsia="ru-RU"/>
        </w:rPr>
        <w:t>50 000,00 гривень».</w:t>
      </w:r>
    </w:p>
    <w:p w14:paraId="1830FE9B" w14:textId="77777777" w:rsidR="00943E97" w:rsidRPr="0089134A" w:rsidRDefault="007A5FC1" w:rsidP="00943E97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Arial Unicode MS"/>
          <w:bCs/>
          <w:color w:val="000000"/>
          <w:sz w:val="28"/>
          <w:szCs w:val="28"/>
          <w:lang w:eastAsia="ru-RU"/>
        </w:rPr>
        <w:t>2</w:t>
      </w:r>
      <w:r w:rsidR="00731EC9" w:rsidRPr="00065D15">
        <w:rPr>
          <w:rFonts w:eastAsia="Arial Unicode MS"/>
          <w:bCs/>
          <w:color w:val="000000"/>
          <w:sz w:val="28"/>
          <w:szCs w:val="28"/>
          <w:lang w:eastAsia="ru-RU"/>
        </w:rPr>
        <w:t>.</w:t>
      </w:r>
      <w:r w:rsidR="00731EC9" w:rsidRPr="00065D15">
        <w:t xml:space="preserve"> </w:t>
      </w:r>
      <w:bookmarkEnd w:id="10"/>
      <w:r w:rsidR="00943E97">
        <w:rPr>
          <w:rFonts w:eastAsia="Calibri"/>
          <w:sz w:val="28"/>
          <w:szCs w:val="28"/>
          <w:lang w:eastAsia="ru-RU"/>
        </w:rPr>
        <w:t xml:space="preserve"> Додатки </w:t>
      </w:r>
      <w:r w:rsidR="008870C4">
        <w:rPr>
          <w:rFonts w:eastAsia="Calibri"/>
          <w:sz w:val="28"/>
          <w:szCs w:val="28"/>
          <w:lang w:eastAsia="ru-RU"/>
        </w:rPr>
        <w:t xml:space="preserve">до рішення </w:t>
      </w:r>
      <w:r w:rsidR="00943E97">
        <w:rPr>
          <w:rFonts w:eastAsia="Calibri"/>
          <w:sz w:val="28"/>
          <w:szCs w:val="28"/>
          <w:lang w:eastAsia="ru-RU"/>
        </w:rPr>
        <w:t>1</w:t>
      </w:r>
      <w:r w:rsidR="008870C4">
        <w:rPr>
          <w:rFonts w:eastAsia="Calibri"/>
          <w:sz w:val="28"/>
          <w:szCs w:val="28"/>
          <w:lang w:eastAsia="ru-RU"/>
        </w:rPr>
        <w:t>,2,3,4,5,6,</w:t>
      </w:r>
      <w:r w:rsidR="00943E97">
        <w:rPr>
          <w:rFonts w:eastAsia="Calibri"/>
          <w:sz w:val="28"/>
          <w:szCs w:val="28"/>
          <w:lang w:eastAsia="ru-RU"/>
        </w:rPr>
        <w:t>7</w:t>
      </w:r>
      <w:r w:rsidR="00943E97" w:rsidRPr="006D4E17">
        <w:rPr>
          <w:rFonts w:eastAsia="Calibri"/>
          <w:sz w:val="28"/>
          <w:szCs w:val="28"/>
          <w:lang w:eastAsia="ru-RU"/>
        </w:rPr>
        <w:t xml:space="preserve"> викласти в новій редакції.</w:t>
      </w:r>
    </w:p>
    <w:p w14:paraId="2AA43CB4" w14:textId="77777777" w:rsidR="00943E97" w:rsidRDefault="00943E97" w:rsidP="00943E97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7A5FC1">
        <w:rPr>
          <w:rFonts w:eastAsia="Calibri"/>
          <w:sz w:val="28"/>
          <w:szCs w:val="28"/>
          <w:lang w:eastAsia="ru-RU"/>
        </w:rPr>
        <w:t>3</w:t>
      </w:r>
      <w:r w:rsidR="00523975">
        <w:rPr>
          <w:rFonts w:eastAsia="Calibri"/>
          <w:sz w:val="28"/>
          <w:szCs w:val="28"/>
          <w:lang w:eastAsia="ru-RU"/>
        </w:rPr>
        <w:t>.</w:t>
      </w:r>
      <w:r>
        <w:rPr>
          <w:rFonts w:eastAsia="Calibri"/>
          <w:sz w:val="28"/>
          <w:szCs w:val="28"/>
          <w:lang w:eastAsia="ru-RU"/>
        </w:rPr>
        <w:t xml:space="preserve">  Додатки 1-7</w:t>
      </w:r>
      <w:r w:rsidRPr="0089134A">
        <w:rPr>
          <w:rFonts w:eastAsia="Calibri"/>
          <w:sz w:val="28"/>
          <w:szCs w:val="28"/>
          <w:lang w:eastAsia="ru-RU"/>
        </w:rPr>
        <w:t xml:space="preserve"> до цього рішення є його невід'ємною частиною.</w:t>
      </w:r>
    </w:p>
    <w:p w14:paraId="79B9884C" w14:textId="77777777" w:rsidR="00943E97" w:rsidRDefault="00943E97" w:rsidP="00943E97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7A5FC1">
        <w:rPr>
          <w:rFonts w:eastAsia="Calibri"/>
          <w:sz w:val="28"/>
          <w:szCs w:val="28"/>
          <w:lang w:eastAsia="ru-RU"/>
        </w:rPr>
        <w:t>4</w:t>
      </w:r>
      <w:r w:rsidRPr="0089134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89134A">
        <w:rPr>
          <w:bCs/>
          <w:sz w:val="28"/>
          <w:szCs w:val="28"/>
        </w:rPr>
        <w:t>Відповідальність за виконання</w:t>
      </w:r>
      <w:r w:rsidR="004C0358">
        <w:rPr>
          <w:bCs/>
          <w:sz w:val="28"/>
          <w:szCs w:val="28"/>
        </w:rPr>
        <w:t xml:space="preserve"> </w:t>
      </w:r>
      <w:r w:rsidRPr="0089134A">
        <w:rPr>
          <w:bCs/>
          <w:sz w:val="28"/>
          <w:szCs w:val="28"/>
        </w:rPr>
        <w:t xml:space="preserve">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(</w:t>
      </w:r>
      <w:proofErr w:type="spellStart"/>
      <w:r w:rsidR="0058028A">
        <w:rPr>
          <w:bCs/>
          <w:sz w:val="28"/>
          <w:szCs w:val="28"/>
        </w:rPr>
        <w:t>Хникіна</w:t>
      </w:r>
      <w:proofErr w:type="spellEnd"/>
      <w:r w:rsidR="0058028A">
        <w:rPr>
          <w:bCs/>
          <w:sz w:val="28"/>
          <w:szCs w:val="28"/>
        </w:rPr>
        <w:t xml:space="preserve"> Г.Р.</w:t>
      </w:r>
      <w:r w:rsidRPr="0089134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5DAED3AD" w14:textId="77777777" w:rsidR="00943E97" w:rsidRDefault="00943E97" w:rsidP="00943E97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16FB8EA8" w14:textId="4D2CCAF5" w:rsidR="008C6313" w:rsidRDefault="008C631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4A73050D" w14:textId="019CDB18" w:rsidR="00525AAE" w:rsidRDefault="00525AAE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798DE7B4" w14:textId="33ED7165" w:rsidR="00525AAE" w:rsidRDefault="00525AAE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3723FC58" w14:textId="07F487A6" w:rsidR="00525AAE" w:rsidRDefault="00525AAE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4B049DA8" w14:textId="77777777" w:rsidR="00525AAE" w:rsidRDefault="00525AAE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bookmarkEnd w:id="9"/>
    <w:p w14:paraId="4B9C91B5" w14:textId="77777777" w:rsidR="00797D82" w:rsidRDefault="00797D82" w:rsidP="001E20F9">
      <w:pPr>
        <w:jc w:val="both"/>
        <w:rPr>
          <w:sz w:val="28"/>
          <w:szCs w:val="28"/>
        </w:rPr>
      </w:pPr>
    </w:p>
    <w:p w14:paraId="508E9BF4" w14:textId="4ADC5FB1" w:rsidR="00301C3B" w:rsidRDefault="001E20F9" w:rsidP="003248C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F3519">
        <w:rPr>
          <w:sz w:val="28"/>
          <w:szCs w:val="28"/>
        </w:rPr>
        <w:t xml:space="preserve">іський голова       </w:t>
      </w:r>
      <w:r>
        <w:rPr>
          <w:sz w:val="28"/>
          <w:szCs w:val="28"/>
        </w:rPr>
        <w:t xml:space="preserve">             </w:t>
      </w:r>
      <w:r w:rsidR="00F14667">
        <w:rPr>
          <w:sz w:val="28"/>
          <w:szCs w:val="28"/>
        </w:rPr>
        <w:t xml:space="preserve">                      </w:t>
      </w:r>
      <w:r w:rsidR="00525AAE">
        <w:rPr>
          <w:sz w:val="28"/>
          <w:szCs w:val="28"/>
        </w:rPr>
        <w:t xml:space="preserve">            </w:t>
      </w:r>
      <w:r w:rsidR="00F14667">
        <w:rPr>
          <w:sz w:val="28"/>
          <w:szCs w:val="28"/>
        </w:rPr>
        <w:t xml:space="preserve">         </w:t>
      </w:r>
      <w:r w:rsidR="006E54EE">
        <w:rPr>
          <w:sz w:val="28"/>
          <w:szCs w:val="28"/>
        </w:rPr>
        <w:t xml:space="preserve">   </w:t>
      </w:r>
      <w:r w:rsidR="00F14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301C3B" w:rsidSect="00301C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1DB"/>
    <w:multiLevelType w:val="hybridMultilevel"/>
    <w:tmpl w:val="C21408FA"/>
    <w:lvl w:ilvl="0" w:tplc="A816081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7F47637"/>
    <w:multiLevelType w:val="multilevel"/>
    <w:tmpl w:val="50066C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>
    <w:nsid w:val="69040338"/>
    <w:multiLevelType w:val="multilevel"/>
    <w:tmpl w:val="50066C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5A15"/>
    <w:rsid w:val="00007A1C"/>
    <w:rsid w:val="00010C53"/>
    <w:rsid w:val="00012799"/>
    <w:rsid w:val="000130DA"/>
    <w:rsid w:val="00024F9F"/>
    <w:rsid w:val="00036EFB"/>
    <w:rsid w:val="00045E27"/>
    <w:rsid w:val="00050134"/>
    <w:rsid w:val="00053A60"/>
    <w:rsid w:val="00053CB5"/>
    <w:rsid w:val="00053CB8"/>
    <w:rsid w:val="00063F31"/>
    <w:rsid w:val="00065D15"/>
    <w:rsid w:val="00073442"/>
    <w:rsid w:val="00076F72"/>
    <w:rsid w:val="00080522"/>
    <w:rsid w:val="00087560"/>
    <w:rsid w:val="000879ED"/>
    <w:rsid w:val="00096414"/>
    <w:rsid w:val="000974FB"/>
    <w:rsid w:val="000B13C5"/>
    <w:rsid w:val="000B2041"/>
    <w:rsid w:val="000C3CC8"/>
    <w:rsid w:val="000D0DB8"/>
    <w:rsid w:val="000D2B09"/>
    <w:rsid w:val="000D6EA5"/>
    <w:rsid w:val="000D7042"/>
    <w:rsid w:val="000E0E68"/>
    <w:rsid w:val="000E4D8B"/>
    <w:rsid w:val="000E76B2"/>
    <w:rsid w:val="000F287E"/>
    <w:rsid w:val="000F298E"/>
    <w:rsid w:val="000F3864"/>
    <w:rsid w:val="00101B0F"/>
    <w:rsid w:val="00103FA6"/>
    <w:rsid w:val="0010788A"/>
    <w:rsid w:val="00112A56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933FF"/>
    <w:rsid w:val="001947BF"/>
    <w:rsid w:val="001A23FD"/>
    <w:rsid w:val="001B225F"/>
    <w:rsid w:val="001B4A6E"/>
    <w:rsid w:val="001C1A45"/>
    <w:rsid w:val="001D3F34"/>
    <w:rsid w:val="001D4F7C"/>
    <w:rsid w:val="001D7F52"/>
    <w:rsid w:val="001E20F9"/>
    <w:rsid w:val="001E4B41"/>
    <w:rsid w:val="001E75EF"/>
    <w:rsid w:val="001F79D3"/>
    <w:rsid w:val="00204513"/>
    <w:rsid w:val="002059E3"/>
    <w:rsid w:val="00225642"/>
    <w:rsid w:val="00232339"/>
    <w:rsid w:val="00237959"/>
    <w:rsid w:val="002424C5"/>
    <w:rsid w:val="00242F1A"/>
    <w:rsid w:val="002508A9"/>
    <w:rsid w:val="00256C64"/>
    <w:rsid w:val="0026139E"/>
    <w:rsid w:val="002622BE"/>
    <w:rsid w:val="00262B34"/>
    <w:rsid w:val="00263559"/>
    <w:rsid w:val="00275CB6"/>
    <w:rsid w:val="00276329"/>
    <w:rsid w:val="0029296B"/>
    <w:rsid w:val="0029597A"/>
    <w:rsid w:val="002A127C"/>
    <w:rsid w:val="002A5E50"/>
    <w:rsid w:val="002B31E9"/>
    <w:rsid w:val="002B53C4"/>
    <w:rsid w:val="002B6CFD"/>
    <w:rsid w:val="002C681C"/>
    <w:rsid w:val="002D4D22"/>
    <w:rsid w:val="002D7C8F"/>
    <w:rsid w:val="002D7D2F"/>
    <w:rsid w:val="002E5B8F"/>
    <w:rsid w:val="002F0ED0"/>
    <w:rsid w:val="002F153D"/>
    <w:rsid w:val="002F4499"/>
    <w:rsid w:val="002F4DF3"/>
    <w:rsid w:val="003018C5"/>
    <w:rsid w:val="00301C3B"/>
    <w:rsid w:val="00302BC4"/>
    <w:rsid w:val="00302E2C"/>
    <w:rsid w:val="00311864"/>
    <w:rsid w:val="00311E44"/>
    <w:rsid w:val="00322D52"/>
    <w:rsid w:val="003248C4"/>
    <w:rsid w:val="0034266B"/>
    <w:rsid w:val="00347B45"/>
    <w:rsid w:val="0035243E"/>
    <w:rsid w:val="00353C40"/>
    <w:rsid w:val="00356CA7"/>
    <w:rsid w:val="003650C0"/>
    <w:rsid w:val="00365382"/>
    <w:rsid w:val="00365F0C"/>
    <w:rsid w:val="00367A3E"/>
    <w:rsid w:val="0037258D"/>
    <w:rsid w:val="00377DD3"/>
    <w:rsid w:val="00382143"/>
    <w:rsid w:val="00383178"/>
    <w:rsid w:val="00386A89"/>
    <w:rsid w:val="00387511"/>
    <w:rsid w:val="00393B52"/>
    <w:rsid w:val="003A157F"/>
    <w:rsid w:val="003B24EB"/>
    <w:rsid w:val="003B2BF3"/>
    <w:rsid w:val="003B49F3"/>
    <w:rsid w:val="003B4FDD"/>
    <w:rsid w:val="003C116D"/>
    <w:rsid w:val="003C6E1C"/>
    <w:rsid w:val="003D48EC"/>
    <w:rsid w:val="003E0213"/>
    <w:rsid w:val="003E1B0D"/>
    <w:rsid w:val="003E4045"/>
    <w:rsid w:val="003E4249"/>
    <w:rsid w:val="003E5300"/>
    <w:rsid w:val="003F0D03"/>
    <w:rsid w:val="00404A92"/>
    <w:rsid w:val="00407987"/>
    <w:rsid w:val="00417511"/>
    <w:rsid w:val="00422D6F"/>
    <w:rsid w:val="00425E4C"/>
    <w:rsid w:val="00425F7A"/>
    <w:rsid w:val="00427351"/>
    <w:rsid w:val="00436950"/>
    <w:rsid w:val="00443336"/>
    <w:rsid w:val="004445B9"/>
    <w:rsid w:val="00447DB0"/>
    <w:rsid w:val="004502C9"/>
    <w:rsid w:val="004548CA"/>
    <w:rsid w:val="00464E46"/>
    <w:rsid w:val="00465260"/>
    <w:rsid w:val="00473784"/>
    <w:rsid w:val="004765FB"/>
    <w:rsid w:val="00492B5F"/>
    <w:rsid w:val="00493E5A"/>
    <w:rsid w:val="004956FE"/>
    <w:rsid w:val="004A062B"/>
    <w:rsid w:val="004A1D6C"/>
    <w:rsid w:val="004A296F"/>
    <w:rsid w:val="004C0358"/>
    <w:rsid w:val="004C1855"/>
    <w:rsid w:val="004D2E91"/>
    <w:rsid w:val="004E101E"/>
    <w:rsid w:val="004E1B63"/>
    <w:rsid w:val="004F1117"/>
    <w:rsid w:val="005025E5"/>
    <w:rsid w:val="00503E10"/>
    <w:rsid w:val="00507C5F"/>
    <w:rsid w:val="00514371"/>
    <w:rsid w:val="0051446D"/>
    <w:rsid w:val="005173EF"/>
    <w:rsid w:val="00523975"/>
    <w:rsid w:val="00525AAE"/>
    <w:rsid w:val="0053184C"/>
    <w:rsid w:val="00542A5F"/>
    <w:rsid w:val="00544FC6"/>
    <w:rsid w:val="005450DE"/>
    <w:rsid w:val="005451C6"/>
    <w:rsid w:val="005463E6"/>
    <w:rsid w:val="00550469"/>
    <w:rsid w:val="00560459"/>
    <w:rsid w:val="00560D27"/>
    <w:rsid w:val="0056460D"/>
    <w:rsid w:val="0056494D"/>
    <w:rsid w:val="00565EE8"/>
    <w:rsid w:val="0057141A"/>
    <w:rsid w:val="00572E5A"/>
    <w:rsid w:val="00573DBE"/>
    <w:rsid w:val="005754C9"/>
    <w:rsid w:val="0058028A"/>
    <w:rsid w:val="00581A51"/>
    <w:rsid w:val="005841B1"/>
    <w:rsid w:val="005934CF"/>
    <w:rsid w:val="0059453E"/>
    <w:rsid w:val="005A45A9"/>
    <w:rsid w:val="005A5485"/>
    <w:rsid w:val="005A66F1"/>
    <w:rsid w:val="005B306D"/>
    <w:rsid w:val="005C0475"/>
    <w:rsid w:val="005D2A2A"/>
    <w:rsid w:val="005E2703"/>
    <w:rsid w:val="005E6357"/>
    <w:rsid w:val="005E64CA"/>
    <w:rsid w:val="005F2C4E"/>
    <w:rsid w:val="005F5A83"/>
    <w:rsid w:val="00605665"/>
    <w:rsid w:val="00610239"/>
    <w:rsid w:val="00614FB2"/>
    <w:rsid w:val="0061613A"/>
    <w:rsid w:val="00616159"/>
    <w:rsid w:val="00616211"/>
    <w:rsid w:val="006206F1"/>
    <w:rsid w:val="00632E3A"/>
    <w:rsid w:val="00636E03"/>
    <w:rsid w:val="00644184"/>
    <w:rsid w:val="006500E2"/>
    <w:rsid w:val="00654757"/>
    <w:rsid w:val="00673C4A"/>
    <w:rsid w:val="00676CF4"/>
    <w:rsid w:val="0068132B"/>
    <w:rsid w:val="00687AFA"/>
    <w:rsid w:val="006910C6"/>
    <w:rsid w:val="006937CF"/>
    <w:rsid w:val="00695C7B"/>
    <w:rsid w:val="00697FCD"/>
    <w:rsid w:val="006A0B31"/>
    <w:rsid w:val="006A3185"/>
    <w:rsid w:val="006A3444"/>
    <w:rsid w:val="006A5BD5"/>
    <w:rsid w:val="006B1FD8"/>
    <w:rsid w:val="006B204C"/>
    <w:rsid w:val="006B5B60"/>
    <w:rsid w:val="006C68FE"/>
    <w:rsid w:val="006D561F"/>
    <w:rsid w:val="006E54EE"/>
    <w:rsid w:val="006F164E"/>
    <w:rsid w:val="006F2CDB"/>
    <w:rsid w:val="006F6586"/>
    <w:rsid w:val="00701279"/>
    <w:rsid w:val="007065DB"/>
    <w:rsid w:val="00707DDA"/>
    <w:rsid w:val="0071091D"/>
    <w:rsid w:val="00713BF8"/>
    <w:rsid w:val="00715BA3"/>
    <w:rsid w:val="00722E2E"/>
    <w:rsid w:val="00726398"/>
    <w:rsid w:val="00731EC9"/>
    <w:rsid w:val="00734B9B"/>
    <w:rsid w:val="00734D76"/>
    <w:rsid w:val="0074155C"/>
    <w:rsid w:val="007517B2"/>
    <w:rsid w:val="007544C6"/>
    <w:rsid w:val="00755C70"/>
    <w:rsid w:val="00762027"/>
    <w:rsid w:val="00763113"/>
    <w:rsid w:val="00763B79"/>
    <w:rsid w:val="00770322"/>
    <w:rsid w:val="007714AB"/>
    <w:rsid w:val="00772C5B"/>
    <w:rsid w:val="0078651D"/>
    <w:rsid w:val="0079181D"/>
    <w:rsid w:val="00797403"/>
    <w:rsid w:val="00797D82"/>
    <w:rsid w:val="007A2D7A"/>
    <w:rsid w:val="007A5DE6"/>
    <w:rsid w:val="007A5FC1"/>
    <w:rsid w:val="007A7A64"/>
    <w:rsid w:val="007B4DFC"/>
    <w:rsid w:val="007B56B1"/>
    <w:rsid w:val="007C1CA9"/>
    <w:rsid w:val="007C2988"/>
    <w:rsid w:val="007C776B"/>
    <w:rsid w:val="007D3E77"/>
    <w:rsid w:val="007D79A8"/>
    <w:rsid w:val="007E0409"/>
    <w:rsid w:val="007E75E7"/>
    <w:rsid w:val="007E7FD1"/>
    <w:rsid w:val="007F05F6"/>
    <w:rsid w:val="007F34C7"/>
    <w:rsid w:val="00802294"/>
    <w:rsid w:val="008123D9"/>
    <w:rsid w:val="00835ADA"/>
    <w:rsid w:val="00836E83"/>
    <w:rsid w:val="00840485"/>
    <w:rsid w:val="008404FB"/>
    <w:rsid w:val="0085275E"/>
    <w:rsid w:val="00863AE3"/>
    <w:rsid w:val="008648EB"/>
    <w:rsid w:val="00874A0E"/>
    <w:rsid w:val="008870C4"/>
    <w:rsid w:val="008A01FD"/>
    <w:rsid w:val="008A0574"/>
    <w:rsid w:val="008A4728"/>
    <w:rsid w:val="008A5ACB"/>
    <w:rsid w:val="008B203F"/>
    <w:rsid w:val="008B71C6"/>
    <w:rsid w:val="008C091A"/>
    <w:rsid w:val="008C6313"/>
    <w:rsid w:val="008D5C3E"/>
    <w:rsid w:val="008E4039"/>
    <w:rsid w:val="008E4D48"/>
    <w:rsid w:val="008E5A7F"/>
    <w:rsid w:val="00901DF4"/>
    <w:rsid w:val="009034A4"/>
    <w:rsid w:val="00904A4D"/>
    <w:rsid w:val="009074E7"/>
    <w:rsid w:val="009131F6"/>
    <w:rsid w:val="00913E74"/>
    <w:rsid w:val="00915407"/>
    <w:rsid w:val="00916370"/>
    <w:rsid w:val="009240BB"/>
    <w:rsid w:val="00936F89"/>
    <w:rsid w:val="009370E2"/>
    <w:rsid w:val="00943E97"/>
    <w:rsid w:val="00955FD4"/>
    <w:rsid w:val="00960FF9"/>
    <w:rsid w:val="009625E6"/>
    <w:rsid w:val="009735DC"/>
    <w:rsid w:val="00975D74"/>
    <w:rsid w:val="009771EC"/>
    <w:rsid w:val="00977B4E"/>
    <w:rsid w:val="00982215"/>
    <w:rsid w:val="00985787"/>
    <w:rsid w:val="0098725D"/>
    <w:rsid w:val="00992481"/>
    <w:rsid w:val="009A0241"/>
    <w:rsid w:val="009A0365"/>
    <w:rsid w:val="009A1BE9"/>
    <w:rsid w:val="009B12AB"/>
    <w:rsid w:val="009B4759"/>
    <w:rsid w:val="009C33F0"/>
    <w:rsid w:val="009C66CB"/>
    <w:rsid w:val="009E595C"/>
    <w:rsid w:val="009F1836"/>
    <w:rsid w:val="009F39EF"/>
    <w:rsid w:val="00A02372"/>
    <w:rsid w:val="00A0469B"/>
    <w:rsid w:val="00A21283"/>
    <w:rsid w:val="00A22142"/>
    <w:rsid w:val="00A23E54"/>
    <w:rsid w:val="00A25BCA"/>
    <w:rsid w:val="00A26C98"/>
    <w:rsid w:val="00A337B6"/>
    <w:rsid w:val="00A3433D"/>
    <w:rsid w:val="00A358C2"/>
    <w:rsid w:val="00A40550"/>
    <w:rsid w:val="00A41E86"/>
    <w:rsid w:val="00A42337"/>
    <w:rsid w:val="00A465B7"/>
    <w:rsid w:val="00A46E23"/>
    <w:rsid w:val="00A5137C"/>
    <w:rsid w:val="00A5445A"/>
    <w:rsid w:val="00A564DD"/>
    <w:rsid w:val="00A661FC"/>
    <w:rsid w:val="00A70DDE"/>
    <w:rsid w:val="00A80FF2"/>
    <w:rsid w:val="00A92A5C"/>
    <w:rsid w:val="00A92E5B"/>
    <w:rsid w:val="00A97E12"/>
    <w:rsid w:val="00AB0B56"/>
    <w:rsid w:val="00AB7353"/>
    <w:rsid w:val="00AB7517"/>
    <w:rsid w:val="00AC3598"/>
    <w:rsid w:val="00AC4C29"/>
    <w:rsid w:val="00AD59BC"/>
    <w:rsid w:val="00AE0C78"/>
    <w:rsid w:val="00AF1CF2"/>
    <w:rsid w:val="00AF29A9"/>
    <w:rsid w:val="00AF5B8B"/>
    <w:rsid w:val="00AF7C4F"/>
    <w:rsid w:val="00B021B8"/>
    <w:rsid w:val="00B03B0B"/>
    <w:rsid w:val="00B13F47"/>
    <w:rsid w:val="00B149AC"/>
    <w:rsid w:val="00B150D1"/>
    <w:rsid w:val="00B16DF7"/>
    <w:rsid w:val="00B2277B"/>
    <w:rsid w:val="00B361A8"/>
    <w:rsid w:val="00B375F6"/>
    <w:rsid w:val="00B42E06"/>
    <w:rsid w:val="00B44C83"/>
    <w:rsid w:val="00B44F1E"/>
    <w:rsid w:val="00B51A1C"/>
    <w:rsid w:val="00B7140D"/>
    <w:rsid w:val="00B7724B"/>
    <w:rsid w:val="00B81D6C"/>
    <w:rsid w:val="00B82AF2"/>
    <w:rsid w:val="00B851A2"/>
    <w:rsid w:val="00B90DE8"/>
    <w:rsid w:val="00BA14ED"/>
    <w:rsid w:val="00BA3F78"/>
    <w:rsid w:val="00BA445E"/>
    <w:rsid w:val="00BB15C5"/>
    <w:rsid w:val="00BB77EA"/>
    <w:rsid w:val="00BC18DB"/>
    <w:rsid w:val="00BC4872"/>
    <w:rsid w:val="00BD27A7"/>
    <w:rsid w:val="00BD6BE9"/>
    <w:rsid w:val="00BE1B14"/>
    <w:rsid w:val="00BE349B"/>
    <w:rsid w:val="00BE379F"/>
    <w:rsid w:val="00BE3AFF"/>
    <w:rsid w:val="00C04304"/>
    <w:rsid w:val="00C07FE2"/>
    <w:rsid w:val="00C138CD"/>
    <w:rsid w:val="00C13E1D"/>
    <w:rsid w:val="00C149DD"/>
    <w:rsid w:val="00C22FD4"/>
    <w:rsid w:val="00C2464C"/>
    <w:rsid w:val="00C314D7"/>
    <w:rsid w:val="00C36D6B"/>
    <w:rsid w:val="00C464FB"/>
    <w:rsid w:val="00C503FE"/>
    <w:rsid w:val="00C60955"/>
    <w:rsid w:val="00C64D1E"/>
    <w:rsid w:val="00C667A3"/>
    <w:rsid w:val="00C672AE"/>
    <w:rsid w:val="00C704B2"/>
    <w:rsid w:val="00C75541"/>
    <w:rsid w:val="00C774FF"/>
    <w:rsid w:val="00C80183"/>
    <w:rsid w:val="00C825E5"/>
    <w:rsid w:val="00C84566"/>
    <w:rsid w:val="00C86620"/>
    <w:rsid w:val="00CA1A34"/>
    <w:rsid w:val="00CA4AF8"/>
    <w:rsid w:val="00CA696B"/>
    <w:rsid w:val="00CC17DB"/>
    <w:rsid w:val="00CD1B52"/>
    <w:rsid w:val="00CD28E3"/>
    <w:rsid w:val="00CD3F64"/>
    <w:rsid w:val="00CD6626"/>
    <w:rsid w:val="00CE104B"/>
    <w:rsid w:val="00CE4066"/>
    <w:rsid w:val="00CE75B3"/>
    <w:rsid w:val="00CE7FBB"/>
    <w:rsid w:val="00D04E4B"/>
    <w:rsid w:val="00D10DDF"/>
    <w:rsid w:val="00D25E35"/>
    <w:rsid w:val="00D3082A"/>
    <w:rsid w:val="00D30F2C"/>
    <w:rsid w:val="00D424BC"/>
    <w:rsid w:val="00D601A3"/>
    <w:rsid w:val="00D60747"/>
    <w:rsid w:val="00D6653E"/>
    <w:rsid w:val="00D75A54"/>
    <w:rsid w:val="00D83F2D"/>
    <w:rsid w:val="00D84B11"/>
    <w:rsid w:val="00D851B1"/>
    <w:rsid w:val="00D9191D"/>
    <w:rsid w:val="00D9226C"/>
    <w:rsid w:val="00D97D19"/>
    <w:rsid w:val="00DA3D3C"/>
    <w:rsid w:val="00DA4433"/>
    <w:rsid w:val="00DA45EB"/>
    <w:rsid w:val="00DB18D8"/>
    <w:rsid w:val="00DB748D"/>
    <w:rsid w:val="00DB7521"/>
    <w:rsid w:val="00DB7E61"/>
    <w:rsid w:val="00DC0094"/>
    <w:rsid w:val="00DC5483"/>
    <w:rsid w:val="00DC7669"/>
    <w:rsid w:val="00DD186A"/>
    <w:rsid w:val="00DD7CB2"/>
    <w:rsid w:val="00DE55BC"/>
    <w:rsid w:val="00DE57CB"/>
    <w:rsid w:val="00DE5DF7"/>
    <w:rsid w:val="00DE6725"/>
    <w:rsid w:val="00DE6EDB"/>
    <w:rsid w:val="00DF0E32"/>
    <w:rsid w:val="00DF24A4"/>
    <w:rsid w:val="00DF6E27"/>
    <w:rsid w:val="00E0067C"/>
    <w:rsid w:val="00E023BA"/>
    <w:rsid w:val="00E1179E"/>
    <w:rsid w:val="00E17AC5"/>
    <w:rsid w:val="00E22435"/>
    <w:rsid w:val="00E24B04"/>
    <w:rsid w:val="00E26239"/>
    <w:rsid w:val="00E27D65"/>
    <w:rsid w:val="00E32F73"/>
    <w:rsid w:val="00E441BD"/>
    <w:rsid w:val="00E66F73"/>
    <w:rsid w:val="00E74B36"/>
    <w:rsid w:val="00E85133"/>
    <w:rsid w:val="00EA5033"/>
    <w:rsid w:val="00EA5843"/>
    <w:rsid w:val="00EA5BBE"/>
    <w:rsid w:val="00EA7C0F"/>
    <w:rsid w:val="00EB19B7"/>
    <w:rsid w:val="00EB3201"/>
    <w:rsid w:val="00EB7FF2"/>
    <w:rsid w:val="00EC1315"/>
    <w:rsid w:val="00EC2C39"/>
    <w:rsid w:val="00EC30B9"/>
    <w:rsid w:val="00EC356F"/>
    <w:rsid w:val="00EC4898"/>
    <w:rsid w:val="00ED6D01"/>
    <w:rsid w:val="00EE07A4"/>
    <w:rsid w:val="00EE4CA8"/>
    <w:rsid w:val="00EF1213"/>
    <w:rsid w:val="00EF736A"/>
    <w:rsid w:val="00F050CA"/>
    <w:rsid w:val="00F06FF8"/>
    <w:rsid w:val="00F07E97"/>
    <w:rsid w:val="00F14667"/>
    <w:rsid w:val="00F240C7"/>
    <w:rsid w:val="00F27296"/>
    <w:rsid w:val="00F40C08"/>
    <w:rsid w:val="00F529DB"/>
    <w:rsid w:val="00F653F9"/>
    <w:rsid w:val="00F65928"/>
    <w:rsid w:val="00F7210B"/>
    <w:rsid w:val="00F75BB8"/>
    <w:rsid w:val="00F7643C"/>
    <w:rsid w:val="00F76F9E"/>
    <w:rsid w:val="00F90907"/>
    <w:rsid w:val="00F917B1"/>
    <w:rsid w:val="00F91C58"/>
    <w:rsid w:val="00F949C2"/>
    <w:rsid w:val="00FC0CB6"/>
    <w:rsid w:val="00FC68F4"/>
    <w:rsid w:val="00FD4DA9"/>
    <w:rsid w:val="00FD74B6"/>
    <w:rsid w:val="00FE10CD"/>
    <w:rsid w:val="00FE23F9"/>
    <w:rsid w:val="00FE7D4A"/>
    <w:rsid w:val="00FF0EAA"/>
    <w:rsid w:val="00FF2F08"/>
    <w:rsid w:val="00FF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10B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5D14-9BDA-48C1-A3FC-2D4041B3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532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234</cp:revision>
  <cp:lastPrinted>2025-04-28T09:33:00Z</cp:lastPrinted>
  <dcterms:created xsi:type="dcterms:W3CDTF">2021-12-07T10:58:00Z</dcterms:created>
  <dcterms:modified xsi:type="dcterms:W3CDTF">2025-08-14T12:30:00Z</dcterms:modified>
</cp:coreProperties>
</file>