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8F7" w:rsidRPr="00A651D0" w:rsidRDefault="00B75ABF" w:rsidP="006F19F1">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r w:rsidRPr="00A651D0">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0F68F7" w:rsidRPr="00A651D0" w:rsidRDefault="00B75ABF" w:rsidP="003D2F2E">
      <w:pPr>
        <w:pStyle w:val="a8"/>
        <w:spacing w:before="0" w:beforeAutospacing="0" w:after="0" w:afterAutospacing="0"/>
        <w:ind w:firstLine="709"/>
        <w:jc w:val="both"/>
        <w:rPr>
          <w:sz w:val="16"/>
          <w:szCs w:val="16"/>
        </w:rPr>
      </w:pPr>
      <w:r w:rsidRPr="00A651D0">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sidRPr="00A651D0">
        <w:rPr>
          <w:sz w:val="16"/>
          <w:szCs w:val="16"/>
        </w:rPr>
        <w:t xml:space="preserve">Дніпропетровській області. </w:t>
      </w:r>
    </w:p>
    <w:p w:rsidR="000F68F7" w:rsidRPr="00A651D0" w:rsidRDefault="00B75ABF" w:rsidP="003D2F2E">
      <w:pPr>
        <w:pStyle w:val="a8"/>
        <w:spacing w:before="0" w:beforeAutospacing="0" w:after="0" w:afterAutospacing="0"/>
        <w:ind w:firstLine="709"/>
        <w:jc w:val="both"/>
        <w:rPr>
          <w:bCs/>
          <w:kern w:val="36"/>
          <w:sz w:val="16"/>
          <w:szCs w:val="16"/>
        </w:rPr>
      </w:pPr>
      <w:r w:rsidRPr="00A651D0">
        <w:rPr>
          <w:sz w:val="16"/>
          <w:szCs w:val="16"/>
        </w:rPr>
        <w:t>Звернення від представникі</w:t>
      </w:r>
      <w:proofErr w:type="gramStart"/>
      <w:r w:rsidRPr="00A651D0">
        <w:rPr>
          <w:sz w:val="16"/>
          <w:szCs w:val="16"/>
        </w:rPr>
        <w:t>в</w:t>
      </w:r>
      <w:proofErr w:type="gramEnd"/>
      <w:r w:rsidRPr="00A651D0">
        <w:rPr>
          <w:bCs/>
          <w:kern w:val="36"/>
          <w:sz w:val="16"/>
          <w:szCs w:val="16"/>
        </w:rPr>
        <w:t xml:space="preserve"> бізнесу та громадськості приймаються на електронну скриньку </w:t>
      </w:r>
      <w:hyperlink r:id="rId8" w:history="1">
        <w:r w:rsidRPr="00A651D0">
          <w:rPr>
            <w:rStyle w:val="a4"/>
            <w:bCs/>
            <w:kern w:val="36"/>
            <w:sz w:val="16"/>
            <w:szCs w:val="16"/>
          </w:rPr>
          <w:t>dp.ikc@tax.gov.</w:t>
        </w:r>
        <w:r w:rsidRPr="00A651D0">
          <w:rPr>
            <w:rStyle w:val="a4"/>
            <w:bCs/>
            <w:kern w:val="36"/>
            <w:sz w:val="16"/>
            <w:szCs w:val="16"/>
            <w:lang w:val="en-US"/>
          </w:rPr>
          <w:t>ua</w:t>
        </w:r>
      </w:hyperlink>
      <w:r w:rsidRPr="00A651D0">
        <w:rPr>
          <w:bCs/>
          <w:kern w:val="36"/>
          <w:sz w:val="16"/>
          <w:szCs w:val="16"/>
        </w:rPr>
        <w:t xml:space="preserve">. </w:t>
      </w:r>
    </w:p>
    <w:p w:rsidR="000F68F7" w:rsidRPr="00A651D0" w:rsidRDefault="00B75ABF" w:rsidP="003D2F2E">
      <w:pPr>
        <w:pStyle w:val="a8"/>
        <w:spacing w:before="0" w:beforeAutospacing="0" w:after="0" w:afterAutospacing="0"/>
        <w:ind w:firstLine="709"/>
        <w:jc w:val="both"/>
        <w:rPr>
          <w:bCs/>
          <w:kern w:val="36"/>
          <w:sz w:val="16"/>
          <w:szCs w:val="16"/>
        </w:rPr>
      </w:pPr>
      <w:r w:rsidRPr="00A651D0">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sidRPr="00A651D0">
        <w:rPr>
          <w:bCs/>
          <w:kern w:val="36"/>
          <w:sz w:val="16"/>
          <w:szCs w:val="16"/>
        </w:rPr>
        <w:t>або пропозиції щодо необхідності проведення певних заході</w:t>
      </w:r>
      <w:proofErr w:type="gramStart"/>
      <w:r w:rsidRPr="00A651D0">
        <w:rPr>
          <w:bCs/>
          <w:kern w:val="36"/>
          <w:sz w:val="16"/>
          <w:szCs w:val="16"/>
        </w:rPr>
        <w:t>в</w:t>
      </w:r>
      <w:proofErr w:type="gramEnd"/>
      <w:r w:rsidRPr="00A651D0">
        <w:rPr>
          <w:bCs/>
          <w:kern w:val="36"/>
          <w:sz w:val="16"/>
          <w:szCs w:val="16"/>
        </w:rPr>
        <w:t xml:space="preserve"> за визначеною </w:t>
      </w:r>
      <w:proofErr w:type="gramStart"/>
      <w:r w:rsidRPr="00A651D0">
        <w:rPr>
          <w:bCs/>
          <w:kern w:val="36"/>
          <w:sz w:val="16"/>
          <w:szCs w:val="16"/>
        </w:rPr>
        <w:t>тематикою</w:t>
      </w:r>
      <w:proofErr w:type="gramEnd"/>
      <w:r w:rsidRPr="00A651D0">
        <w:rPr>
          <w:bCs/>
          <w:kern w:val="36"/>
          <w:sz w:val="16"/>
          <w:szCs w:val="16"/>
        </w:rPr>
        <w:t xml:space="preserve"> – звертайтесь на Комунікаційну платформу!</w:t>
      </w:r>
    </w:p>
    <w:p w:rsidR="0082517E" w:rsidRPr="005F7467" w:rsidRDefault="0082517E"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bookmarkStart w:id="0" w:name="_GoBack"/>
      <w:bookmarkEnd w:id="0"/>
      <w:r w:rsidRPr="005F7467">
        <w:rPr>
          <w:rFonts w:ascii="Times New Roman" w:eastAsia="Times New Roman" w:hAnsi="Times New Roman" w:cs="Times New Roman"/>
          <w:b/>
          <w:bCs/>
          <w:kern w:val="36"/>
          <w:sz w:val="16"/>
          <w:szCs w:val="16"/>
          <w:lang w:eastAsia="ru-RU"/>
        </w:rPr>
        <w:t>В Електронному кабінеті можна переглянути інформацію щодо реквізитів рахунка у системі електронного адміністрування ПДВ</w:t>
      </w:r>
    </w:p>
    <w:p w:rsidR="0082517E" w:rsidRPr="0082517E" w:rsidRDefault="0082517E" w:rsidP="0082517E">
      <w:pPr>
        <w:pStyle w:val="a8"/>
        <w:spacing w:before="0" w:beforeAutospacing="0" w:after="0" w:afterAutospacing="0"/>
        <w:ind w:firstLine="709"/>
        <w:jc w:val="both"/>
        <w:rPr>
          <w:bCs/>
          <w:kern w:val="36"/>
          <w:sz w:val="16"/>
          <w:szCs w:val="16"/>
        </w:rPr>
      </w:pPr>
      <w:r w:rsidRPr="00F33E4E">
        <w:rPr>
          <w:bCs/>
          <w:kern w:val="36"/>
          <w:sz w:val="16"/>
          <w:szCs w:val="16"/>
        </w:rPr>
        <w:t>Головне управління ДПС у Дніпропетровській області нагаду</w:t>
      </w:r>
      <w:proofErr w:type="gramStart"/>
      <w:r w:rsidRPr="00F33E4E">
        <w:rPr>
          <w:bCs/>
          <w:kern w:val="36"/>
          <w:sz w:val="16"/>
          <w:szCs w:val="16"/>
        </w:rPr>
        <w:t>є,</w:t>
      </w:r>
      <w:proofErr w:type="gramEnd"/>
      <w:r w:rsidRPr="00F33E4E">
        <w:rPr>
          <w:bCs/>
          <w:kern w:val="36"/>
          <w:sz w:val="16"/>
          <w:szCs w:val="16"/>
        </w:rPr>
        <w:t xml:space="preserve"> що</w:t>
      </w:r>
      <w:r w:rsidRPr="0082517E">
        <w:rPr>
          <w:bCs/>
          <w:kern w:val="36"/>
          <w:sz w:val="16"/>
          <w:szCs w:val="16"/>
        </w:rPr>
        <w:t xml:space="preserve"> згідно з п. 42 прим. 1.2 ст. 42 прим. 1 Податкового кодексу України (далі – ПКУ)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82517E">
        <w:rPr>
          <w:bCs/>
          <w:kern w:val="36"/>
          <w:sz w:val="16"/>
          <w:szCs w:val="16"/>
        </w:rPr>
        <w:t>п</w:t>
      </w:r>
      <w:proofErr w:type="gramEnd"/>
      <w:r w:rsidRPr="0082517E">
        <w:rPr>
          <w:bCs/>
          <w:kern w:val="36"/>
          <w:sz w:val="16"/>
          <w:szCs w:val="16"/>
        </w:rPr>
        <w:t xml:space="preserve">ідставі та на виконання ПКУ та інших законів, контроль за дотриманням яких покладено на контролюючі органи, шляхом, зокрема перегляду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дані системи електронного адміністрування ПДВ.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Вхід до Електронного кабі</w:t>
      </w:r>
      <w:proofErr w:type="gramStart"/>
      <w:r w:rsidRPr="0082517E">
        <w:rPr>
          <w:bCs/>
          <w:kern w:val="36"/>
          <w:sz w:val="16"/>
          <w:szCs w:val="16"/>
        </w:rPr>
        <w:t>нету</w:t>
      </w:r>
      <w:proofErr w:type="gramEnd"/>
      <w:r w:rsidRPr="0082517E">
        <w:rPr>
          <w:bCs/>
          <w:kern w:val="36"/>
          <w:sz w:val="16"/>
          <w:szCs w:val="16"/>
        </w:rPr>
        <w:t xml:space="preserve"> здійснюється за адресою</w:t>
      </w:r>
      <w:r w:rsidRPr="0082517E">
        <w:rPr>
          <w:sz w:val="16"/>
          <w:szCs w:val="16"/>
          <w:shd w:val="clear" w:color="auto" w:fill="FFFFFF"/>
        </w:rPr>
        <w:t xml:space="preserve"> </w:t>
      </w:r>
      <w:hyperlink r:id="rId9" w:history="1">
        <w:r w:rsidRPr="0082517E">
          <w:rPr>
            <w:rStyle w:val="a4"/>
            <w:sz w:val="16"/>
            <w:szCs w:val="16"/>
            <w:shd w:val="clear" w:color="auto" w:fill="FFFFFF"/>
          </w:rPr>
          <w:t>http://cabinet.tax.gov.ua</w:t>
        </w:r>
      </w:hyperlink>
      <w:r w:rsidRPr="0082517E">
        <w:rPr>
          <w:sz w:val="16"/>
          <w:szCs w:val="16"/>
          <w:shd w:val="clear" w:color="auto" w:fill="FFFFFF"/>
        </w:rPr>
        <w:t xml:space="preserve">, а також через </w:t>
      </w:r>
      <w:r w:rsidRPr="0082517E">
        <w:rPr>
          <w:bCs/>
          <w:kern w:val="36"/>
          <w:sz w:val="16"/>
          <w:szCs w:val="16"/>
        </w:rPr>
        <w:t xml:space="preserve">офіційний вебпортал ДПС.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Інформацію щодо реквізитів рахунка у системі електронного адміністрування ПДВ платники податків мають можливість переглянути в приватній частині Електронного кабінету у вкладці «Дані про банківські рахунки» режиму «</w:t>
      </w:r>
      <w:proofErr w:type="gramStart"/>
      <w:r w:rsidRPr="0082517E">
        <w:rPr>
          <w:bCs/>
          <w:kern w:val="36"/>
          <w:sz w:val="16"/>
          <w:szCs w:val="16"/>
        </w:rPr>
        <w:t>Обл</w:t>
      </w:r>
      <w:proofErr w:type="gramEnd"/>
      <w:r w:rsidRPr="0082517E">
        <w:rPr>
          <w:bCs/>
          <w:kern w:val="36"/>
          <w:sz w:val="16"/>
          <w:szCs w:val="16"/>
        </w:rPr>
        <w:t xml:space="preserve">ікові дані платника» та у вкладці «Реєстр транзакцій» режиму «Система електронного адміністрування ПДВ». </w:t>
      </w:r>
    </w:p>
    <w:p w:rsidR="0082517E" w:rsidRPr="0082517E" w:rsidRDefault="0082517E"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82517E">
        <w:rPr>
          <w:rFonts w:ascii="Times New Roman" w:eastAsia="Times New Roman" w:hAnsi="Times New Roman" w:cs="Times New Roman"/>
          <w:b/>
          <w:bCs/>
          <w:kern w:val="36"/>
          <w:sz w:val="16"/>
          <w:szCs w:val="16"/>
          <w:lang w:eastAsia="ru-RU"/>
        </w:rPr>
        <w:t xml:space="preserve">Як нараховуються суми </w:t>
      </w:r>
      <w:proofErr w:type="gramStart"/>
      <w:r w:rsidRPr="0082517E">
        <w:rPr>
          <w:rFonts w:ascii="Times New Roman" w:eastAsia="Times New Roman" w:hAnsi="Times New Roman" w:cs="Times New Roman"/>
          <w:b/>
          <w:bCs/>
          <w:kern w:val="36"/>
          <w:sz w:val="16"/>
          <w:szCs w:val="16"/>
          <w:lang w:eastAsia="ru-RU"/>
        </w:rPr>
        <w:t>земельного</w:t>
      </w:r>
      <w:proofErr w:type="gramEnd"/>
      <w:r w:rsidRPr="0082517E">
        <w:rPr>
          <w:rFonts w:ascii="Times New Roman" w:eastAsia="Times New Roman" w:hAnsi="Times New Roman" w:cs="Times New Roman"/>
          <w:b/>
          <w:bCs/>
          <w:kern w:val="36"/>
          <w:sz w:val="16"/>
          <w:szCs w:val="16"/>
          <w:lang w:eastAsia="ru-RU"/>
        </w:rPr>
        <w:t xml:space="preserve"> податку і орендної плати за земельні ділянки державної та комунальної власності громадянам?</w:t>
      </w:r>
    </w:p>
    <w:p w:rsidR="0082517E" w:rsidRPr="00F33E4E" w:rsidRDefault="00657E5B" w:rsidP="0082517E">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82517E" w:rsidRPr="00F33E4E">
        <w:rPr>
          <w:bCs/>
          <w:kern w:val="36"/>
          <w:sz w:val="16"/>
          <w:szCs w:val="16"/>
        </w:rPr>
        <w:t xml:space="preserve">повідомляє. </w:t>
      </w:r>
    </w:p>
    <w:p w:rsidR="0082517E" w:rsidRPr="0082517E" w:rsidRDefault="0082517E" w:rsidP="0082517E">
      <w:pPr>
        <w:pStyle w:val="a8"/>
        <w:spacing w:before="0" w:beforeAutospacing="0" w:after="0" w:afterAutospacing="0"/>
        <w:ind w:firstLine="709"/>
        <w:jc w:val="both"/>
        <w:rPr>
          <w:bCs/>
          <w:kern w:val="36"/>
          <w:sz w:val="16"/>
          <w:szCs w:val="16"/>
        </w:rPr>
      </w:pPr>
      <w:r w:rsidRPr="00F33E4E">
        <w:rPr>
          <w:bCs/>
          <w:kern w:val="36"/>
          <w:sz w:val="16"/>
          <w:szCs w:val="16"/>
        </w:rPr>
        <w:t xml:space="preserve">Відповідно до п.п. 14.1.147 п. 14.1 ст. 14 Податкового кодексу України (далі – ПКУ) плата за землю – обов’язковий платіж у складі податку на майно, що </w:t>
      </w:r>
      <w:proofErr w:type="gramStart"/>
      <w:r w:rsidRPr="00F33E4E">
        <w:rPr>
          <w:bCs/>
          <w:kern w:val="36"/>
          <w:sz w:val="16"/>
          <w:szCs w:val="16"/>
        </w:rPr>
        <w:t>справляється</w:t>
      </w:r>
      <w:proofErr w:type="gramEnd"/>
      <w:r w:rsidRPr="0082517E">
        <w:rPr>
          <w:bCs/>
          <w:kern w:val="36"/>
          <w:sz w:val="16"/>
          <w:szCs w:val="16"/>
        </w:rPr>
        <w:t xml:space="preserve"> у формі земельного податку або орендної плати за земельні ділянки державної і комунальної власності.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Земельний податок – обов’язковий платіж, що </w:t>
      </w:r>
      <w:proofErr w:type="gramStart"/>
      <w:r w:rsidRPr="0082517E">
        <w:rPr>
          <w:bCs/>
          <w:kern w:val="36"/>
          <w:sz w:val="16"/>
          <w:szCs w:val="16"/>
        </w:rPr>
        <w:t>справляється</w:t>
      </w:r>
      <w:proofErr w:type="gramEnd"/>
      <w:r w:rsidRPr="0082517E">
        <w:rPr>
          <w:bCs/>
          <w:kern w:val="36"/>
          <w:sz w:val="16"/>
          <w:szCs w:val="16"/>
        </w:rPr>
        <w:t xml:space="preserve"> з власників земельних ділянок та земельних часток (паїв), а також постійних землекористувачів (п.п. 14.1.72 п. 14.1 ст. 14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Орендна плата для цілей розд. XII ПКУ – обов’язковий платіж за користування </w:t>
      </w:r>
      <w:proofErr w:type="gramStart"/>
      <w:r w:rsidRPr="0082517E">
        <w:rPr>
          <w:bCs/>
          <w:kern w:val="36"/>
          <w:sz w:val="16"/>
          <w:szCs w:val="16"/>
        </w:rPr>
        <w:t>земельною</w:t>
      </w:r>
      <w:proofErr w:type="gramEnd"/>
      <w:r w:rsidRPr="0082517E">
        <w:rPr>
          <w:bCs/>
          <w:kern w:val="36"/>
          <w:sz w:val="16"/>
          <w:szCs w:val="16"/>
        </w:rPr>
        <w:t xml:space="preserve"> ділянкою державної або комунальної власності на умовах оренди (п.п. 14.1.136 п. 14.1 ст. 14 ПКУ).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Обл</w:t>
      </w:r>
      <w:proofErr w:type="gramEnd"/>
      <w:r w:rsidRPr="0082517E">
        <w:rPr>
          <w:bCs/>
          <w:kern w:val="36"/>
          <w:sz w:val="16"/>
          <w:szCs w:val="16"/>
        </w:rPr>
        <w:t xml:space="preserve">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01 травня (п. 287.2 ст. 287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Згідно з абзацами першим – шостим п. 286.1 ст. 286 ПКУ </w:t>
      </w:r>
      <w:proofErr w:type="gramStart"/>
      <w:r w:rsidRPr="0082517E">
        <w:rPr>
          <w:bCs/>
          <w:kern w:val="36"/>
          <w:sz w:val="16"/>
          <w:szCs w:val="16"/>
        </w:rPr>
        <w:t>п</w:t>
      </w:r>
      <w:proofErr w:type="gramEnd"/>
      <w:r w:rsidRPr="0082517E">
        <w:rPr>
          <w:bCs/>
          <w:kern w:val="36"/>
          <w:sz w:val="16"/>
          <w:szCs w:val="16"/>
        </w:rPr>
        <w:t xml:space="preserve">ідставою для нарахування земельного податку є: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а) </w:t>
      </w:r>
      <w:proofErr w:type="gramStart"/>
      <w:r w:rsidRPr="0082517E">
        <w:rPr>
          <w:bCs/>
          <w:kern w:val="36"/>
          <w:sz w:val="16"/>
          <w:szCs w:val="16"/>
        </w:rPr>
        <w:t>дан</w:t>
      </w:r>
      <w:proofErr w:type="gramEnd"/>
      <w:r w:rsidRPr="0082517E">
        <w:rPr>
          <w:bCs/>
          <w:kern w:val="36"/>
          <w:sz w:val="16"/>
          <w:szCs w:val="16"/>
        </w:rPr>
        <w:t xml:space="preserve">і державного земельного кадастру;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б) </w:t>
      </w:r>
      <w:proofErr w:type="gramStart"/>
      <w:r w:rsidRPr="0082517E">
        <w:rPr>
          <w:bCs/>
          <w:kern w:val="36"/>
          <w:sz w:val="16"/>
          <w:szCs w:val="16"/>
        </w:rPr>
        <w:t>дан</w:t>
      </w:r>
      <w:proofErr w:type="gramEnd"/>
      <w:r w:rsidRPr="0082517E">
        <w:rPr>
          <w:bCs/>
          <w:kern w:val="36"/>
          <w:sz w:val="16"/>
          <w:szCs w:val="16"/>
        </w:rPr>
        <w:t xml:space="preserve">і Державного реєстру речових прав на нерухоме майно;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 дані державних актів, якими посвідчено право власності або право постійного користування земельною ділянкою (державні </w:t>
      </w:r>
      <w:proofErr w:type="gramStart"/>
      <w:r w:rsidRPr="0082517E">
        <w:rPr>
          <w:bCs/>
          <w:kern w:val="36"/>
          <w:sz w:val="16"/>
          <w:szCs w:val="16"/>
        </w:rPr>
        <w:t>акти на</w:t>
      </w:r>
      <w:proofErr w:type="gramEnd"/>
      <w:r w:rsidRPr="0082517E">
        <w:rPr>
          <w:bCs/>
          <w:kern w:val="36"/>
          <w:sz w:val="16"/>
          <w:szCs w:val="16"/>
        </w:rPr>
        <w:t xml:space="preserve"> землю);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г) дані сертифікатів на </w:t>
      </w:r>
      <w:proofErr w:type="gramStart"/>
      <w:r w:rsidRPr="0082517E">
        <w:rPr>
          <w:bCs/>
          <w:kern w:val="36"/>
          <w:sz w:val="16"/>
          <w:szCs w:val="16"/>
        </w:rPr>
        <w:t>право</w:t>
      </w:r>
      <w:proofErr w:type="gramEnd"/>
      <w:r w:rsidRPr="0082517E">
        <w:rPr>
          <w:bCs/>
          <w:kern w:val="36"/>
          <w:sz w:val="16"/>
          <w:szCs w:val="16"/>
        </w:rPr>
        <w:t xml:space="preserve"> на земельні частки (паї);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ґ) </w:t>
      </w:r>
      <w:proofErr w:type="gramStart"/>
      <w:r w:rsidRPr="0082517E">
        <w:rPr>
          <w:bCs/>
          <w:kern w:val="36"/>
          <w:sz w:val="16"/>
          <w:szCs w:val="16"/>
        </w:rPr>
        <w:t>р</w:t>
      </w:r>
      <w:proofErr w:type="gramEnd"/>
      <w:r w:rsidRPr="0082517E">
        <w:rPr>
          <w:bCs/>
          <w:kern w:val="36"/>
          <w:sz w:val="16"/>
          <w:szCs w:val="16"/>
        </w:rPr>
        <w:t xml:space="preserve">ішення органу місцевого самоврядування про виділення земельних ділянок у натурі (на місцевості) власникам земельних часток (паїв);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д) дані інших правовстановлюючих документів, якими посвідчується право власності або право користування </w:t>
      </w:r>
      <w:proofErr w:type="gramStart"/>
      <w:r w:rsidRPr="0082517E">
        <w:rPr>
          <w:bCs/>
          <w:kern w:val="36"/>
          <w:sz w:val="16"/>
          <w:szCs w:val="16"/>
        </w:rPr>
        <w:t>земельною</w:t>
      </w:r>
      <w:proofErr w:type="gramEnd"/>
      <w:r w:rsidRPr="0082517E">
        <w:rPr>
          <w:bCs/>
          <w:kern w:val="36"/>
          <w:sz w:val="16"/>
          <w:szCs w:val="16"/>
        </w:rPr>
        <w:t xml:space="preserve"> ділянкою, право на земельні частки (паї);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е) дані Переліку територій, на яких ведуться (велися) бойові дії або тимчасово окупованих Російською Федерацією, визначеного у встановленому Кабінетом Міні</w:t>
      </w:r>
      <w:proofErr w:type="gramStart"/>
      <w:r w:rsidRPr="0082517E">
        <w:rPr>
          <w:bCs/>
          <w:kern w:val="36"/>
          <w:sz w:val="16"/>
          <w:szCs w:val="16"/>
        </w:rPr>
        <w:t>стр</w:t>
      </w:r>
      <w:proofErr w:type="gramEnd"/>
      <w:r w:rsidRPr="0082517E">
        <w:rPr>
          <w:bCs/>
          <w:kern w:val="36"/>
          <w:sz w:val="16"/>
          <w:szCs w:val="16"/>
        </w:rPr>
        <w:t xml:space="preserve">ів України порядку.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w:t>
      </w:r>
      <w:proofErr w:type="gramStart"/>
      <w:r w:rsidRPr="0082517E">
        <w:rPr>
          <w:bCs/>
          <w:kern w:val="36"/>
          <w:sz w:val="16"/>
          <w:szCs w:val="16"/>
        </w:rPr>
        <w:t>п</w:t>
      </w:r>
      <w:proofErr w:type="gramEnd"/>
      <w:r w:rsidRPr="0082517E">
        <w:rPr>
          <w:bCs/>
          <w:kern w:val="36"/>
          <w:sz w:val="16"/>
          <w:szCs w:val="16"/>
        </w:rPr>
        <w:t xml:space="preserve">ідставі поданих платником податку відомостей до отримання контролюючим органом інформації про перехід права власності </w:t>
      </w:r>
      <w:proofErr w:type="gramStart"/>
      <w:r w:rsidRPr="0082517E">
        <w:rPr>
          <w:bCs/>
          <w:kern w:val="36"/>
          <w:sz w:val="16"/>
          <w:szCs w:val="16"/>
        </w:rPr>
        <w:t>на</w:t>
      </w:r>
      <w:proofErr w:type="gramEnd"/>
      <w:r w:rsidRPr="0082517E">
        <w:rPr>
          <w:bCs/>
          <w:kern w:val="36"/>
          <w:sz w:val="16"/>
          <w:szCs w:val="16"/>
        </w:rPr>
        <w:t xml:space="preserve"> об’єкт оподаткування.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w:t>
      </w:r>
      <w:proofErr w:type="gramStart"/>
      <w:r w:rsidRPr="0082517E">
        <w:rPr>
          <w:bCs/>
          <w:kern w:val="36"/>
          <w:sz w:val="16"/>
          <w:szCs w:val="16"/>
        </w:rPr>
        <w:t>п</w:t>
      </w:r>
      <w:proofErr w:type="gramEnd"/>
      <w:r w:rsidRPr="0082517E">
        <w:rPr>
          <w:bCs/>
          <w:kern w:val="36"/>
          <w:sz w:val="16"/>
          <w:szCs w:val="16"/>
        </w:rPr>
        <w:t>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w:t>
      </w:r>
      <w:proofErr w:type="gramStart"/>
      <w:r w:rsidRPr="0082517E">
        <w:rPr>
          <w:bCs/>
          <w:kern w:val="36"/>
          <w:sz w:val="16"/>
          <w:szCs w:val="16"/>
        </w:rPr>
        <w:t>стр</w:t>
      </w:r>
      <w:proofErr w:type="gramEnd"/>
      <w:r w:rsidRPr="0082517E">
        <w:rPr>
          <w:bCs/>
          <w:kern w:val="36"/>
          <w:sz w:val="16"/>
          <w:szCs w:val="16"/>
        </w:rPr>
        <w:t xml:space="preserve">ів України.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Пунктом 286.5 ст. 286 ПКУ визначено, що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повідомлення-рішення про</w:t>
      </w:r>
      <w:proofErr w:type="gramEnd"/>
      <w:r w:rsidRPr="0082517E">
        <w:rPr>
          <w:bCs/>
          <w:kern w:val="36"/>
          <w:sz w:val="16"/>
          <w:szCs w:val="16"/>
        </w:rPr>
        <w:t xml:space="preserve"> внесення податку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w:t>
      </w:r>
      <w:proofErr w:type="gramStart"/>
      <w:r w:rsidRPr="0082517E">
        <w:rPr>
          <w:bCs/>
          <w:kern w:val="36"/>
          <w:sz w:val="16"/>
          <w:szCs w:val="16"/>
        </w:rPr>
        <w:t>р</w:t>
      </w:r>
      <w:proofErr w:type="gramEnd"/>
      <w:r w:rsidRPr="0082517E">
        <w:rPr>
          <w:bCs/>
          <w:kern w:val="36"/>
          <w:sz w:val="16"/>
          <w:szCs w:val="16"/>
        </w:rPr>
        <w:t xml:space="preserve"> ставки податку та розмір пільги зі сплати податку.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Нарахування фізичним особам сум земельного податку з </w:t>
      </w:r>
      <w:proofErr w:type="gramStart"/>
      <w:r w:rsidRPr="0082517E">
        <w:rPr>
          <w:bCs/>
          <w:kern w:val="36"/>
          <w:sz w:val="16"/>
          <w:szCs w:val="16"/>
        </w:rPr>
        <w:t>п</w:t>
      </w:r>
      <w:proofErr w:type="gramEnd"/>
      <w:r w:rsidRPr="0082517E">
        <w:rPr>
          <w:bCs/>
          <w:kern w:val="36"/>
          <w:sz w:val="16"/>
          <w:szCs w:val="16"/>
        </w:rPr>
        <w:t xml:space="preserve">ідстав, визначених підпунктами «в», «г», «д» п. 286.1 ст. 286 ПКУ, проводиться контролюючими органами виключно у разі надання зазначених даних такими фізичними особами.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lastRenderedPageBreak/>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період з 01 січня цього року до початку того місяця, в якому припинилося його право власності на зазначену земельну ділянку</w:t>
      </w:r>
      <w:proofErr w:type="gramEnd"/>
      <w:r w:rsidRPr="0082517E">
        <w:rPr>
          <w:bCs/>
          <w:kern w:val="36"/>
          <w:sz w:val="16"/>
          <w:szCs w:val="16"/>
        </w:rPr>
        <w:t xml:space="preserve">, а новим власником – починаючи з місяця, в якому він набув право власності.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w:t>
      </w:r>
      <w:proofErr w:type="gramStart"/>
      <w:r w:rsidRPr="0082517E">
        <w:rPr>
          <w:bCs/>
          <w:kern w:val="36"/>
          <w:sz w:val="16"/>
          <w:szCs w:val="16"/>
        </w:rPr>
        <w:t>п</w:t>
      </w:r>
      <w:proofErr w:type="gramEnd"/>
      <w:r w:rsidRPr="0082517E">
        <w:rPr>
          <w:bCs/>
          <w:kern w:val="36"/>
          <w:sz w:val="16"/>
          <w:szCs w:val="16"/>
        </w:rPr>
        <w:t xml:space="preserve">ісля отримання інформації про перехід права власності.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Якщо такий перехід відбувся </w:t>
      </w:r>
      <w:proofErr w:type="gramStart"/>
      <w:r w:rsidRPr="0082517E">
        <w:rPr>
          <w:bCs/>
          <w:kern w:val="36"/>
          <w:sz w:val="16"/>
          <w:szCs w:val="16"/>
        </w:rPr>
        <w:t>п</w:t>
      </w:r>
      <w:proofErr w:type="gramEnd"/>
      <w:r w:rsidRPr="0082517E">
        <w:rPr>
          <w:bCs/>
          <w:kern w:val="36"/>
          <w:sz w:val="16"/>
          <w:szCs w:val="16"/>
        </w:rPr>
        <w:t xml:space="preserve">ісля 01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w:t>
      </w:r>
      <w:proofErr w:type="gramStart"/>
      <w:r w:rsidRPr="0082517E">
        <w:rPr>
          <w:bCs/>
          <w:kern w:val="36"/>
          <w:sz w:val="16"/>
          <w:szCs w:val="16"/>
        </w:rPr>
        <w:t>м</w:t>
      </w:r>
      <w:proofErr w:type="gramEnd"/>
      <w:r w:rsidRPr="0082517E">
        <w:rPr>
          <w:bCs/>
          <w:kern w:val="36"/>
          <w:sz w:val="16"/>
          <w:szCs w:val="16"/>
        </w:rPr>
        <w:t xml:space="preserve">ісцем реєстрації у контролюючих органах або за місцем знаходження будь-якої з </w:t>
      </w:r>
      <w:proofErr w:type="gramStart"/>
      <w:r w:rsidRPr="0082517E">
        <w:rPr>
          <w:bCs/>
          <w:kern w:val="36"/>
          <w:sz w:val="16"/>
          <w:szCs w:val="16"/>
        </w:rPr>
        <w:t>таких</w:t>
      </w:r>
      <w:proofErr w:type="gramEnd"/>
      <w:r w:rsidRPr="0082517E">
        <w:rPr>
          <w:bCs/>
          <w:kern w:val="36"/>
          <w:sz w:val="16"/>
          <w:szCs w:val="16"/>
        </w:rPr>
        <w:t xml:space="preserve"> земельних ділянок, у тому числі право на яку фізична особа має як власник земельної частки (паю).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Податок фізичними особами сплачується протягом 60 днів з дня вручення податкового повідомлення-рішення (абзац перший п. 287.5 ст. 287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якщо контролюючий орган не </w:t>
      </w:r>
      <w:proofErr w:type="gramStart"/>
      <w:r w:rsidRPr="0082517E">
        <w:rPr>
          <w:bCs/>
          <w:kern w:val="36"/>
          <w:sz w:val="16"/>
          <w:szCs w:val="16"/>
        </w:rPr>
        <w:t>над</w:t>
      </w:r>
      <w:proofErr w:type="gramEnd"/>
      <w:r w:rsidRPr="0082517E">
        <w:rPr>
          <w:bCs/>
          <w:kern w:val="36"/>
          <w:sz w:val="16"/>
          <w:szCs w:val="16"/>
        </w:rPr>
        <w:t xml:space="preserve">іслав (не вручив) податкове (податкові) повідомлення-рішення у строки, встановлені ст. 286 ПКУ, фізичні особи звільняються від відповідальності, передбаченої ПКУ за несвоєчасну сплату податкового зобов’язання (п. 287.9 ст. 287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Податкове зобов’язання з цього податку може бути нараховано за податкові (звітні) періоди (роки) в межах строків, визначених п. 102.1 ст. 102 ПКУ (п. 287.10 ст. 287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Слід зазначити, що абзацами першим – третім п. 12 </w:t>
      </w:r>
      <w:proofErr w:type="gramStart"/>
      <w:r w:rsidRPr="0082517E">
        <w:rPr>
          <w:bCs/>
          <w:kern w:val="36"/>
          <w:sz w:val="16"/>
          <w:szCs w:val="16"/>
        </w:rPr>
        <w:t>п</w:t>
      </w:r>
      <w:proofErr w:type="gramEnd"/>
      <w:r w:rsidRPr="0082517E">
        <w:rPr>
          <w:bCs/>
          <w:kern w:val="36"/>
          <w:sz w:val="16"/>
          <w:szCs w:val="16"/>
        </w:rPr>
        <w:t xml:space="preserve">ідрозд. 6 розд. XX «Перехідні положення» ПКУ встановлено, що у 2022 році інформація щодо </w:t>
      </w:r>
      <w:proofErr w:type="gramStart"/>
      <w:r w:rsidRPr="0082517E">
        <w:rPr>
          <w:bCs/>
          <w:kern w:val="36"/>
          <w:sz w:val="16"/>
          <w:szCs w:val="16"/>
        </w:rPr>
        <w:t>р</w:t>
      </w:r>
      <w:proofErr w:type="gramEnd"/>
      <w:r w:rsidRPr="0082517E">
        <w:rPr>
          <w:bCs/>
          <w:kern w:val="36"/>
          <w:sz w:val="16"/>
          <w:szCs w:val="16"/>
        </w:rPr>
        <w:t xml:space="preserve">ішень органу місцевого самоврядування, прийнятих до 01 січня 2022 року, про виділення земельних ділянок у натурі (на місцевості) власникам земельних часток (паїв), передбачена п. 284.5 ст. 284 ПКУ, надається відповідному контролюючому органу за місцезнаходженням таких земельних ділянок у строк до 01 липня 2022 року.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Нарахування фізичним особам сум земельного податку на </w:t>
      </w:r>
      <w:proofErr w:type="gramStart"/>
      <w:r w:rsidRPr="0082517E">
        <w:rPr>
          <w:bCs/>
          <w:kern w:val="36"/>
          <w:sz w:val="16"/>
          <w:szCs w:val="16"/>
        </w:rPr>
        <w:t>п</w:t>
      </w:r>
      <w:proofErr w:type="gramEnd"/>
      <w:r w:rsidRPr="0082517E">
        <w:rPr>
          <w:bCs/>
          <w:kern w:val="36"/>
          <w:sz w:val="16"/>
          <w:szCs w:val="16"/>
        </w:rPr>
        <w:t xml:space="preserve">ідставі рішень, зазначених в абзаці першому п. 12 підрозд. 6 розд. XX «Перехідні положення» ПКУ, проводиться контролюючими органами за </w:t>
      </w:r>
      <w:proofErr w:type="gramStart"/>
      <w:r w:rsidRPr="0082517E">
        <w:rPr>
          <w:bCs/>
          <w:kern w:val="36"/>
          <w:sz w:val="16"/>
          <w:szCs w:val="16"/>
        </w:rPr>
        <w:t>м</w:t>
      </w:r>
      <w:proofErr w:type="gramEnd"/>
      <w:r w:rsidRPr="0082517E">
        <w:rPr>
          <w:bCs/>
          <w:kern w:val="36"/>
          <w:sz w:val="16"/>
          <w:szCs w:val="16"/>
        </w:rPr>
        <w:t xml:space="preserve">ісцезнаходженням земельної ділянки, які надсилають (вручають) платникові податкове повідомлення-рішення про внесення податку до 01 жовтня 2022 року. Земельний податок фізичними особами сплачується протягом 60 днів з дня вручення податкового повідомлення-рішення.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Першим звітним (податковим) періодом для нарахування земельного податку за земельні ділянки державної та комунальної власності на </w:t>
      </w:r>
      <w:proofErr w:type="gramStart"/>
      <w:r w:rsidRPr="0082517E">
        <w:rPr>
          <w:bCs/>
          <w:kern w:val="36"/>
          <w:sz w:val="16"/>
          <w:szCs w:val="16"/>
        </w:rPr>
        <w:t>п</w:t>
      </w:r>
      <w:proofErr w:type="gramEnd"/>
      <w:r w:rsidRPr="0082517E">
        <w:rPr>
          <w:bCs/>
          <w:kern w:val="36"/>
          <w:sz w:val="16"/>
          <w:szCs w:val="16"/>
        </w:rPr>
        <w:t xml:space="preserve">ідставі рішень органів місцевого самоврядування про виділення земельної ділянки у натурі (на місцевості) власнику земельної частки (паю), прийнятих до 01 січня 2022 року, вважається 2022 рік.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Згідно з п. 284.5 ст. 284 ПКУ інформація про виділення земельних ділянок у натурі (на місцевості) власникам земельних часток (паїв) на </w:t>
      </w:r>
      <w:proofErr w:type="gramStart"/>
      <w:r w:rsidRPr="0082517E">
        <w:rPr>
          <w:bCs/>
          <w:kern w:val="36"/>
          <w:sz w:val="16"/>
          <w:szCs w:val="16"/>
        </w:rPr>
        <w:t>п</w:t>
      </w:r>
      <w:proofErr w:type="gramEnd"/>
      <w:r w:rsidRPr="0082517E">
        <w:rPr>
          <w:bCs/>
          <w:kern w:val="36"/>
          <w:sz w:val="16"/>
          <w:szCs w:val="16"/>
        </w:rPr>
        <w:t xml:space="preserve">ідставі рішень органу місцевого самоврядування, прийнятих у попередньому році, надається відповідному контролюючому органу за місцезнаходженням земельних ділянок до 01 лютого поточного року.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внесення змін органами місцевого самоврядування до раніше прийнятих </w:t>
      </w:r>
      <w:proofErr w:type="gramStart"/>
      <w:r w:rsidRPr="0082517E">
        <w:rPr>
          <w:bCs/>
          <w:kern w:val="36"/>
          <w:sz w:val="16"/>
          <w:szCs w:val="16"/>
        </w:rPr>
        <w:t>р</w:t>
      </w:r>
      <w:proofErr w:type="gramEnd"/>
      <w:r w:rsidRPr="0082517E">
        <w:rPr>
          <w:bCs/>
          <w:kern w:val="36"/>
          <w:sz w:val="16"/>
          <w:szCs w:val="16"/>
        </w:rPr>
        <w:t xml:space="preserve">ішень органу 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Така інформація надається в електронному вигляді у порядку та за формою, затвердженими Кабінетом Міні</w:t>
      </w:r>
      <w:proofErr w:type="gramStart"/>
      <w:r w:rsidRPr="0082517E">
        <w:rPr>
          <w:bCs/>
          <w:kern w:val="36"/>
          <w:sz w:val="16"/>
          <w:szCs w:val="16"/>
        </w:rPr>
        <w:t>стр</w:t>
      </w:r>
      <w:proofErr w:type="gramEnd"/>
      <w:r w:rsidRPr="0082517E">
        <w:rPr>
          <w:bCs/>
          <w:kern w:val="36"/>
          <w:sz w:val="16"/>
          <w:szCs w:val="16"/>
        </w:rPr>
        <w:t xml:space="preserve">ів України.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Відповідно до п. 288.7 ст. 288 ПКУ порядок обчислення орендної плати, строк сплати та порядок її зарахування </w:t>
      </w:r>
      <w:proofErr w:type="gramStart"/>
      <w:r w:rsidRPr="0082517E">
        <w:rPr>
          <w:bCs/>
          <w:kern w:val="36"/>
          <w:sz w:val="16"/>
          <w:szCs w:val="16"/>
        </w:rPr>
        <w:t>до</w:t>
      </w:r>
      <w:proofErr w:type="gramEnd"/>
      <w:r w:rsidRPr="0082517E">
        <w:rPr>
          <w:bCs/>
          <w:kern w:val="36"/>
          <w:sz w:val="16"/>
          <w:szCs w:val="16"/>
        </w:rPr>
        <w:t xml:space="preserve"> бюджетів застосовується відповідно до вимог ст.ст. 285 – 287 розд. XII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При цьому абзацами першим і другим п. 288.1 ст. 288 ПКУ встановлено, що </w:t>
      </w:r>
      <w:proofErr w:type="gramStart"/>
      <w:r w:rsidRPr="0082517E">
        <w:rPr>
          <w:bCs/>
          <w:kern w:val="36"/>
          <w:sz w:val="16"/>
          <w:szCs w:val="16"/>
        </w:rPr>
        <w:t>п</w:t>
      </w:r>
      <w:proofErr w:type="gramEnd"/>
      <w:r w:rsidRPr="0082517E">
        <w:rPr>
          <w:bCs/>
          <w:kern w:val="36"/>
          <w:sz w:val="16"/>
          <w:szCs w:val="16"/>
        </w:rPr>
        <w:t xml:space="preserve">ідставою для нарахування орендної плати за земельну ділянку є договір оренди такої земельної ділянки.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Органи виконавчої влади та органи місцевого самоврядування, які укладають договори оренди землі, повинні до 01 лютого подавати контролюючому органу за місцезнаходженням земельної ділянки переліки орендарів, з якими укладено договори оренди землі на поточний </w:t>
      </w:r>
      <w:proofErr w:type="gramStart"/>
      <w:r w:rsidRPr="0082517E">
        <w:rPr>
          <w:bCs/>
          <w:kern w:val="36"/>
          <w:sz w:val="16"/>
          <w:szCs w:val="16"/>
        </w:rPr>
        <w:t>р</w:t>
      </w:r>
      <w:proofErr w:type="gramEnd"/>
      <w:r w:rsidRPr="0082517E">
        <w:rPr>
          <w:bCs/>
          <w:kern w:val="36"/>
          <w:sz w:val="16"/>
          <w:szCs w:val="16"/>
        </w:rPr>
        <w:t xml:space="preserve">ік, та інформувати відповідний контролюючий орган про укладення нових, внесення змін до існуючих договорів оренди землі та їх розірвання до 01 числа </w:t>
      </w:r>
      <w:proofErr w:type="gramStart"/>
      <w:r w:rsidRPr="0082517E">
        <w:rPr>
          <w:bCs/>
          <w:kern w:val="36"/>
          <w:sz w:val="16"/>
          <w:szCs w:val="16"/>
        </w:rPr>
        <w:t>м</w:t>
      </w:r>
      <w:proofErr w:type="gramEnd"/>
      <w:r w:rsidRPr="0082517E">
        <w:rPr>
          <w:bCs/>
          <w:kern w:val="36"/>
          <w:sz w:val="16"/>
          <w:szCs w:val="16"/>
        </w:rPr>
        <w:t xml:space="preserve">ісяця, що настає за місяцем, у якому відбулися зазначені зміни.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Перелік категорій фізичних осіб – власників земельних ділянок, які звільняються від сплати </w:t>
      </w:r>
      <w:proofErr w:type="gramStart"/>
      <w:r w:rsidRPr="0082517E">
        <w:rPr>
          <w:bCs/>
          <w:kern w:val="36"/>
          <w:sz w:val="16"/>
          <w:szCs w:val="16"/>
        </w:rPr>
        <w:t>земельного</w:t>
      </w:r>
      <w:proofErr w:type="gramEnd"/>
      <w:r w:rsidRPr="0082517E">
        <w:rPr>
          <w:bCs/>
          <w:kern w:val="36"/>
          <w:sz w:val="16"/>
          <w:szCs w:val="16"/>
        </w:rPr>
        <w:t xml:space="preserve"> податку, визначено п. 281.1 ст. 281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Звільнення від сплати земельного податку, передбачене </w:t>
      </w:r>
      <w:proofErr w:type="gramStart"/>
      <w:r w:rsidRPr="0082517E">
        <w:rPr>
          <w:bCs/>
          <w:kern w:val="36"/>
          <w:sz w:val="16"/>
          <w:szCs w:val="16"/>
        </w:rPr>
        <w:t>для</w:t>
      </w:r>
      <w:proofErr w:type="gramEnd"/>
      <w:r w:rsidRPr="0082517E">
        <w:rPr>
          <w:bCs/>
          <w:kern w:val="36"/>
          <w:sz w:val="16"/>
          <w:szCs w:val="16"/>
        </w:rPr>
        <w:t xml:space="preserve"> відпові</w:t>
      </w:r>
      <w:proofErr w:type="gramStart"/>
      <w:r w:rsidRPr="0082517E">
        <w:rPr>
          <w:bCs/>
          <w:kern w:val="36"/>
          <w:sz w:val="16"/>
          <w:szCs w:val="16"/>
        </w:rPr>
        <w:t>дно</w:t>
      </w:r>
      <w:proofErr w:type="gramEnd"/>
      <w:r w:rsidRPr="0082517E">
        <w:rPr>
          <w:bCs/>
          <w:kern w:val="36"/>
          <w:sz w:val="16"/>
          <w:szCs w:val="16"/>
        </w:rPr>
        <w:t xml:space="preserve">ї категорії фізичних осіб, поширюється на земельні ділянки за кожним видом використання у межах граничних норм, встановлених п. 281.2 ст. 281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Від сплати податку звільняються </w:t>
      </w:r>
      <w:proofErr w:type="gramStart"/>
      <w:r w:rsidRPr="0082517E">
        <w:rPr>
          <w:bCs/>
          <w:kern w:val="36"/>
          <w:sz w:val="16"/>
          <w:szCs w:val="16"/>
        </w:rPr>
        <w:t>на</w:t>
      </w:r>
      <w:proofErr w:type="gramEnd"/>
      <w:r w:rsidRPr="0082517E">
        <w:rPr>
          <w:bCs/>
          <w:kern w:val="36"/>
          <w:sz w:val="16"/>
          <w:szCs w:val="16"/>
        </w:rPr>
        <w:t xml:space="preserve"> пері</w:t>
      </w:r>
      <w:proofErr w:type="gramStart"/>
      <w:r w:rsidRPr="0082517E">
        <w:rPr>
          <w:bCs/>
          <w:kern w:val="36"/>
          <w:sz w:val="16"/>
          <w:szCs w:val="16"/>
        </w:rPr>
        <w:t>од</w:t>
      </w:r>
      <w:proofErr w:type="gramEnd"/>
      <w:r w:rsidRPr="0082517E">
        <w:rPr>
          <w:bCs/>
          <w:kern w:val="36"/>
          <w:sz w:val="16"/>
          <w:szCs w:val="16"/>
        </w:rPr>
        <w:t xml:space="preserve">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 (п. 281.3 ст. 281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Пунктом 281.4 ст. 281 ПКУ встановлено, що якщо фізична особа, визначена у п. 281.1 ст. 281 ПКУ, станом на 01 січня поточного року має у власності декілька земельних ділянок одного виду використання, площа яких перевищує межі граничних норм, визначених п. 281.2 ст. 281 ПКУ, така особа до 01 травня поточного року подає письмову заяву </w:t>
      </w:r>
      <w:proofErr w:type="gramStart"/>
      <w:r w:rsidRPr="0082517E">
        <w:rPr>
          <w:bCs/>
          <w:kern w:val="36"/>
          <w:sz w:val="16"/>
          <w:szCs w:val="16"/>
        </w:rPr>
        <w:t>у дов</w:t>
      </w:r>
      <w:proofErr w:type="gramEnd"/>
      <w:r w:rsidRPr="0082517E">
        <w:rPr>
          <w:bCs/>
          <w:kern w:val="36"/>
          <w:sz w:val="16"/>
          <w:szCs w:val="16"/>
        </w:rPr>
        <w:t xml:space="preserve">ільній формі до контролюючого органу за місцем знаходження будь-якої земельної ділянки про самостійне обрання/зміну земельних ділянок для застосування </w:t>
      </w:r>
      <w:proofErr w:type="gramStart"/>
      <w:r w:rsidRPr="0082517E">
        <w:rPr>
          <w:bCs/>
          <w:kern w:val="36"/>
          <w:sz w:val="16"/>
          <w:szCs w:val="16"/>
        </w:rPr>
        <w:t>п</w:t>
      </w:r>
      <w:proofErr w:type="gramEnd"/>
      <w:r w:rsidRPr="0082517E">
        <w:rPr>
          <w:bCs/>
          <w:kern w:val="36"/>
          <w:sz w:val="16"/>
          <w:szCs w:val="16"/>
        </w:rPr>
        <w:t xml:space="preserve">ільги (далі – заява про застосування пільги).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П</w:t>
      </w:r>
      <w:proofErr w:type="gramEnd"/>
      <w:r w:rsidRPr="0082517E">
        <w:rPr>
          <w:bCs/>
          <w:kern w:val="36"/>
          <w:sz w:val="16"/>
          <w:szCs w:val="16"/>
        </w:rPr>
        <w:t xml:space="preserve">ільга починає застосовуватися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подання фізичною особою, яка станом на 01 січня поточного року має у власності декілька земельних ділянок одного виду використання, заяви про застосування </w:t>
      </w:r>
      <w:proofErr w:type="gramStart"/>
      <w:r w:rsidRPr="0082517E">
        <w:rPr>
          <w:bCs/>
          <w:kern w:val="36"/>
          <w:sz w:val="16"/>
          <w:szCs w:val="16"/>
        </w:rPr>
        <w:t>п</w:t>
      </w:r>
      <w:proofErr w:type="gramEnd"/>
      <w:r w:rsidRPr="0082517E">
        <w:rPr>
          <w:bCs/>
          <w:kern w:val="36"/>
          <w:sz w:val="16"/>
          <w:szCs w:val="16"/>
        </w:rPr>
        <w:t xml:space="preserve">ільги після 01 травня поточного року, пільга починає застосовуватися до обраних земельних ділянок з наступного податкового (звітного) періоду.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Відповідно до п. 281.5 ст. 281 ПКУ якщо право на </w:t>
      </w:r>
      <w:proofErr w:type="gramStart"/>
      <w:r w:rsidRPr="0082517E">
        <w:rPr>
          <w:bCs/>
          <w:kern w:val="36"/>
          <w:sz w:val="16"/>
          <w:szCs w:val="16"/>
        </w:rPr>
        <w:t>п</w:t>
      </w:r>
      <w:proofErr w:type="gramEnd"/>
      <w:r w:rsidRPr="0082517E">
        <w:rPr>
          <w:bCs/>
          <w:kern w:val="36"/>
          <w:sz w:val="16"/>
          <w:szCs w:val="16"/>
        </w:rPr>
        <w:t xml:space="preserve">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п. 281.1 ст. 281 ПКУ, набуває право власності на земельну ділянку/земельні ділянки одного виду використання, така особа подає заяву про застосування </w:t>
      </w:r>
      <w:proofErr w:type="gramStart"/>
      <w:r w:rsidRPr="0082517E">
        <w:rPr>
          <w:bCs/>
          <w:kern w:val="36"/>
          <w:sz w:val="16"/>
          <w:szCs w:val="16"/>
        </w:rPr>
        <w:t>п</w:t>
      </w:r>
      <w:proofErr w:type="gramEnd"/>
      <w:r w:rsidRPr="0082517E">
        <w:rPr>
          <w:bCs/>
          <w:kern w:val="36"/>
          <w:sz w:val="16"/>
          <w:szCs w:val="16"/>
        </w:rPr>
        <w:t xml:space="preserve">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П</w:t>
      </w:r>
      <w:proofErr w:type="gramEnd"/>
      <w:r w:rsidRPr="0082517E">
        <w:rPr>
          <w:bCs/>
          <w:kern w:val="36"/>
          <w:sz w:val="16"/>
          <w:szCs w:val="16"/>
        </w:rPr>
        <w:t xml:space="preserve">ільга починає застосовуватися до обраних земельних ділянок з урахуванням вимог п. 284.2 ст. 284 ПКУ та діє до початку місяця, що настає за місяцем подання нової заяви про застосування пільги.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недотримання фізичною особою вимог абзацу першого п. 281.5 ст. 281 ПКУ </w:t>
      </w:r>
      <w:proofErr w:type="gramStart"/>
      <w:r w:rsidRPr="0082517E">
        <w:rPr>
          <w:bCs/>
          <w:kern w:val="36"/>
          <w:sz w:val="16"/>
          <w:szCs w:val="16"/>
        </w:rPr>
        <w:t>п</w:t>
      </w:r>
      <w:proofErr w:type="gramEnd"/>
      <w:r w:rsidRPr="0082517E">
        <w:rPr>
          <w:bCs/>
          <w:kern w:val="36"/>
          <w:sz w:val="16"/>
          <w:szCs w:val="16"/>
        </w:rPr>
        <w:t xml:space="preserve">ільга починає застосовуватися до обраних земельних ділянок з наступного податкового (звітного) періоду.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Якщо право на </w:t>
      </w:r>
      <w:proofErr w:type="gramStart"/>
      <w:r w:rsidRPr="0082517E">
        <w:rPr>
          <w:bCs/>
          <w:kern w:val="36"/>
          <w:sz w:val="16"/>
          <w:szCs w:val="16"/>
        </w:rPr>
        <w:t>п</w:t>
      </w:r>
      <w:proofErr w:type="gramEnd"/>
      <w:r w:rsidRPr="0082517E">
        <w:rPr>
          <w:bCs/>
          <w:kern w:val="36"/>
          <w:sz w:val="16"/>
          <w:szCs w:val="16"/>
        </w:rPr>
        <w:t xml:space="preserve">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w:t>
      </w:r>
      <w:proofErr w:type="gramStart"/>
      <w:r w:rsidRPr="0082517E">
        <w:rPr>
          <w:bCs/>
          <w:kern w:val="36"/>
          <w:sz w:val="16"/>
          <w:szCs w:val="16"/>
        </w:rPr>
        <w:t>п</w:t>
      </w:r>
      <w:proofErr w:type="gramEnd"/>
      <w:r w:rsidRPr="0082517E">
        <w:rPr>
          <w:bCs/>
          <w:kern w:val="36"/>
          <w:sz w:val="16"/>
          <w:szCs w:val="16"/>
        </w:rPr>
        <w:t xml:space="preserve">ільгу протягом року податок сплачується починаючи з місяця, що настає за місяцем, у якому втрачено це право (п. 284.2 ст. 284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Базовим податковим (звітним) періодом для плати за землю є календарний </w:t>
      </w:r>
      <w:proofErr w:type="gramStart"/>
      <w:r w:rsidRPr="0082517E">
        <w:rPr>
          <w:bCs/>
          <w:kern w:val="36"/>
          <w:sz w:val="16"/>
          <w:szCs w:val="16"/>
        </w:rPr>
        <w:t>р</w:t>
      </w:r>
      <w:proofErr w:type="gramEnd"/>
      <w:r w:rsidRPr="0082517E">
        <w:rPr>
          <w:bCs/>
          <w:kern w:val="36"/>
          <w:sz w:val="16"/>
          <w:szCs w:val="16"/>
        </w:rPr>
        <w:t xml:space="preserve">ік (п. 285.1 ст. 285 ПКУ). </w:t>
      </w:r>
    </w:p>
    <w:p w:rsidR="0082517E" w:rsidRPr="00F33E4E" w:rsidRDefault="0082517E"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3E4E">
        <w:rPr>
          <w:rFonts w:ascii="Times New Roman" w:eastAsia="Times New Roman" w:hAnsi="Times New Roman" w:cs="Times New Roman"/>
          <w:b/>
          <w:bCs/>
          <w:kern w:val="36"/>
          <w:sz w:val="16"/>
          <w:szCs w:val="16"/>
          <w:lang w:eastAsia="ru-RU"/>
        </w:rPr>
        <w:lastRenderedPageBreak/>
        <w:t>До уваги платників акцизного податку!</w:t>
      </w:r>
    </w:p>
    <w:p w:rsidR="0082517E" w:rsidRPr="0082517E" w:rsidRDefault="00657E5B" w:rsidP="0082517E">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82517E" w:rsidRPr="00F33E4E">
        <w:rPr>
          <w:bCs/>
          <w:kern w:val="36"/>
          <w:sz w:val="16"/>
          <w:szCs w:val="16"/>
        </w:rPr>
        <w:t>звертає увагу, що відповідно до частини першої ст. 17 Закону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із змінами (далі – Закон № 481) за порушення норм Закону № 481 щодо виробництва і торгі</w:t>
      </w:r>
      <w:proofErr w:type="gramStart"/>
      <w:r w:rsidR="0082517E" w:rsidRPr="00F33E4E">
        <w:rPr>
          <w:bCs/>
          <w:kern w:val="36"/>
          <w:sz w:val="16"/>
          <w:szCs w:val="16"/>
        </w:rPr>
        <w:t>вл</w:t>
      </w:r>
      <w:proofErr w:type="gramEnd"/>
      <w:r w:rsidR="0082517E" w:rsidRPr="00F33E4E">
        <w:rPr>
          <w:bCs/>
          <w:kern w:val="36"/>
          <w:sz w:val="16"/>
          <w:szCs w:val="16"/>
        </w:rPr>
        <w:t>і спиртом етиловим, спиртовими дистилятами</w:t>
      </w:r>
      <w:r w:rsidR="0082517E" w:rsidRPr="0082517E">
        <w:rPr>
          <w:bCs/>
          <w:kern w:val="36"/>
          <w:sz w:val="16"/>
          <w:szCs w:val="16"/>
        </w:rPr>
        <w:t xml:space="preserve">, біоетанолом, алкогольними напоями, тютюновими виробами, рідинами, що використовуються в електронних сигаретах, пальним та зберігання пального, тютюнової сировини посадові особи і громадяни притягаються до відповідальності згідно з чинним законодавством.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За порушення норм Закону № 481 до суб’єктів господарювання (у тому числі іноземних суб’єктів господарювання, які діють через свої зареєстровані постійні представництва) застосовуються фінансові санкції у вигляді штрафів (</w:t>
      </w:r>
      <w:proofErr w:type="gramStart"/>
      <w:r w:rsidRPr="0082517E">
        <w:rPr>
          <w:bCs/>
          <w:kern w:val="36"/>
          <w:sz w:val="16"/>
          <w:szCs w:val="16"/>
        </w:rPr>
        <w:t>абзац</w:t>
      </w:r>
      <w:proofErr w:type="gramEnd"/>
      <w:r w:rsidRPr="0082517E">
        <w:rPr>
          <w:bCs/>
          <w:kern w:val="36"/>
          <w:sz w:val="16"/>
          <w:szCs w:val="16"/>
        </w:rPr>
        <w:t xml:space="preserve"> перший частини другої ст.17 Закону № 481).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Частиною п’ятою ст. 17 Закону № 481 визначено, що </w:t>
      </w:r>
      <w:proofErr w:type="gramStart"/>
      <w:r w:rsidRPr="0082517E">
        <w:rPr>
          <w:bCs/>
          <w:kern w:val="36"/>
          <w:sz w:val="16"/>
          <w:szCs w:val="16"/>
        </w:rPr>
        <w:t>р</w:t>
      </w:r>
      <w:proofErr w:type="gramEnd"/>
      <w:r w:rsidRPr="0082517E">
        <w:rPr>
          <w:bCs/>
          <w:kern w:val="36"/>
          <w:sz w:val="16"/>
          <w:szCs w:val="16"/>
        </w:rPr>
        <w:t xml:space="preserve">ішення про стягнення штрафів, передбачених частиною другою ст. 17 Закону № 481, приймаються податковими органами та/або органом, який видав ліцензію на право виробництва і торгівлі спиртом етиловим, спиртовими дистилятами, біоетанолом, алкогольними напоями і тютюновими виробами та пальним, зберігання пального, та іншими органами виконавчої влади у межах їх компетенції, визначеної законами України.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Процедуру оскарження платниками податків податкових повідомлень-рішень або інших </w:t>
      </w:r>
      <w:proofErr w:type="gramStart"/>
      <w:r w:rsidRPr="0082517E">
        <w:rPr>
          <w:bCs/>
          <w:kern w:val="36"/>
          <w:sz w:val="16"/>
          <w:szCs w:val="16"/>
        </w:rPr>
        <w:t>р</w:t>
      </w:r>
      <w:proofErr w:type="gramEnd"/>
      <w:r w:rsidRPr="0082517E">
        <w:rPr>
          <w:bCs/>
          <w:kern w:val="36"/>
          <w:sz w:val="16"/>
          <w:szCs w:val="16"/>
        </w:rPr>
        <w:t xml:space="preserve">ішень контролюючих органів під час адміністративного оскарження визначено ст. 56 Податкового кодексу України (далі – ПКУ) та Порядком оформлення і подання скарг платниками податків та іншими особами та їх розгляду контролюючими органами, затвердженим наказом Міністерства фінансів України від 21.10.2015 № 916.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Пунктом 56.1 ст. 56 ПКУ визначено, що </w:t>
      </w:r>
      <w:proofErr w:type="gramStart"/>
      <w:r w:rsidRPr="0082517E">
        <w:rPr>
          <w:bCs/>
          <w:kern w:val="36"/>
          <w:sz w:val="16"/>
          <w:szCs w:val="16"/>
        </w:rPr>
        <w:t>р</w:t>
      </w:r>
      <w:proofErr w:type="gramEnd"/>
      <w:r w:rsidRPr="0082517E">
        <w:rPr>
          <w:bCs/>
          <w:kern w:val="36"/>
          <w:sz w:val="16"/>
          <w:szCs w:val="16"/>
        </w:rPr>
        <w:t xml:space="preserve">ішення, прийняті контролюючим органом, можуть бути оскаржені в адміністративному або судовому порядку.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У разі якщо платник податків вважа</w:t>
      </w:r>
      <w:proofErr w:type="gramStart"/>
      <w:r w:rsidRPr="0082517E">
        <w:rPr>
          <w:bCs/>
          <w:kern w:val="36"/>
          <w:sz w:val="16"/>
          <w:szCs w:val="16"/>
        </w:rPr>
        <w:t>є,</w:t>
      </w:r>
      <w:proofErr w:type="gramEnd"/>
      <w:r w:rsidRPr="0082517E">
        <w:rPr>
          <w:bCs/>
          <w:kern w:val="36"/>
          <w:sz w:val="16"/>
          <w:szCs w:val="16"/>
        </w:rPr>
        <w:t xml:space="preserve">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встановлених ПКУ або іншими законами України, такий платник має право звернутися із скаргою про перегляд цього рішення до контролюючого органу вищого рівня (п. 56.2 ст. </w:t>
      </w:r>
      <w:proofErr w:type="gramStart"/>
      <w:r w:rsidRPr="0082517E">
        <w:rPr>
          <w:bCs/>
          <w:kern w:val="36"/>
          <w:sz w:val="16"/>
          <w:szCs w:val="16"/>
        </w:rPr>
        <w:t xml:space="preserve">56 ПКУ). </w:t>
      </w:r>
      <w:proofErr w:type="gramEnd"/>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Відповідно до п. 56.12 ст. 56 ПКУ, якщо відповідно до ПКУ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w:t>
      </w:r>
      <w:proofErr w:type="gramStart"/>
      <w:r w:rsidRPr="0082517E">
        <w:rPr>
          <w:bCs/>
          <w:kern w:val="36"/>
          <w:sz w:val="16"/>
          <w:szCs w:val="16"/>
        </w:rPr>
        <w:t>р</w:t>
      </w:r>
      <w:proofErr w:type="gramEnd"/>
      <w:r w:rsidRPr="0082517E">
        <w:rPr>
          <w:bCs/>
          <w:kern w:val="36"/>
          <w:sz w:val="16"/>
          <w:szCs w:val="16"/>
        </w:rPr>
        <w:t>ішень контролюючого органу протягом 30 календарних днів, що настають за днем надходження податкового повідомлення-рішення (</w:t>
      </w:r>
      <w:proofErr w:type="gramStart"/>
      <w:r w:rsidRPr="0082517E">
        <w:rPr>
          <w:bCs/>
          <w:kern w:val="36"/>
          <w:sz w:val="16"/>
          <w:szCs w:val="16"/>
        </w:rPr>
        <w:t>р</w:t>
      </w:r>
      <w:proofErr w:type="gramEnd"/>
      <w:r w:rsidRPr="0082517E">
        <w:rPr>
          <w:bCs/>
          <w:kern w:val="36"/>
          <w:sz w:val="16"/>
          <w:szCs w:val="16"/>
        </w:rPr>
        <w:t xml:space="preserve">ішення) контролюючого органу.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Строки подання скарги на податкове повідомлення-рішення або будь-яке інше </w:t>
      </w:r>
      <w:proofErr w:type="gramStart"/>
      <w:r w:rsidRPr="0082517E">
        <w:rPr>
          <w:bCs/>
          <w:kern w:val="36"/>
          <w:sz w:val="16"/>
          <w:szCs w:val="16"/>
        </w:rPr>
        <w:t>р</w:t>
      </w:r>
      <w:proofErr w:type="gramEnd"/>
      <w:r w:rsidRPr="0082517E">
        <w:rPr>
          <w:bCs/>
          <w:kern w:val="36"/>
          <w:sz w:val="16"/>
          <w:szCs w:val="16"/>
        </w:rPr>
        <w:t xml:space="preserve">ішення контролюючого органу можуть бути продовжені за правилами і на підставах, визначених п. 102.6 ст. 102 ПКУ (п. 56.14 ст. 56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Порядок застосування норм пп. 102.6 – 102.7 ст. 102 глави 9 розд. ІІ ПКУ, затверджено наказом Міністерства фінансів України від 20.10.2017 № 861.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Платник податків одночасно з поданням скарги контролюючому органу вищого </w:t>
      </w:r>
      <w:proofErr w:type="gramStart"/>
      <w:r w:rsidRPr="0082517E">
        <w:rPr>
          <w:bCs/>
          <w:kern w:val="36"/>
          <w:sz w:val="16"/>
          <w:szCs w:val="16"/>
        </w:rPr>
        <w:t>р</w:t>
      </w:r>
      <w:proofErr w:type="gramEnd"/>
      <w:r w:rsidRPr="0082517E">
        <w:rPr>
          <w:bCs/>
          <w:kern w:val="36"/>
          <w:sz w:val="16"/>
          <w:szCs w:val="16"/>
        </w:rPr>
        <w:t xml:space="preserve">івня зобов’язаний письмово або в електронній формі засобами електронного зв’язку (з дотриманням вимог, визначених п. 42.4 ст. 42 ПКУ)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 (п. 56.5 ст. 56 ПКУ).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Р</w:t>
      </w:r>
      <w:proofErr w:type="gramEnd"/>
      <w:r w:rsidRPr="0082517E">
        <w:rPr>
          <w:bCs/>
          <w:kern w:val="36"/>
          <w:sz w:val="16"/>
          <w:szCs w:val="16"/>
        </w:rPr>
        <w:t xml:space="preserve">ішення центрального органу виконавчої влади, що реалізує, зокрема, державну податкову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 (п. 56.10 ст. 56 ПКУ).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З</w:t>
      </w:r>
      <w:proofErr w:type="gramEnd"/>
      <w:r w:rsidRPr="0082517E">
        <w:rPr>
          <w:bCs/>
          <w:kern w:val="36"/>
          <w:sz w:val="16"/>
          <w:szCs w:val="16"/>
        </w:rPr>
        <w:t xml:space="preserve"> урахуванням строків давності, визначених ст. 102 ПКУ, платник податків має право оскаржити в суді податкове повідомлення-рішення або інше рішення контролюючого органу у будь-який момент після отримання такого рішення (абзац перший п. 56.18 ст. 56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w:t>
      </w:r>
      <w:proofErr w:type="gramStart"/>
      <w:r w:rsidRPr="0082517E">
        <w:rPr>
          <w:bCs/>
          <w:kern w:val="36"/>
          <w:sz w:val="16"/>
          <w:szCs w:val="16"/>
        </w:rPr>
        <w:t>р</w:t>
      </w:r>
      <w:proofErr w:type="gramEnd"/>
      <w:r w:rsidRPr="0082517E">
        <w:rPr>
          <w:bCs/>
          <w:kern w:val="36"/>
          <w:sz w:val="16"/>
          <w:szCs w:val="16"/>
        </w:rPr>
        <w:t>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п. 56.17 ст. 56 ПКУ (п. </w:t>
      </w:r>
      <w:proofErr w:type="gramStart"/>
      <w:r w:rsidRPr="0082517E">
        <w:rPr>
          <w:bCs/>
          <w:kern w:val="36"/>
          <w:sz w:val="16"/>
          <w:szCs w:val="16"/>
        </w:rPr>
        <w:t xml:space="preserve">56.19 ст. 56 ПКУ). </w:t>
      </w:r>
      <w:proofErr w:type="gramEnd"/>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Відповідно до п. 1 частини першої ст. 19 Кодексу адміністративного судочинства України від 06 липня 2005 року № 2747-IV, із змінами, юрисдикція адміністративних судів поширюється на справи у публічно-правових спорах, зокрема, спорах фізичних чи юридичних осіб із суб’єктом владних повноважень щодо оскарження його </w:t>
      </w:r>
      <w:proofErr w:type="gramStart"/>
      <w:r w:rsidRPr="0082517E">
        <w:rPr>
          <w:bCs/>
          <w:kern w:val="36"/>
          <w:sz w:val="16"/>
          <w:szCs w:val="16"/>
        </w:rPr>
        <w:t>р</w:t>
      </w:r>
      <w:proofErr w:type="gramEnd"/>
      <w:r w:rsidRPr="0082517E">
        <w:rPr>
          <w:bCs/>
          <w:kern w:val="36"/>
          <w:sz w:val="16"/>
          <w:szCs w:val="16"/>
        </w:rPr>
        <w:t xml:space="preserve">ішень (нормативно-правових актів чи індивідуальних актів), дій чи бездіяльності, крім випадків, коли для розгляду таких спорів законом встановлено інший порядок </w:t>
      </w:r>
      <w:proofErr w:type="gramStart"/>
      <w:r w:rsidRPr="0082517E">
        <w:rPr>
          <w:bCs/>
          <w:kern w:val="36"/>
          <w:sz w:val="16"/>
          <w:szCs w:val="16"/>
        </w:rPr>
        <w:t>судового</w:t>
      </w:r>
      <w:proofErr w:type="gramEnd"/>
      <w:r w:rsidRPr="0082517E">
        <w:rPr>
          <w:bCs/>
          <w:kern w:val="36"/>
          <w:sz w:val="16"/>
          <w:szCs w:val="16"/>
        </w:rPr>
        <w:t xml:space="preserve"> провадження. </w:t>
      </w:r>
    </w:p>
    <w:p w:rsidR="0082517E" w:rsidRPr="0082517E" w:rsidRDefault="0082517E"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82517E">
        <w:rPr>
          <w:rFonts w:ascii="Times New Roman" w:eastAsia="Times New Roman" w:hAnsi="Times New Roman" w:cs="Times New Roman"/>
          <w:b/>
          <w:bCs/>
          <w:kern w:val="36"/>
          <w:sz w:val="16"/>
          <w:szCs w:val="16"/>
          <w:lang w:eastAsia="ru-RU"/>
        </w:rPr>
        <w:t>Чи може юридична особа – платник єдиного податку 3 групи застосовувати спрощену систему оподаткування при наданні поворотної та безповоротної фінансової допомоги іншим юридичним особам?</w:t>
      </w:r>
    </w:p>
    <w:p w:rsidR="0082517E" w:rsidRPr="0082517E" w:rsidRDefault="0082517E" w:rsidP="0082517E">
      <w:pPr>
        <w:pStyle w:val="a8"/>
        <w:spacing w:before="0" w:beforeAutospacing="0" w:after="0" w:afterAutospacing="0"/>
        <w:ind w:firstLine="709"/>
        <w:jc w:val="both"/>
        <w:rPr>
          <w:bCs/>
          <w:kern w:val="36"/>
          <w:sz w:val="16"/>
          <w:szCs w:val="16"/>
        </w:rPr>
      </w:pPr>
      <w:r w:rsidRPr="00F33E4E">
        <w:rPr>
          <w:bCs/>
          <w:kern w:val="36"/>
          <w:sz w:val="16"/>
          <w:szCs w:val="16"/>
        </w:rPr>
        <w:t>Головне управління ДПС у Дніпропетровській області інформу</w:t>
      </w:r>
      <w:proofErr w:type="gramStart"/>
      <w:r w:rsidRPr="00F33E4E">
        <w:rPr>
          <w:bCs/>
          <w:kern w:val="36"/>
          <w:sz w:val="16"/>
          <w:szCs w:val="16"/>
        </w:rPr>
        <w:t>є.</w:t>
      </w:r>
      <w:proofErr w:type="gramEnd"/>
      <w:r w:rsidRPr="0082517E">
        <w:rPr>
          <w:bCs/>
          <w:kern w:val="36"/>
          <w:sz w:val="16"/>
          <w:szCs w:val="16"/>
        </w:rPr>
        <w:t xml:space="preserve">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Згідно з п.п. 14.1.257 п. 14.1 ст. 14 Податкового кодексу України (далі – ПКУ) фінансова допомога – фінансова допомога, надана на безповоротній або поворотній основі.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Безповоротна фінансова допомога – це: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сума коштів, передана платнику податків згідно з договорами дарування, іншими подібними договорами або без укладення </w:t>
      </w:r>
      <w:proofErr w:type="gramStart"/>
      <w:r w:rsidRPr="0082517E">
        <w:rPr>
          <w:bCs/>
          <w:kern w:val="36"/>
          <w:sz w:val="16"/>
          <w:szCs w:val="16"/>
        </w:rPr>
        <w:t>таких</w:t>
      </w:r>
      <w:proofErr w:type="gramEnd"/>
      <w:r w:rsidRPr="0082517E">
        <w:rPr>
          <w:bCs/>
          <w:kern w:val="36"/>
          <w:sz w:val="16"/>
          <w:szCs w:val="16"/>
        </w:rPr>
        <w:t xml:space="preserve"> договорів;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сума безнадійної заборгованості, відшкодована кредитору позичальником </w:t>
      </w:r>
      <w:proofErr w:type="gramStart"/>
      <w:r w:rsidRPr="0082517E">
        <w:rPr>
          <w:bCs/>
          <w:kern w:val="36"/>
          <w:sz w:val="16"/>
          <w:szCs w:val="16"/>
        </w:rPr>
        <w:t>п</w:t>
      </w:r>
      <w:proofErr w:type="gramEnd"/>
      <w:r w:rsidRPr="0082517E">
        <w:rPr>
          <w:bCs/>
          <w:kern w:val="36"/>
          <w:sz w:val="16"/>
          <w:szCs w:val="16"/>
        </w:rPr>
        <w:t xml:space="preserve">ісля списання такої безнадійної заборгованості;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сума заборгованості одного платника податків перед іншим платником податків, що не стягнута </w:t>
      </w:r>
      <w:proofErr w:type="gramStart"/>
      <w:r w:rsidRPr="0082517E">
        <w:rPr>
          <w:bCs/>
          <w:kern w:val="36"/>
          <w:sz w:val="16"/>
          <w:szCs w:val="16"/>
        </w:rPr>
        <w:t>п</w:t>
      </w:r>
      <w:proofErr w:type="gramEnd"/>
      <w:r w:rsidRPr="0082517E">
        <w:rPr>
          <w:bCs/>
          <w:kern w:val="36"/>
          <w:sz w:val="16"/>
          <w:szCs w:val="16"/>
        </w:rPr>
        <w:t xml:space="preserve">ісля закінчення строку позовної давності;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основна сума кредиту або депозиту, що надані платнику податків без встановлення строків повернення такої основної суми, за винятком кредитів, наданих </w:t>
      </w:r>
      <w:proofErr w:type="gramStart"/>
      <w:r w:rsidRPr="0082517E">
        <w:rPr>
          <w:bCs/>
          <w:kern w:val="36"/>
          <w:sz w:val="16"/>
          <w:szCs w:val="16"/>
        </w:rPr>
        <w:t>п</w:t>
      </w:r>
      <w:proofErr w:type="gramEnd"/>
      <w:r w:rsidRPr="0082517E">
        <w:rPr>
          <w:bCs/>
          <w:kern w:val="36"/>
          <w:sz w:val="16"/>
          <w:szCs w:val="16"/>
        </w:rPr>
        <w:t xml:space="preserve">ід безстрокові облігації, та депозитів до запитання у банківських установах, а також сума процентів, нарахованих на таку основну суму, але не сплачених (списаних).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w:t>
      </w:r>
      <w:proofErr w:type="gramStart"/>
      <w:r w:rsidRPr="0082517E">
        <w:rPr>
          <w:bCs/>
          <w:kern w:val="36"/>
          <w:sz w:val="16"/>
          <w:szCs w:val="16"/>
        </w:rPr>
        <w:t>у</w:t>
      </w:r>
      <w:proofErr w:type="gramEnd"/>
      <w:r w:rsidRPr="0082517E">
        <w:rPr>
          <w:bCs/>
          <w:kern w:val="36"/>
          <w:sz w:val="16"/>
          <w:szCs w:val="16"/>
        </w:rPr>
        <w:t xml:space="preserve"> вигляді плати за користування такими коштами, та є обов’язковою до повернення.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Правові засади застосування спрощеної системи оподаткування, </w:t>
      </w:r>
      <w:proofErr w:type="gramStart"/>
      <w:r w:rsidRPr="0082517E">
        <w:rPr>
          <w:bCs/>
          <w:kern w:val="36"/>
          <w:sz w:val="16"/>
          <w:szCs w:val="16"/>
        </w:rPr>
        <w:t>обл</w:t>
      </w:r>
      <w:proofErr w:type="gramEnd"/>
      <w:r w:rsidRPr="0082517E">
        <w:rPr>
          <w:bCs/>
          <w:kern w:val="36"/>
          <w:sz w:val="16"/>
          <w:szCs w:val="16"/>
        </w:rPr>
        <w:t>іку та звітності, а також справляння єдиного податку встановлено у главі 1 розд. ХІV «</w:t>
      </w:r>
      <w:proofErr w:type="gramStart"/>
      <w:r w:rsidRPr="0082517E">
        <w:rPr>
          <w:bCs/>
          <w:kern w:val="36"/>
          <w:sz w:val="16"/>
          <w:szCs w:val="16"/>
        </w:rPr>
        <w:t>Спец</w:t>
      </w:r>
      <w:proofErr w:type="gramEnd"/>
      <w:r w:rsidRPr="0082517E">
        <w:rPr>
          <w:bCs/>
          <w:kern w:val="36"/>
          <w:sz w:val="16"/>
          <w:szCs w:val="16"/>
        </w:rPr>
        <w:t xml:space="preserve">іальні податкові режими» ПКУ.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lastRenderedPageBreak/>
        <w:t xml:space="preserve">Відповідно до п. 291.2 ст. 291 ПКУ спрощена система оподаткування, </w:t>
      </w:r>
      <w:proofErr w:type="gramStart"/>
      <w:r w:rsidRPr="0082517E">
        <w:rPr>
          <w:bCs/>
          <w:kern w:val="36"/>
          <w:sz w:val="16"/>
          <w:szCs w:val="16"/>
        </w:rPr>
        <w:t>обл</w:t>
      </w:r>
      <w:proofErr w:type="gramEnd"/>
      <w:r w:rsidRPr="0082517E">
        <w:rPr>
          <w:bCs/>
          <w:kern w:val="36"/>
          <w:sz w:val="16"/>
          <w:szCs w:val="16"/>
        </w:rPr>
        <w:t xml:space="preserve">іку та звітності – особливий механізм справляння податків і зборів, що встановлює заміну сплати окремих податків і зборів, встановлених п. 297.1 ст. 297 ПКУ, на сплату єдиного податку в порядку та на умовах, визначених главою 1 розд. ХІV «Спеціальні податкові режими» ПКУ, з одночасним веденням спрощеного </w:t>
      </w:r>
      <w:proofErr w:type="gramStart"/>
      <w:r w:rsidRPr="0082517E">
        <w:rPr>
          <w:bCs/>
          <w:kern w:val="36"/>
          <w:sz w:val="16"/>
          <w:szCs w:val="16"/>
        </w:rPr>
        <w:t>обл</w:t>
      </w:r>
      <w:proofErr w:type="gramEnd"/>
      <w:r w:rsidRPr="0082517E">
        <w:rPr>
          <w:bCs/>
          <w:kern w:val="36"/>
          <w:sz w:val="16"/>
          <w:szCs w:val="16"/>
        </w:rPr>
        <w:t xml:space="preserve">іку та звітності.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Пунктом 291.5 ст. 291 ПКУ визначені види діяльності, за умови здійснення яких юридичні особи не можуть бути платниками єдиного податку, зокрема третьої групи.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Так, не можуть бути платниками єдиного податку третьої групи суб’єкти господарювання, які здійснюють діяльність у сфері фінансового посередництва, крім діяльності у сфері страхування, яка здійснюється страховими агентами, визначеними Законом України від 18 листопада 2021 року № 1909-ІХ «Про страхування», із змінами, сюрвейєрами, аварійними комісарами та</w:t>
      </w:r>
      <w:proofErr w:type="gramEnd"/>
      <w:r w:rsidRPr="0082517E">
        <w:rPr>
          <w:bCs/>
          <w:kern w:val="36"/>
          <w:sz w:val="16"/>
          <w:szCs w:val="16"/>
        </w:rPr>
        <w:t xml:space="preserve"> аджастерами, визначеними розд. III ПКУ (п.п. 6 п.п. 291.5.1 п. 291.5 ст. 291 ПКУ).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Разом з тим, відповідно до п.п. 2 п. 292.1 ст. 292 ПКУ доходом юридичної особи – платника єдиного податку третьої групи є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w:t>
      </w:r>
      <w:proofErr w:type="gramEnd"/>
      <w:r w:rsidRPr="0082517E">
        <w:rPr>
          <w:bCs/>
          <w:kern w:val="36"/>
          <w:sz w:val="16"/>
          <w:szCs w:val="16"/>
        </w:rPr>
        <w:t xml:space="preserve"> </w:t>
      </w:r>
      <w:proofErr w:type="gramStart"/>
      <w:r w:rsidRPr="0082517E">
        <w:rPr>
          <w:bCs/>
          <w:kern w:val="36"/>
          <w:sz w:val="16"/>
          <w:szCs w:val="16"/>
        </w:rPr>
        <w:t>матер</w:t>
      </w:r>
      <w:proofErr w:type="gramEnd"/>
      <w:r w:rsidRPr="0082517E">
        <w:rPr>
          <w:bCs/>
          <w:kern w:val="36"/>
          <w:sz w:val="16"/>
          <w:szCs w:val="16"/>
        </w:rPr>
        <w:t xml:space="preserve">іальній або нематеріальній формі, визначеній п. 292.3 ст. 292 ПКУ.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До</w:t>
      </w:r>
      <w:proofErr w:type="gramEnd"/>
      <w:r w:rsidRPr="0082517E">
        <w:rPr>
          <w:bCs/>
          <w:kern w:val="36"/>
          <w:sz w:val="16"/>
          <w:szCs w:val="16"/>
        </w:rPr>
        <w:t xml:space="preserve"> </w:t>
      </w:r>
      <w:proofErr w:type="gramStart"/>
      <w:r w:rsidRPr="0082517E">
        <w:rPr>
          <w:bCs/>
          <w:kern w:val="36"/>
          <w:sz w:val="16"/>
          <w:szCs w:val="16"/>
        </w:rPr>
        <w:t>складу</w:t>
      </w:r>
      <w:proofErr w:type="gramEnd"/>
      <w:r w:rsidRPr="0082517E">
        <w:rPr>
          <w:bCs/>
          <w:kern w:val="36"/>
          <w:sz w:val="16"/>
          <w:szCs w:val="16"/>
        </w:rPr>
        <w:t xml:space="preserve"> доходу платника єдиного податку третьої групи, не включаються, зокрема суми фінансової допомоги, наданої на поворотній основі, отриманої та поверненої протягом 12 календарних місяців з дня її отримання, та суми кредитів (п.п. 3 п. 292.11 ст. 292 ПКУ).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Однак, відповідно до Національного класифікатора України ДК 009:2010 «Класифікація видів економічної діяльності», затвердженого наказом Державного комітету України з питань технічного регулювання та споживчої політики від 11 жовтня 2010 року № 457, надання фінансової допомоги належить до коду 64 «Надання фінансових послуг, крім</w:t>
      </w:r>
      <w:proofErr w:type="gramEnd"/>
      <w:r w:rsidRPr="0082517E">
        <w:rPr>
          <w:bCs/>
          <w:kern w:val="36"/>
          <w:sz w:val="16"/>
          <w:szCs w:val="16"/>
        </w:rPr>
        <w:t xml:space="preserve"> страхування та пенсійного забезпечення».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Отже, платник податку, який здійснює діяльність за кодом 64 «Надання фінансових послуг, крім страхування та пенсійного забезпечення» не може застосовувати спрощену систему оподаткування.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Враховуючи зазначене, діяльність юридичної особи – платника єдиного податку третьої групи з надання безповоротної та поворотної фінансової допомоги іншим юридичним особам на постійній основі може розглядатися як надання фінансових послуг.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При цьому п. 5 п.п. 298.2.3 п. 298.2 ст. 298 ПКУ передбачено, що платники єдиного податку зобов’язані перейти на сплату інших податків і зборів, визначених ПКУ, зокрема, у разі здійснення видів діяльності, які не дають права застосовувати спрощену систему оподаткування – з першого числа місяця, наступного за податковим (звітним) періодом, у якому</w:t>
      </w:r>
      <w:proofErr w:type="gramEnd"/>
      <w:r w:rsidRPr="0082517E">
        <w:rPr>
          <w:bCs/>
          <w:kern w:val="36"/>
          <w:sz w:val="16"/>
          <w:szCs w:val="16"/>
        </w:rPr>
        <w:t xml:space="preserve"> здійснювалися такі види діяльності.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До доходу, отриманого від здійснення видів діяльності, які не дають права застосовувати спрощену систему оподаткування, ставка єдиного податку для платників третьої групи (юридичні особи) встановлюються у подвійному розмі</w:t>
      </w:r>
      <w:proofErr w:type="gramStart"/>
      <w:r w:rsidRPr="0082517E">
        <w:rPr>
          <w:bCs/>
          <w:kern w:val="36"/>
          <w:sz w:val="16"/>
          <w:szCs w:val="16"/>
        </w:rPr>
        <w:t>р</w:t>
      </w:r>
      <w:proofErr w:type="gramEnd"/>
      <w:r w:rsidRPr="0082517E">
        <w:rPr>
          <w:bCs/>
          <w:kern w:val="36"/>
          <w:sz w:val="16"/>
          <w:szCs w:val="16"/>
        </w:rPr>
        <w:t xml:space="preserve">і ставок, визначених п. 293.3 ст. 293 ПКУ (п. 293.5 ст. 293 ПКУ). </w:t>
      </w:r>
    </w:p>
    <w:p w:rsidR="0082517E" w:rsidRPr="00F33E4E" w:rsidRDefault="0082517E"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82517E">
        <w:rPr>
          <w:rFonts w:ascii="Times New Roman" w:eastAsia="Times New Roman" w:hAnsi="Times New Roman" w:cs="Times New Roman"/>
          <w:b/>
          <w:bCs/>
          <w:kern w:val="36"/>
          <w:sz w:val="16"/>
          <w:szCs w:val="16"/>
          <w:lang w:eastAsia="ru-RU"/>
        </w:rPr>
        <w:t>Як оподатковуються ПДВ операції з постачання та ввезення на митну територію України лікарських засобі</w:t>
      </w:r>
      <w:proofErr w:type="gramStart"/>
      <w:r w:rsidRPr="0082517E">
        <w:rPr>
          <w:rFonts w:ascii="Times New Roman" w:eastAsia="Times New Roman" w:hAnsi="Times New Roman" w:cs="Times New Roman"/>
          <w:b/>
          <w:bCs/>
          <w:kern w:val="36"/>
          <w:sz w:val="16"/>
          <w:szCs w:val="16"/>
          <w:lang w:eastAsia="ru-RU"/>
        </w:rPr>
        <w:t>в</w:t>
      </w:r>
      <w:proofErr w:type="gramEnd"/>
      <w:r w:rsidRPr="0082517E">
        <w:rPr>
          <w:rFonts w:ascii="Times New Roman" w:eastAsia="Times New Roman" w:hAnsi="Times New Roman" w:cs="Times New Roman"/>
          <w:b/>
          <w:bCs/>
          <w:kern w:val="36"/>
          <w:sz w:val="16"/>
          <w:szCs w:val="16"/>
          <w:lang w:eastAsia="ru-RU"/>
        </w:rPr>
        <w:t xml:space="preserve"> та </w:t>
      </w:r>
      <w:r w:rsidRPr="00F33E4E">
        <w:rPr>
          <w:rFonts w:ascii="Times New Roman" w:eastAsia="Times New Roman" w:hAnsi="Times New Roman" w:cs="Times New Roman"/>
          <w:b/>
          <w:bCs/>
          <w:kern w:val="36"/>
          <w:sz w:val="16"/>
          <w:szCs w:val="16"/>
          <w:lang w:eastAsia="ru-RU"/>
        </w:rPr>
        <w:t>медичних виробів?</w:t>
      </w:r>
    </w:p>
    <w:p w:rsidR="0082517E" w:rsidRPr="00F33E4E" w:rsidRDefault="0082517E" w:rsidP="0082517E">
      <w:pPr>
        <w:pStyle w:val="a8"/>
        <w:spacing w:before="0" w:beforeAutospacing="0" w:after="0" w:afterAutospacing="0"/>
        <w:ind w:firstLine="709"/>
        <w:jc w:val="both"/>
        <w:rPr>
          <w:bCs/>
          <w:kern w:val="36"/>
          <w:sz w:val="16"/>
          <w:szCs w:val="16"/>
        </w:rPr>
      </w:pPr>
      <w:r w:rsidRPr="00F33E4E">
        <w:rPr>
          <w:bCs/>
          <w:kern w:val="36"/>
          <w:sz w:val="16"/>
          <w:szCs w:val="16"/>
        </w:rPr>
        <w:t>Головне управління ДПС у Дніпропетровській області звертає увагу, що п. п. «в» п. 193.1 ст. 193 Податкового кодексу України (далі – ПКУ) ставка ПДВ в розмі</w:t>
      </w:r>
      <w:proofErr w:type="gramStart"/>
      <w:r w:rsidRPr="00F33E4E">
        <w:rPr>
          <w:bCs/>
          <w:kern w:val="36"/>
          <w:sz w:val="16"/>
          <w:szCs w:val="16"/>
        </w:rPr>
        <w:t>р</w:t>
      </w:r>
      <w:proofErr w:type="gramEnd"/>
      <w:r w:rsidRPr="00F33E4E">
        <w:rPr>
          <w:bCs/>
          <w:kern w:val="36"/>
          <w:sz w:val="16"/>
          <w:szCs w:val="16"/>
        </w:rPr>
        <w:t xml:space="preserve">і 7 відс. встановлена для операцій, зокрема з: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F33E4E">
        <w:rPr>
          <w:bCs/>
          <w:kern w:val="36"/>
          <w:sz w:val="16"/>
          <w:szCs w:val="16"/>
        </w:rPr>
        <w:t>- 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w:t>
      </w:r>
      <w:r w:rsidRPr="0082517E">
        <w:rPr>
          <w:bCs/>
          <w:kern w:val="36"/>
          <w:sz w:val="16"/>
          <w:szCs w:val="16"/>
        </w:rPr>
        <w:t xml:space="preserve">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w:t>
      </w:r>
      <w:proofErr w:type="gramEnd"/>
      <w:r w:rsidRPr="0082517E">
        <w:rPr>
          <w:bCs/>
          <w:kern w:val="36"/>
          <w:sz w:val="16"/>
          <w:szCs w:val="16"/>
        </w:rPr>
        <w:t xml:space="preserve"> відповідних технічних регламентів, що </w:t>
      </w:r>
      <w:proofErr w:type="gramStart"/>
      <w:r w:rsidRPr="0082517E">
        <w:rPr>
          <w:bCs/>
          <w:kern w:val="36"/>
          <w:sz w:val="16"/>
          <w:szCs w:val="16"/>
        </w:rPr>
        <w:t>п</w:t>
      </w:r>
      <w:proofErr w:type="gramEnd"/>
      <w:r w:rsidRPr="0082517E">
        <w:rPr>
          <w:bCs/>
          <w:kern w:val="36"/>
          <w:sz w:val="16"/>
          <w:szCs w:val="16"/>
        </w:rPr>
        <w:t xml:space="preserve">ідтверджується документом про відповідність, та дозволені для надання на ринку та/або введення в експлуатацію і застосування в Україні;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 xml:space="preserve">- 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здоров’я. </w:t>
      </w:r>
      <w:proofErr w:type="gramEnd"/>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Операції з постачання на митній території України та/або ввезення на митну територію України лікарських засобів </w:t>
      </w:r>
      <w:proofErr w:type="gramStart"/>
      <w:r w:rsidRPr="0082517E">
        <w:rPr>
          <w:bCs/>
          <w:kern w:val="36"/>
          <w:sz w:val="16"/>
          <w:szCs w:val="16"/>
        </w:rPr>
        <w:t>п</w:t>
      </w:r>
      <w:proofErr w:type="gramEnd"/>
      <w:r w:rsidRPr="0082517E">
        <w:rPr>
          <w:bCs/>
          <w:kern w:val="36"/>
          <w:sz w:val="16"/>
          <w:szCs w:val="16"/>
        </w:rPr>
        <w:t xml:space="preserve">ідлягають оподаткуванню ПДВ за ставкою податку у розмірі 7 відс. за умови, що такі лікарські засоби: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дозволені для виробництва і застосування в Україні;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внесено до Державного реєстру лікарських засобі</w:t>
      </w:r>
      <w:proofErr w:type="gramStart"/>
      <w:r w:rsidRPr="0082517E">
        <w:rPr>
          <w:bCs/>
          <w:kern w:val="36"/>
          <w:sz w:val="16"/>
          <w:szCs w:val="16"/>
        </w:rPr>
        <w:t>в</w:t>
      </w:r>
      <w:proofErr w:type="gramEnd"/>
      <w:r w:rsidRPr="0082517E">
        <w:rPr>
          <w:bCs/>
          <w:kern w:val="36"/>
          <w:sz w:val="16"/>
          <w:szCs w:val="16"/>
        </w:rPr>
        <w:t xml:space="preserve">.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Операції з постачання на митній території України та/або ввезення на митну територію України медичних виробів </w:t>
      </w:r>
      <w:proofErr w:type="gramStart"/>
      <w:r w:rsidRPr="0082517E">
        <w:rPr>
          <w:bCs/>
          <w:kern w:val="36"/>
          <w:sz w:val="16"/>
          <w:szCs w:val="16"/>
        </w:rPr>
        <w:t>п</w:t>
      </w:r>
      <w:proofErr w:type="gramEnd"/>
      <w:r w:rsidRPr="0082517E">
        <w:rPr>
          <w:bCs/>
          <w:kern w:val="36"/>
          <w:sz w:val="16"/>
          <w:szCs w:val="16"/>
        </w:rPr>
        <w:t xml:space="preserve">ідлягають оподаткуванню ПДВ за ставкою податку у розмірі 7 відс. за умови, що такі медичні вироби: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w:t>
      </w:r>
      <w:proofErr w:type="gramStart"/>
      <w:r w:rsidRPr="0082517E">
        <w:rPr>
          <w:bCs/>
          <w:kern w:val="36"/>
          <w:sz w:val="16"/>
          <w:szCs w:val="16"/>
        </w:rPr>
        <w:t>дозволен</w:t>
      </w:r>
      <w:proofErr w:type="gramEnd"/>
      <w:r w:rsidRPr="0082517E">
        <w:rPr>
          <w:bCs/>
          <w:kern w:val="36"/>
          <w:sz w:val="16"/>
          <w:szCs w:val="16"/>
        </w:rPr>
        <w:t xml:space="preserve">і для надання на ринку та/або введення в експлуатацію і застосування в Україні;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внесені до Державного реєстру медичної техніки та виробів медичного призначення або відповідають вимогам відповідних технічних регламентів, що </w:t>
      </w:r>
      <w:proofErr w:type="gramStart"/>
      <w:r w:rsidRPr="0082517E">
        <w:rPr>
          <w:bCs/>
          <w:kern w:val="36"/>
          <w:sz w:val="16"/>
          <w:szCs w:val="16"/>
        </w:rPr>
        <w:t>п</w:t>
      </w:r>
      <w:proofErr w:type="gramEnd"/>
      <w:r w:rsidRPr="0082517E">
        <w:rPr>
          <w:bCs/>
          <w:kern w:val="36"/>
          <w:sz w:val="16"/>
          <w:szCs w:val="16"/>
        </w:rPr>
        <w:t xml:space="preserve">ідтверджується документом про відповідність.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У разі якщо при здійсненні операцій з постачання на митній території України та/або ввезення на митну територію України лікарських засобів/медичних виробів не дотримано хоча б однієї із зазначених умов, операції з постачання таких лікарських засобів/медичних виробів та їх ввезення на митну територію України</w:t>
      </w:r>
      <w:proofErr w:type="gramEnd"/>
      <w:r w:rsidRPr="0082517E">
        <w:rPr>
          <w:bCs/>
          <w:kern w:val="36"/>
          <w:sz w:val="16"/>
          <w:szCs w:val="16"/>
        </w:rPr>
        <w:t xml:space="preserve"> оподатковуються ПДВ у загальновстановленому порядку за ставкою 20 відсоткі</w:t>
      </w:r>
      <w:proofErr w:type="gramStart"/>
      <w:r w:rsidRPr="0082517E">
        <w:rPr>
          <w:bCs/>
          <w:kern w:val="36"/>
          <w:sz w:val="16"/>
          <w:szCs w:val="16"/>
        </w:rPr>
        <w:t>в</w:t>
      </w:r>
      <w:proofErr w:type="gramEnd"/>
      <w:r w:rsidRPr="0082517E">
        <w:rPr>
          <w:bCs/>
          <w:kern w:val="36"/>
          <w:sz w:val="16"/>
          <w:szCs w:val="16"/>
        </w:rPr>
        <w:t xml:space="preserve">.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Також за ставкою податку у розмі</w:t>
      </w:r>
      <w:proofErr w:type="gramStart"/>
      <w:r w:rsidRPr="0082517E">
        <w:rPr>
          <w:bCs/>
          <w:kern w:val="36"/>
          <w:sz w:val="16"/>
          <w:szCs w:val="16"/>
        </w:rPr>
        <w:t>р</w:t>
      </w:r>
      <w:proofErr w:type="gramEnd"/>
      <w:r w:rsidRPr="0082517E">
        <w:rPr>
          <w:bCs/>
          <w:kern w:val="36"/>
          <w:sz w:val="16"/>
          <w:szCs w:val="16"/>
        </w:rPr>
        <w:t xml:space="preserve">і 7 відс. оподатковуються операції з: </w:t>
      </w:r>
    </w:p>
    <w:p w:rsidR="0082517E" w:rsidRPr="0082517E" w:rsidRDefault="0082517E" w:rsidP="0082517E">
      <w:pPr>
        <w:pStyle w:val="a8"/>
        <w:spacing w:before="0" w:beforeAutospacing="0" w:after="0" w:afterAutospacing="0"/>
        <w:ind w:firstLine="709"/>
        <w:jc w:val="both"/>
        <w:rPr>
          <w:bCs/>
          <w:kern w:val="36"/>
          <w:sz w:val="16"/>
          <w:szCs w:val="16"/>
        </w:rPr>
      </w:pPr>
      <w:proofErr w:type="gramStart"/>
      <w:r w:rsidRPr="0082517E">
        <w:rPr>
          <w:bCs/>
          <w:kern w:val="36"/>
          <w:sz w:val="16"/>
          <w:szCs w:val="16"/>
        </w:rPr>
        <w:t xml:space="preserve">- 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здоров’я; </w:t>
      </w:r>
      <w:proofErr w:type="gramEnd"/>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w:t>
      </w:r>
      <w:proofErr w:type="gramStart"/>
      <w:r w:rsidRPr="0082517E">
        <w:rPr>
          <w:bCs/>
          <w:kern w:val="36"/>
          <w:sz w:val="16"/>
          <w:szCs w:val="16"/>
        </w:rPr>
        <w:t>досл</w:t>
      </w:r>
      <w:proofErr w:type="gramEnd"/>
      <w:r w:rsidRPr="0082517E">
        <w:rPr>
          <w:bCs/>
          <w:kern w:val="36"/>
          <w:sz w:val="16"/>
          <w:szCs w:val="16"/>
        </w:rPr>
        <w:t xml:space="preserve">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Законом України від 04 квітня 1996 року № 123/96-ВР «Про лікарські засоби», а також подальшого безоплатного постачання ввезених на </w:t>
      </w:r>
      <w:proofErr w:type="gramStart"/>
      <w:r w:rsidRPr="0082517E">
        <w:rPr>
          <w:bCs/>
          <w:kern w:val="36"/>
          <w:sz w:val="16"/>
          <w:szCs w:val="16"/>
        </w:rPr>
        <w:t>п</w:t>
      </w:r>
      <w:proofErr w:type="gramEnd"/>
      <w:r w:rsidRPr="0082517E">
        <w:rPr>
          <w:bCs/>
          <w:kern w:val="36"/>
          <w:sz w:val="16"/>
          <w:szCs w:val="16"/>
        </w:rPr>
        <w:t>ідставі цього абзацу лікарських засобів на митній території України на користь надавачів медичних послуг, залучених до проведення програм доступу, та пацієнті</w:t>
      </w:r>
      <w:proofErr w:type="gramStart"/>
      <w:r w:rsidRPr="0082517E">
        <w:rPr>
          <w:bCs/>
          <w:kern w:val="36"/>
          <w:sz w:val="16"/>
          <w:szCs w:val="16"/>
        </w:rPr>
        <w:t>в</w:t>
      </w:r>
      <w:proofErr w:type="gramEnd"/>
      <w:r w:rsidRPr="0082517E">
        <w:rPr>
          <w:bCs/>
          <w:kern w:val="36"/>
          <w:sz w:val="16"/>
          <w:szCs w:val="16"/>
        </w:rPr>
        <w:t xml:space="preserve">, </w:t>
      </w:r>
      <w:proofErr w:type="gramStart"/>
      <w:r w:rsidRPr="0082517E">
        <w:rPr>
          <w:bCs/>
          <w:kern w:val="36"/>
          <w:sz w:val="16"/>
          <w:szCs w:val="16"/>
        </w:rPr>
        <w:t>як</w:t>
      </w:r>
      <w:proofErr w:type="gramEnd"/>
      <w:r w:rsidRPr="0082517E">
        <w:rPr>
          <w:bCs/>
          <w:kern w:val="36"/>
          <w:sz w:val="16"/>
          <w:szCs w:val="16"/>
        </w:rPr>
        <w:t xml:space="preserve">і беруть участь у програмах доступу, в межах і обсягах зазначених програм доступу.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Відповідно до п. 32 підрозд. 2 розділу ХХ ПКУ 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w:t>
      </w:r>
      <w:proofErr w:type="gramStart"/>
      <w:r w:rsidRPr="0082517E">
        <w:rPr>
          <w:bCs/>
          <w:kern w:val="36"/>
          <w:sz w:val="16"/>
          <w:szCs w:val="16"/>
        </w:rPr>
        <w:t>ії Р</w:t>
      </w:r>
      <w:proofErr w:type="gramEnd"/>
      <w:r w:rsidRPr="0082517E">
        <w:rPr>
          <w:bCs/>
          <w:kern w:val="36"/>
          <w:sz w:val="16"/>
          <w:szCs w:val="16"/>
        </w:rPr>
        <w:t xml:space="preserve">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постачання на митній території України: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xml:space="preserve">- лікарських засобів та медичних виробів відповідно до п.п. «в» п. 193.1 ст. 193 ПКУ,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w:t>
      </w:r>
      <w:r w:rsidRPr="0082517E">
        <w:rPr>
          <w:bCs/>
          <w:kern w:val="36"/>
          <w:sz w:val="16"/>
          <w:szCs w:val="16"/>
        </w:rPr>
        <w:lastRenderedPageBreak/>
        <w:t>національної безпеки і оборони, відсічі і стримування збройної агрес</w:t>
      </w:r>
      <w:proofErr w:type="gramStart"/>
      <w:r w:rsidRPr="0082517E">
        <w:rPr>
          <w:bCs/>
          <w:kern w:val="36"/>
          <w:sz w:val="16"/>
          <w:szCs w:val="16"/>
        </w:rPr>
        <w:t>ії Р</w:t>
      </w:r>
      <w:proofErr w:type="gramEnd"/>
      <w:r w:rsidRPr="0082517E">
        <w:rPr>
          <w:bCs/>
          <w:kern w:val="36"/>
          <w:sz w:val="16"/>
          <w:szCs w:val="16"/>
        </w:rPr>
        <w:t>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встановленим Кабінетом Міні</w:t>
      </w:r>
      <w:proofErr w:type="gramStart"/>
      <w:r w:rsidRPr="0082517E">
        <w:rPr>
          <w:bCs/>
          <w:kern w:val="36"/>
          <w:sz w:val="16"/>
          <w:szCs w:val="16"/>
        </w:rPr>
        <w:t>стр</w:t>
      </w:r>
      <w:proofErr w:type="gramEnd"/>
      <w:r w:rsidRPr="0082517E">
        <w:rPr>
          <w:bCs/>
          <w:kern w:val="36"/>
          <w:sz w:val="16"/>
          <w:szCs w:val="16"/>
        </w:rPr>
        <w:t xml:space="preserve">ів України; </w:t>
      </w:r>
    </w:p>
    <w:p w:rsidR="0082517E" w:rsidRPr="0082517E" w:rsidRDefault="0082517E" w:rsidP="0082517E">
      <w:pPr>
        <w:pStyle w:val="a8"/>
        <w:spacing w:before="0" w:beforeAutospacing="0" w:after="0" w:afterAutospacing="0"/>
        <w:ind w:firstLine="709"/>
        <w:jc w:val="both"/>
        <w:rPr>
          <w:bCs/>
          <w:kern w:val="36"/>
          <w:sz w:val="16"/>
          <w:szCs w:val="16"/>
        </w:rPr>
      </w:pPr>
      <w:r w:rsidRPr="0082517E">
        <w:rPr>
          <w:bCs/>
          <w:kern w:val="36"/>
          <w:sz w:val="16"/>
          <w:szCs w:val="16"/>
        </w:rPr>
        <w:t>-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w:t>
      </w:r>
      <w:proofErr w:type="gramStart"/>
      <w:r w:rsidRPr="0082517E">
        <w:rPr>
          <w:bCs/>
          <w:kern w:val="36"/>
          <w:sz w:val="16"/>
          <w:szCs w:val="16"/>
        </w:rPr>
        <w:t>ії Р</w:t>
      </w:r>
      <w:proofErr w:type="gramEnd"/>
      <w:r w:rsidRPr="0082517E">
        <w:rPr>
          <w:bCs/>
          <w:kern w:val="36"/>
          <w:sz w:val="16"/>
          <w:szCs w:val="16"/>
        </w:rPr>
        <w:t>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w:t>
      </w:r>
      <w:proofErr w:type="gramStart"/>
      <w:r w:rsidRPr="0082517E">
        <w:rPr>
          <w:bCs/>
          <w:kern w:val="36"/>
          <w:sz w:val="16"/>
          <w:szCs w:val="16"/>
        </w:rPr>
        <w:t>ії Р</w:t>
      </w:r>
      <w:proofErr w:type="gramEnd"/>
      <w:r w:rsidRPr="0082517E">
        <w:rPr>
          <w:bCs/>
          <w:kern w:val="36"/>
          <w:sz w:val="16"/>
          <w:szCs w:val="16"/>
        </w:rPr>
        <w:t>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та в обсягах, встановлених Кабінетом Міні</w:t>
      </w:r>
      <w:proofErr w:type="gramStart"/>
      <w:r w:rsidRPr="0082517E">
        <w:rPr>
          <w:bCs/>
          <w:kern w:val="36"/>
          <w:sz w:val="16"/>
          <w:szCs w:val="16"/>
        </w:rPr>
        <w:t>стр</w:t>
      </w:r>
      <w:proofErr w:type="gramEnd"/>
      <w:r w:rsidRPr="0082517E">
        <w:rPr>
          <w:bCs/>
          <w:kern w:val="36"/>
          <w:sz w:val="16"/>
          <w:szCs w:val="16"/>
        </w:rPr>
        <w:t xml:space="preserve">ів України. </w:t>
      </w:r>
    </w:p>
    <w:p w:rsidR="0082517E" w:rsidRPr="00F33E4E" w:rsidRDefault="0082517E"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3E4E">
        <w:rPr>
          <w:rFonts w:ascii="Times New Roman" w:eastAsia="Times New Roman" w:hAnsi="Times New Roman" w:cs="Times New Roman"/>
          <w:b/>
          <w:bCs/>
          <w:kern w:val="36"/>
          <w:sz w:val="16"/>
          <w:szCs w:val="16"/>
          <w:lang w:eastAsia="ru-RU"/>
        </w:rPr>
        <w:t>До уваги платників!</w:t>
      </w:r>
    </w:p>
    <w:p w:rsidR="0082517E" w:rsidRPr="00F33E4E" w:rsidRDefault="00657E5B" w:rsidP="0082517E">
      <w:pPr>
        <w:pStyle w:val="a8"/>
        <w:spacing w:before="0" w:beforeAutospacing="0" w:after="0" w:afterAutospacing="0"/>
        <w:ind w:firstLine="709"/>
        <w:jc w:val="both"/>
        <w:rPr>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82517E" w:rsidRPr="00F33E4E">
        <w:rPr>
          <w:bCs/>
          <w:kern w:val="36"/>
          <w:sz w:val="16"/>
          <w:szCs w:val="16"/>
        </w:rPr>
        <w:t>нагадує, що своєчасне доведення платникам податків реквізитів рахунків для сплати податків, зборів та платежів, відкритих Державною казначейською службою України, відбувається шляхом їх розміщення в центрах обслуговування платників, на субсайті відповідного територіального органу ДПС або на вебпорталі ДПС за посиланням  Головна/Рахунки для сплати платежів</w:t>
      </w:r>
      <w:r w:rsidR="0082517E" w:rsidRPr="00F33E4E">
        <w:rPr>
          <w:sz w:val="16"/>
          <w:szCs w:val="16"/>
        </w:rPr>
        <w:t xml:space="preserve"> (</w:t>
      </w:r>
      <w:hyperlink r:id="rId10" w:history="1">
        <w:r w:rsidR="0082517E" w:rsidRPr="00F33E4E">
          <w:rPr>
            <w:rStyle w:val="a4"/>
            <w:sz w:val="16"/>
            <w:szCs w:val="16"/>
          </w:rPr>
          <w:t>https://tax.gov.ua/rahunki-dlya-splati-platejiv/</w:t>
        </w:r>
      </w:hyperlink>
      <w:r w:rsidR="0082517E" w:rsidRPr="00F33E4E">
        <w:rPr>
          <w:sz w:val="16"/>
          <w:szCs w:val="16"/>
        </w:rPr>
        <w:t xml:space="preserve">). </w:t>
      </w:r>
    </w:p>
    <w:p w:rsidR="0082517E" w:rsidRPr="0082517E" w:rsidRDefault="0082517E" w:rsidP="0082517E">
      <w:pPr>
        <w:pStyle w:val="a8"/>
        <w:spacing w:before="0" w:beforeAutospacing="0" w:after="0" w:afterAutospacing="0"/>
        <w:ind w:firstLine="709"/>
        <w:jc w:val="both"/>
        <w:rPr>
          <w:bCs/>
          <w:kern w:val="36"/>
          <w:sz w:val="16"/>
          <w:szCs w:val="16"/>
        </w:rPr>
      </w:pPr>
      <w:r w:rsidRPr="00F33E4E">
        <w:rPr>
          <w:bCs/>
          <w:kern w:val="36"/>
          <w:sz w:val="16"/>
          <w:szCs w:val="16"/>
        </w:rPr>
        <w:t>Одночасно, за принципами, визначеними п. 42 прим.</w:t>
      </w:r>
      <w:r w:rsidRPr="0082517E">
        <w:rPr>
          <w:bCs/>
          <w:kern w:val="36"/>
          <w:sz w:val="16"/>
          <w:szCs w:val="16"/>
        </w:rPr>
        <w:t xml:space="preserve"> 1.1 ст. 42 прим. 1 Податкового кодексу України (далі – ПКУ) функціонує Електронний кабінет, який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82517E">
        <w:rPr>
          <w:bCs/>
          <w:kern w:val="36"/>
          <w:sz w:val="16"/>
          <w:szCs w:val="16"/>
        </w:rPr>
        <w:t>п</w:t>
      </w:r>
      <w:proofErr w:type="gramEnd"/>
      <w:r w:rsidRPr="0082517E">
        <w:rPr>
          <w:bCs/>
          <w:kern w:val="36"/>
          <w:sz w:val="16"/>
          <w:szCs w:val="16"/>
        </w:rPr>
        <w:t xml:space="preserve">ідставі та на виконання ПКУ та інших законів, контроль за дотриманням яких покладено на контролюючі органи, в тому числі, шляхом, зокрема, автоматизованого визначення рахунків для сплати податків, зборів, платежів та єдиного внеску на загальнообов’язкове державне </w:t>
      </w:r>
      <w:proofErr w:type="gramStart"/>
      <w:r w:rsidRPr="0082517E">
        <w:rPr>
          <w:bCs/>
          <w:kern w:val="36"/>
          <w:sz w:val="16"/>
          <w:szCs w:val="16"/>
        </w:rPr>
        <w:t>соц</w:t>
      </w:r>
      <w:proofErr w:type="gramEnd"/>
      <w:r w:rsidRPr="0082517E">
        <w:rPr>
          <w:bCs/>
          <w:kern w:val="36"/>
          <w:sz w:val="16"/>
          <w:szCs w:val="16"/>
        </w:rPr>
        <w:t xml:space="preserve">іальне страхування (єдиний внесок) на поточну дату конкретного платника податків. </w:t>
      </w:r>
    </w:p>
    <w:p w:rsidR="00E6261F" w:rsidRPr="00657E5B" w:rsidRDefault="00E6261F" w:rsidP="00657E5B">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657E5B">
        <w:rPr>
          <w:rFonts w:ascii="Times New Roman" w:eastAsia="Times New Roman" w:hAnsi="Times New Roman" w:cs="Times New Roman"/>
          <w:b/>
          <w:bCs/>
          <w:kern w:val="36"/>
          <w:sz w:val="16"/>
          <w:szCs w:val="16"/>
          <w:lang w:eastAsia="ru-RU"/>
        </w:rPr>
        <w:t xml:space="preserve">Оновлено </w:t>
      </w:r>
      <w:proofErr w:type="gramStart"/>
      <w:r w:rsidRPr="00657E5B">
        <w:rPr>
          <w:rFonts w:ascii="Times New Roman" w:eastAsia="Times New Roman" w:hAnsi="Times New Roman" w:cs="Times New Roman"/>
          <w:b/>
          <w:bCs/>
          <w:kern w:val="36"/>
          <w:sz w:val="16"/>
          <w:szCs w:val="16"/>
          <w:lang w:eastAsia="ru-RU"/>
        </w:rPr>
        <w:t>спец</w:t>
      </w:r>
      <w:proofErr w:type="gramEnd"/>
      <w:r w:rsidRPr="00657E5B">
        <w:rPr>
          <w:rFonts w:ascii="Times New Roman" w:eastAsia="Times New Roman" w:hAnsi="Times New Roman" w:cs="Times New Roman"/>
          <w:b/>
          <w:bCs/>
          <w:kern w:val="36"/>
          <w:sz w:val="16"/>
          <w:szCs w:val="16"/>
          <w:lang w:eastAsia="ru-RU"/>
        </w:rPr>
        <w:t>іалізоване клієнтське програмне забезпечення для формування та подання звітності</w:t>
      </w:r>
    </w:p>
    <w:p w:rsidR="00E6261F" w:rsidRPr="008472BF" w:rsidRDefault="00E6261F" w:rsidP="008472BF">
      <w:pPr>
        <w:pStyle w:val="a8"/>
        <w:spacing w:before="0" w:beforeAutospacing="0" w:after="0" w:afterAutospacing="0"/>
        <w:ind w:firstLine="709"/>
        <w:jc w:val="both"/>
        <w:rPr>
          <w:sz w:val="16"/>
          <w:szCs w:val="16"/>
        </w:rPr>
      </w:pPr>
      <w:proofErr w:type="gramStart"/>
      <w:r w:rsidRPr="008472BF">
        <w:rPr>
          <w:sz w:val="16"/>
          <w:szCs w:val="16"/>
        </w:rPr>
        <w:t xml:space="preserve">Головне управління ДПС у Дніпропетровській області звертає увагу, що ДПС України на вебпорталі за посиланням </w:t>
      </w:r>
      <w:hyperlink r:id="rId11" w:history="1">
        <w:r w:rsidRPr="008472BF">
          <w:rPr>
            <w:rStyle w:val="a4"/>
            <w:sz w:val="16"/>
            <w:szCs w:val="16"/>
          </w:rPr>
          <w:t>https://tax.gov.ua/elektronna-zvitnist/spetsializovane-klientske-program/</w:t>
        </w:r>
      </w:hyperlink>
      <w:r w:rsidRPr="008472BF">
        <w:rPr>
          <w:sz w:val="16"/>
          <w:szCs w:val="16"/>
        </w:rPr>
        <w:t xml:space="preserve"> оприлюднила оновлення до спеціалізованого клієнтського програмного </w:t>
      </w:r>
      <w:r w:rsidRPr="008472BF">
        <w:rPr>
          <w:bCs/>
          <w:kern w:val="36"/>
          <w:sz w:val="16"/>
          <w:szCs w:val="16"/>
        </w:rPr>
        <w:t>забезпечення для формування та подання звітності до «Єдиного вікна подання</w:t>
      </w:r>
      <w:r w:rsidRPr="008472BF">
        <w:rPr>
          <w:sz w:val="16"/>
          <w:szCs w:val="16"/>
        </w:rPr>
        <w:t xml:space="preserve"> електронної звітності» до версії 1.32.8.0 станом на 27.06.2024. </w:t>
      </w:r>
      <w:proofErr w:type="gramEnd"/>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Цей комплект програмного забезпечення включає в себе зміни та доповнення з 23.12.2023 по 27.06.2024 включно та встановлюється тільки на </w:t>
      </w:r>
      <w:proofErr w:type="gramStart"/>
      <w:r w:rsidRPr="008472BF">
        <w:rPr>
          <w:sz w:val="16"/>
          <w:szCs w:val="16"/>
        </w:rPr>
        <w:t>рел</w:t>
      </w:r>
      <w:proofErr w:type="gramEnd"/>
      <w:r w:rsidRPr="008472BF">
        <w:rPr>
          <w:sz w:val="16"/>
          <w:szCs w:val="16"/>
        </w:rPr>
        <w:t xml:space="preserve">ізи Системи версії 1.32.*, при цьому всі персональні довідники та налаштування користувача залишаються незмінними </w:t>
      </w:r>
    </w:p>
    <w:p w:rsidR="00E6261F" w:rsidRPr="008472BF" w:rsidRDefault="00E6261F" w:rsidP="008472BF">
      <w:pPr>
        <w:pStyle w:val="a8"/>
        <w:spacing w:before="0" w:beforeAutospacing="0" w:after="0" w:afterAutospacing="0"/>
        <w:ind w:firstLine="709"/>
        <w:jc w:val="both"/>
        <w:rPr>
          <w:sz w:val="16"/>
          <w:szCs w:val="16"/>
        </w:rPr>
      </w:pPr>
      <w:r w:rsidRPr="008472BF">
        <w:rPr>
          <w:rStyle w:val="a5"/>
          <w:sz w:val="16"/>
          <w:szCs w:val="16"/>
          <w:u w:val="single"/>
        </w:rPr>
        <w:t> </w:t>
      </w:r>
      <w:r w:rsidRPr="008472BF">
        <w:rPr>
          <w:sz w:val="16"/>
          <w:szCs w:val="16"/>
        </w:rPr>
        <w:t xml:space="preserve"> </w:t>
      </w:r>
    </w:p>
    <w:p w:rsidR="00E6261F" w:rsidRPr="008472BF" w:rsidRDefault="00E6261F" w:rsidP="008472BF">
      <w:pPr>
        <w:pStyle w:val="a8"/>
        <w:spacing w:before="0" w:beforeAutospacing="0" w:after="0" w:afterAutospacing="0"/>
        <w:ind w:firstLine="709"/>
        <w:jc w:val="both"/>
        <w:rPr>
          <w:sz w:val="16"/>
          <w:szCs w:val="16"/>
        </w:rPr>
      </w:pPr>
      <w:r w:rsidRPr="008472BF">
        <w:rPr>
          <w:rStyle w:val="a5"/>
          <w:sz w:val="16"/>
          <w:szCs w:val="16"/>
        </w:rPr>
        <w:t>Перелік змін та доповнень (версія 1.32.8.0) (станом на 27.06.2024):</w:t>
      </w:r>
      <w:r w:rsidRPr="008472BF">
        <w:rPr>
          <w:sz w:val="16"/>
          <w:szCs w:val="16"/>
        </w:rPr>
        <w:t xml:space="preserve"> </w:t>
      </w:r>
    </w:p>
    <w:p w:rsidR="00E6261F" w:rsidRPr="008472BF" w:rsidRDefault="00E6261F" w:rsidP="008472BF">
      <w:pPr>
        <w:pStyle w:val="a8"/>
        <w:spacing w:before="0" w:beforeAutospacing="0" w:after="0" w:afterAutospacing="0"/>
        <w:ind w:firstLine="709"/>
        <w:jc w:val="both"/>
        <w:rPr>
          <w:sz w:val="16"/>
          <w:szCs w:val="16"/>
        </w:rPr>
      </w:pPr>
      <w:r w:rsidRPr="008472BF">
        <w:rPr>
          <w:rStyle w:val="a3"/>
          <w:b/>
          <w:bCs/>
          <w:sz w:val="16"/>
          <w:szCs w:val="16"/>
        </w:rPr>
        <w:t> </w:t>
      </w:r>
      <w:r w:rsidRPr="008472BF">
        <w:rPr>
          <w:sz w:val="16"/>
          <w:szCs w:val="16"/>
        </w:rPr>
        <w:t xml:space="preserve"> </w:t>
      </w:r>
    </w:p>
    <w:p w:rsidR="00E6261F" w:rsidRPr="008472BF" w:rsidRDefault="00E6261F" w:rsidP="008472BF">
      <w:pPr>
        <w:pStyle w:val="a8"/>
        <w:spacing w:before="0" w:beforeAutospacing="0" w:after="0" w:afterAutospacing="0"/>
        <w:ind w:firstLine="709"/>
        <w:jc w:val="both"/>
        <w:rPr>
          <w:sz w:val="16"/>
          <w:szCs w:val="16"/>
        </w:rPr>
      </w:pPr>
      <w:proofErr w:type="gramStart"/>
      <w:r w:rsidRPr="008472BF">
        <w:rPr>
          <w:rStyle w:val="a3"/>
          <w:b/>
          <w:bCs/>
          <w:sz w:val="16"/>
          <w:szCs w:val="16"/>
        </w:rPr>
        <w:t>Додано</w:t>
      </w:r>
      <w:proofErr w:type="gramEnd"/>
      <w:r w:rsidRPr="008472BF">
        <w:rPr>
          <w:rStyle w:val="a3"/>
          <w:b/>
          <w:bCs/>
          <w:sz w:val="16"/>
          <w:szCs w:val="16"/>
        </w:rPr>
        <w:t xml:space="preserve"> нові версії документів:</w:t>
      </w:r>
      <w:r w:rsidRPr="008472BF">
        <w:rPr>
          <w:sz w:val="16"/>
          <w:szCs w:val="16"/>
        </w:rPr>
        <w:t xml:space="preserve"> </w:t>
      </w:r>
    </w:p>
    <w:p w:rsidR="00E6261F" w:rsidRPr="008472BF" w:rsidRDefault="00E6261F" w:rsidP="008472BF">
      <w:pPr>
        <w:pStyle w:val="a8"/>
        <w:spacing w:before="0" w:beforeAutospacing="0" w:after="0" w:afterAutospacing="0"/>
        <w:ind w:firstLine="709"/>
        <w:jc w:val="both"/>
        <w:rPr>
          <w:sz w:val="16"/>
          <w:szCs w:val="16"/>
        </w:rPr>
      </w:pPr>
      <w:r w:rsidRPr="008472BF">
        <w:rPr>
          <w:rStyle w:val="a3"/>
          <w:b/>
          <w:bCs/>
          <w:sz w:val="16"/>
          <w:szCs w:val="16"/>
        </w:rPr>
        <w:t> </w:t>
      </w:r>
      <w:r w:rsidRPr="008472BF">
        <w:rPr>
          <w:sz w:val="16"/>
          <w:szCs w:val="16"/>
        </w:rPr>
        <w:t xml:space="preserve"> </w:t>
      </w:r>
    </w:p>
    <w:p w:rsidR="00E6261F" w:rsidRPr="008472BF" w:rsidRDefault="00E6261F" w:rsidP="008472BF">
      <w:pPr>
        <w:numPr>
          <w:ilvl w:val="0"/>
          <w:numId w:val="10"/>
        </w:numPr>
        <w:spacing w:after="0" w:line="240" w:lineRule="auto"/>
        <w:ind w:firstLine="709"/>
        <w:jc w:val="both"/>
        <w:rPr>
          <w:sz w:val="16"/>
          <w:szCs w:val="16"/>
        </w:rPr>
      </w:pPr>
      <w:proofErr w:type="gramStart"/>
      <w:r w:rsidRPr="008472BF">
        <w:rPr>
          <w:sz w:val="16"/>
          <w:szCs w:val="16"/>
        </w:rPr>
        <w:t>На виконання наказів Міністерства фінансів України від 10.2015 № 897, у редакції наказу Міністерства фінансів України від 20 лютого 2023 року № 101 (зі змінами та доповненнями, внесеними наказами Міністерства фінансів України від 07 грудня 2023 року № 673, від 04 с</w:t>
      </w:r>
      <w:proofErr w:type="gramEnd"/>
      <w:r w:rsidRPr="008472BF">
        <w:rPr>
          <w:sz w:val="16"/>
          <w:szCs w:val="16"/>
        </w:rPr>
        <w:t>і</w:t>
      </w:r>
      <w:proofErr w:type="gramStart"/>
      <w:r w:rsidRPr="008472BF">
        <w:rPr>
          <w:sz w:val="16"/>
          <w:szCs w:val="16"/>
        </w:rPr>
        <w:t xml:space="preserve">чня 2024 року № 6, від 06 березня 2024 року № 111): </w:t>
      </w:r>
      <w:proofErr w:type="gramEnd"/>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J0100126 – Податкова декларація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J0110326 – Додаток ЦП до рядків 4.1.3 ЦП, 4.1.4 ЦП додатка </w:t>
      </w:r>
      <w:proofErr w:type="gramStart"/>
      <w:r w:rsidRPr="008472BF">
        <w:rPr>
          <w:sz w:val="16"/>
          <w:szCs w:val="16"/>
        </w:rPr>
        <w:t>Р</w:t>
      </w:r>
      <w:proofErr w:type="gramEnd"/>
      <w:r w:rsidRPr="008472BF">
        <w:rPr>
          <w:sz w:val="16"/>
          <w:szCs w:val="16"/>
        </w:rPr>
        <w:t xml:space="preserve">І до рядка 03 РІ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J0110626 – Додаток АМ до рядка 1.2.1 додатка </w:t>
      </w:r>
      <w:proofErr w:type="gramStart"/>
      <w:r w:rsidRPr="008472BF">
        <w:rPr>
          <w:sz w:val="16"/>
          <w:szCs w:val="16"/>
        </w:rPr>
        <w:t>Р</w:t>
      </w:r>
      <w:proofErr w:type="gramEnd"/>
      <w:r w:rsidRPr="008472BF">
        <w:rPr>
          <w:sz w:val="16"/>
          <w:szCs w:val="16"/>
        </w:rPr>
        <w:t xml:space="preserve">І до рядка 03 РІ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J0111326 – Додаток ПЗ до рядка 05 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J0111426 – Додаток ЗП до рядка 16 ЗП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J0111526 – Додаток </w:t>
      </w:r>
      <w:proofErr w:type="gramStart"/>
      <w:r w:rsidRPr="008472BF">
        <w:rPr>
          <w:sz w:val="16"/>
          <w:szCs w:val="16"/>
        </w:rPr>
        <w:t>ПН</w:t>
      </w:r>
      <w:proofErr w:type="gramEnd"/>
      <w:r w:rsidRPr="008472BF">
        <w:rPr>
          <w:sz w:val="16"/>
          <w:szCs w:val="16"/>
        </w:rPr>
        <w:t xml:space="preserve"> до рядка 23 ПН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J0111626 – Додаток АВ до рядка 20АВ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J0111726 – Додаток ВП до рядків 26-29, 31-33, 35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J0111826 – Додаток </w:t>
      </w:r>
      <w:proofErr w:type="gramStart"/>
      <w:r w:rsidRPr="008472BF">
        <w:rPr>
          <w:sz w:val="16"/>
          <w:szCs w:val="16"/>
        </w:rPr>
        <w:t>Р</w:t>
      </w:r>
      <w:proofErr w:type="gramEnd"/>
      <w:r w:rsidRPr="008472BF">
        <w:rPr>
          <w:sz w:val="16"/>
          <w:szCs w:val="16"/>
        </w:rPr>
        <w:t xml:space="preserve">І до рядка 03 РІ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J0112026 – Додаток ПП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J0112826 – Додаток ТЦ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J0114426 – Додаток КІ</w:t>
      </w:r>
      <w:proofErr w:type="gramStart"/>
      <w:r w:rsidRPr="008472BF">
        <w:rPr>
          <w:sz w:val="16"/>
          <w:szCs w:val="16"/>
        </w:rPr>
        <w:t>К</w:t>
      </w:r>
      <w:proofErr w:type="gramEnd"/>
      <w:r w:rsidRPr="008472BF">
        <w:rPr>
          <w:sz w:val="16"/>
          <w:szCs w:val="16"/>
        </w:rPr>
        <w:t xml:space="preserve"> до рядка 06.1 КІК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J0114826 - Додаток МПЗ до рядка 06.2 МПЗ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J0114926  – Додаток МПЗ-З до рядка 02 МПЗ-З додатка МПЗ до рядка 06.2 МПЗ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J0115026 – Додаток ДІЯ до рядка 06.3 ДІЯ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J0115926 – Додаток ОВ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(рядок 26 ОВ);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J0100526 - Податкова декларація з податку на прибуток </w:t>
      </w:r>
      <w:proofErr w:type="gramStart"/>
      <w:r w:rsidRPr="008472BF">
        <w:rPr>
          <w:sz w:val="16"/>
          <w:szCs w:val="16"/>
        </w:rPr>
        <w:t>п</w:t>
      </w:r>
      <w:proofErr w:type="gramEnd"/>
      <w:r w:rsidRPr="008472BF">
        <w:rPr>
          <w:sz w:val="16"/>
          <w:szCs w:val="16"/>
        </w:rPr>
        <w:t xml:space="preserve">ідприємств (виробників сільськогосподарської продукції);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J0150326 - Додаток ЦП до рядків 4.1.3 додатка РI до рядка 03 РI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J0150626 - Додаток АМ до рядка 1.2.1 додатка РI до рядка 03 </w:t>
      </w:r>
      <w:proofErr w:type="gramStart"/>
      <w:r w:rsidRPr="008472BF">
        <w:rPr>
          <w:sz w:val="16"/>
          <w:szCs w:val="16"/>
        </w:rPr>
        <w:t>Р</w:t>
      </w:r>
      <w:proofErr w:type="gramEnd"/>
      <w:r w:rsidRPr="008472BF">
        <w:rPr>
          <w:sz w:val="16"/>
          <w:szCs w:val="16"/>
        </w:rPr>
        <w:t xml:space="preserve">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J0151326 – Додаток ПЗ до рядка 05 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J0151426 – Додаток ЗП до рядка 16 ЗП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J0151526 – Додаток </w:t>
      </w:r>
      <w:proofErr w:type="gramStart"/>
      <w:r w:rsidRPr="008472BF">
        <w:rPr>
          <w:sz w:val="16"/>
          <w:szCs w:val="16"/>
        </w:rPr>
        <w:t>ПН</w:t>
      </w:r>
      <w:proofErr w:type="gramEnd"/>
      <w:r w:rsidRPr="008472BF">
        <w:rPr>
          <w:sz w:val="16"/>
          <w:szCs w:val="16"/>
        </w:rPr>
        <w:t xml:space="preserve"> до рядка 23 ПН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J0151626 – Додаток АВ до рядка 20 АВ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J0151726 – Додаток ВП до рядків 26-29, 31-33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J0151826 - Додаток </w:t>
      </w:r>
      <w:proofErr w:type="gramStart"/>
      <w:r w:rsidRPr="008472BF">
        <w:rPr>
          <w:sz w:val="16"/>
          <w:szCs w:val="16"/>
        </w:rPr>
        <w:t>Р</w:t>
      </w:r>
      <w:proofErr w:type="gramEnd"/>
      <w:r w:rsidRPr="008472BF">
        <w:rPr>
          <w:sz w:val="16"/>
          <w:szCs w:val="16"/>
        </w:rPr>
        <w:t xml:space="preserve">І до рядка 03 РI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lastRenderedPageBreak/>
        <w:t xml:space="preserve">J0152026 – Додаток ПП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J0152826 – Додаток ТЦ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J0154426 – Додаток КІ</w:t>
      </w:r>
      <w:proofErr w:type="gramStart"/>
      <w:r w:rsidRPr="008472BF">
        <w:rPr>
          <w:sz w:val="16"/>
          <w:szCs w:val="16"/>
        </w:rPr>
        <w:t>К</w:t>
      </w:r>
      <w:proofErr w:type="gramEnd"/>
      <w:r w:rsidRPr="008472BF">
        <w:rPr>
          <w:sz w:val="16"/>
          <w:szCs w:val="16"/>
        </w:rPr>
        <w:t xml:space="preserve"> до рядка 06.1 КІК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J0154826 – Додаток МПЗ до рядка 06.2 МПЗ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J0154926 – Додаток МПЗ-З до рядка 02 МПЗ-З додатка МПЗ до рядка 06.2 МПЗ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J0100926 – Податкова декларація з податку на прибуток </w:t>
      </w:r>
      <w:proofErr w:type="gramStart"/>
      <w:r w:rsidRPr="008472BF">
        <w:rPr>
          <w:sz w:val="16"/>
          <w:szCs w:val="16"/>
        </w:rPr>
        <w:t>п</w:t>
      </w:r>
      <w:proofErr w:type="gramEnd"/>
      <w:r w:rsidRPr="008472BF">
        <w:rPr>
          <w:sz w:val="16"/>
          <w:szCs w:val="16"/>
        </w:rPr>
        <w:t xml:space="preserve">ідприємств (для інститутів спільного інвестування);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J0190326 – Додаток ЦП до рядків 4.1.3 ЦП, 4.1.4 ЦП додатка </w:t>
      </w:r>
      <w:proofErr w:type="gramStart"/>
      <w:r w:rsidRPr="008472BF">
        <w:rPr>
          <w:sz w:val="16"/>
          <w:szCs w:val="16"/>
        </w:rPr>
        <w:t>Р</w:t>
      </w:r>
      <w:proofErr w:type="gramEnd"/>
      <w:r w:rsidRPr="008472BF">
        <w:rPr>
          <w:sz w:val="16"/>
          <w:szCs w:val="16"/>
        </w:rPr>
        <w:t xml:space="preserve">І до рядка 03 РІ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J0190626 – Додаток АМ до рядка 1.2.1 додатка </w:t>
      </w:r>
      <w:proofErr w:type="gramStart"/>
      <w:r w:rsidRPr="008472BF">
        <w:rPr>
          <w:sz w:val="16"/>
          <w:szCs w:val="16"/>
        </w:rPr>
        <w:t>Р</w:t>
      </w:r>
      <w:proofErr w:type="gramEnd"/>
      <w:r w:rsidRPr="008472BF">
        <w:rPr>
          <w:sz w:val="16"/>
          <w:szCs w:val="16"/>
        </w:rPr>
        <w:t xml:space="preserve">І до рядка 03 РІ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J0191326 – Додаток ПЗ до рядка 05 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J0191426 – Додаток ЗП до рядка 16 ЗП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J0191526 – Додаток </w:t>
      </w:r>
      <w:proofErr w:type="gramStart"/>
      <w:r w:rsidRPr="008472BF">
        <w:rPr>
          <w:sz w:val="16"/>
          <w:szCs w:val="16"/>
        </w:rPr>
        <w:t>ПН</w:t>
      </w:r>
      <w:proofErr w:type="gramEnd"/>
      <w:r w:rsidRPr="008472BF">
        <w:rPr>
          <w:sz w:val="16"/>
          <w:szCs w:val="16"/>
        </w:rPr>
        <w:t xml:space="preserve"> до рядка 23 ПН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J0191626 – Додаток АВ до рядка 20АВ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J0191726 – Додаток ВП до рядків 26-29, 31-33, 35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J0191826 – Додаток </w:t>
      </w:r>
      <w:proofErr w:type="gramStart"/>
      <w:r w:rsidRPr="008472BF">
        <w:rPr>
          <w:sz w:val="16"/>
          <w:szCs w:val="16"/>
        </w:rPr>
        <w:t>Р</w:t>
      </w:r>
      <w:proofErr w:type="gramEnd"/>
      <w:r w:rsidRPr="008472BF">
        <w:rPr>
          <w:sz w:val="16"/>
          <w:szCs w:val="16"/>
        </w:rPr>
        <w:t xml:space="preserve">І до рядка 03 РІ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J0192026 – Додаток ПП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J0192826 – Додаток ТЦ до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J0194426 – Додаток КІ</w:t>
      </w:r>
      <w:proofErr w:type="gramStart"/>
      <w:r w:rsidRPr="008472BF">
        <w:rPr>
          <w:sz w:val="16"/>
          <w:szCs w:val="16"/>
        </w:rPr>
        <w:t>К</w:t>
      </w:r>
      <w:proofErr w:type="gramEnd"/>
      <w:r w:rsidRPr="008472BF">
        <w:rPr>
          <w:sz w:val="16"/>
          <w:szCs w:val="16"/>
        </w:rPr>
        <w:t xml:space="preserve"> до рядка 06.1 КІК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J0194826 – Додаток МПЗ до рядка 06.2 МПЗ Податкової декларації зподатку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J0194926 – Додаток МПЗ-З до рядка 02 МПЗ-З додатка МПЗ до рядка 06.2 МПЗ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F0100726 – Податкова декларація з податку на прибуток </w:t>
      </w:r>
      <w:proofErr w:type="gramStart"/>
      <w:r w:rsidRPr="008472BF">
        <w:rPr>
          <w:sz w:val="16"/>
          <w:szCs w:val="16"/>
        </w:rPr>
        <w:t>п</w:t>
      </w:r>
      <w:proofErr w:type="gramEnd"/>
      <w:r w:rsidRPr="008472BF">
        <w:rPr>
          <w:sz w:val="16"/>
          <w:szCs w:val="16"/>
        </w:rPr>
        <w:t xml:space="preserve">ідприємств (фізичної особи – підприємця, у тому числі такої, яка обрала спрощену систему оподаткування, або фізичної особи, яка провадить незалежну професійну діяльність);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F0171526 – Додаток </w:t>
      </w:r>
      <w:proofErr w:type="gramStart"/>
      <w:r w:rsidRPr="008472BF">
        <w:rPr>
          <w:sz w:val="16"/>
          <w:szCs w:val="16"/>
        </w:rPr>
        <w:t>ПН</w:t>
      </w:r>
      <w:proofErr w:type="gramEnd"/>
      <w:r w:rsidRPr="008472BF">
        <w:rPr>
          <w:sz w:val="16"/>
          <w:szCs w:val="16"/>
        </w:rPr>
        <w:t xml:space="preserve"> до рядка 23 ПН Податкової декларації з податку на прибуток підприємств;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F0171726 – Додаток ВП до рядків 26-29, 31-33, 35 Податкової декларації з податку на прибуток </w:t>
      </w:r>
      <w:proofErr w:type="gramStart"/>
      <w:r w:rsidRPr="008472BF">
        <w:rPr>
          <w:sz w:val="16"/>
          <w:szCs w:val="16"/>
        </w:rPr>
        <w:t>п</w:t>
      </w:r>
      <w:proofErr w:type="gramEnd"/>
      <w:r w:rsidRPr="008472BF">
        <w:rPr>
          <w:sz w:val="16"/>
          <w:szCs w:val="16"/>
        </w:rPr>
        <w:t xml:space="preserve">ідприємств. </w:t>
      </w:r>
    </w:p>
    <w:p w:rsidR="00E6261F" w:rsidRPr="008472BF" w:rsidRDefault="00E6261F" w:rsidP="008472BF">
      <w:pPr>
        <w:numPr>
          <w:ilvl w:val="0"/>
          <w:numId w:val="11"/>
        </w:numPr>
        <w:spacing w:after="0" w:line="240" w:lineRule="auto"/>
        <w:ind w:firstLine="709"/>
        <w:jc w:val="both"/>
        <w:rPr>
          <w:sz w:val="16"/>
          <w:szCs w:val="16"/>
        </w:rPr>
      </w:pPr>
      <w:proofErr w:type="gramStart"/>
      <w:r w:rsidRPr="008472BF">
        <w:rPr>
          <w:sz w:val="16"/>
          <w:szCs w:val="16"/>
        </w:rPr>
        <w:t>У</w:t>
      </w:r>
      <w:proofErr w:type="gramEnd"/>
      <w:r w:rsidRPr="008472BF">
        <w:rPr>
          <w:sz w:val="16"/>
          <w:szCs w:val="16"/>
        </w:rPr>
        <w:t xml:space="preserve"> відповідності до змін, які внесені наказом Міністерства фінансів України від 09.02.2024 року № 58: </w:t>
      </w:r>
    </w:p>
    <w:p w:rsidR="00E6261F" w:rsidRPr="008472BF" w:rsidRDefault="00E6261F" w:rsidP="008472BF">
      <w:pPr>
        <w:pStyle w:val="a8"/>
        <w:spacing w:before="0" w:beforeAutospacing="0" w:after="0" w:afterAutospacing="0"/>
        <w:ind w:firstLine="709"/>
        <w:jc w:val="both"/>
        <w:rPr>
          <w:sz w:val="16"/>
          <w:szCs w:val="16"/>
        </w:rPr>
      </w:pPr>
      <w:r w:rsidRPr="008472BF">
        <w:rPr>
          <w:sz w:val="16"/>
          <w:szCs w:val="16"/>
        </w:rPr>
        <w:t xml:space="preserve">J1800103 – Повідомлення про участь у </w:t>
      </w:r>
      <w:proofErr w:type="gramStart"/>
      <w:r w:rsidRPr="008472BF">
        <w:rPr>
          <w:sz w:val="16"/>
          <w:szCs w:val="16"/>
        </w:rPr>
        <w:t>м</w:t>
      </w:r>
      <w:proofErr w:type="gramEnd"/>
      <w:r w:rsidRPr="008472BF">
        <w:rPr>
          <w:sz w:val="16"/>
          <w:szCs w:val="16"/>
        </w:rPr>
        <w:t xml:space="preserve">іжнародній групі компаній. </w:t>
      </w:r>
    </w:p>
    <w:p w:rsidR="00E6261F" w:rsidRPr="008472BF" w:rsidRDefault="00E6261F" w:rsidP="008472BF">
      <w:pPr>
        <w:pStyle w:val="a8"/>
        <w:spacing w:before="0" w:beforeAutospacing="0" w:after="0" w:afterAutospacing="0"/>
        <w:ind w:firstLine="709"/>
        <w:jc w:val="both"/>
        <w:rPr>
          <w:sz w:val="16"/>
          <w:szCs w:val="16"/>
        </w:rPr>
      </w:pPr>
      <w:r w:rsidRPr="008472BF">
        <w:rPr>
          <w:rStyle w:val="a5"/>
          <w:sz w:val="16"/>
          <w:szCs w:val="16"/>
          <w:u w:val="single"/>
        </w:rPr>
        <w:t> </w:t>
      </w:r>
      <w:r w:rsidRPr="008472BF">
        <w:rPr>
          <w:sz w:val="16"/>
          <w:szCs w:val="16"/>
        </w:rPr>
        <w:t xml:space="preserve"> </w:t>
      </w:r>
    </w:p>
    <w:p w:rsidR="00E6261F" w:rsidRPr="00F33E4E"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3E4E">
        <w:rPr>
          <w:rFonts w:ascii="Times New Roman" w:eastAsia="Times New Roman" w:hAnsi="Times New Roman" w:cs="Times New Roman"/>
          <w:b/>
          <w:bCs/>
          <w:kern w:val="36"/>
          <w:sz w:val="16"/>
          <w:szCs w:val="16"/>
          <w:lang w:eastAsia="ru-RU"/>
        </w:rPr>
        <w:t xml:space="preserve">Діють нові довідники податкових </w:t>
      </w:r>
      <w:proofErr w:type="gramStart"/>
      <w:r w:rsidRPr="00F33E4E">
        <w:rPr>
          <w:rFonts w:ascii="Times New Roman" w:eastAsia="Times New Roman" w:hAnsi="Times New Roman" w:cs="Times New Roman"/>
          <w:b/>
          <w:bCs/>
          <w:kern w:val="36"/>
          <w:sz w:val="16"/>
          <w:szCs w:val="16"/>
          <w:lang w:eastAsia="ru-RU"/>
        </w:rPr>
        <w:t>п</w:t>
      </w:r>
      <w:proofErr w:type="gramEnd"/>
      <w:r w:rsidRPr="00F33E4E">
        <w:rPr>
          <w:rFonts w:ascii="Times New Roman" w:eastAsia="Times New Roman" w:hAnsi="Times New Roman" w:cs="Times New Roman"/>
          <w:b/>
          <w:bCs/>
          <w:kern w:val="36"/>
          <w:sz w:val="16"/>
          <w:szCs w:val="16"/>
          <w:lang w:eastAsia="ru-RU"/>
        </w:rPr>
        <w:t>ільг</w:t>
      </w:r>
    </w:p>
    <w:p w:rsidR="00E6261F" w:rsidRPr="00F33E4E" w:rsidRDefault="00E6261F" w:rsidP="008472BF">
      <w:pPr>
        <w:pStyle w:val="a8"/>
        <w:spacing w:before="0" w:beforeAutospacing="0" w:after="0" w:afterAutospacing="0"/>
        <w:ind w:firstLine="709"/>
        <w:jc w:val="both"/>
        <w:rPr>
          <w:bCs/>
          <w:kern w:val="36"/>
          <w:sz w:val="16"/>
          <w:szCs w:val="16"/>
        </w:rPr>
      </w:pPr>
      <w:r w:rsidRPr="00F33E4E">
        <w:rPr>
          <w:bCs/>
          <w:kern w:val="36"/>
          <w:sz w:val="16"/>
          <w:szCs w:val="16"/>
        </w:rPr>
        <w:t>Головне управління ДПС у Дніпропетровській області повідомля</w:t>
      </w:r>
      <w:proofErr w:type="gramStart"/>
      <w:r w:rsidRPr="00F33E4E">
        <w:rPr>
          <w:bCs/>
          <w:kern w:val="36"/>
          <w:sz w:val="16"/>
          <w:szCs w:val="16"/>
        </w:rPr>
        <w:t>є.</w:t>
      </w:r>
      <w:proofErr w:type="gramEnd"/>
      <w:r w:rsidRPr="00F33E4E">
        <w:rPr>
          <w:bCs/>
          <w:kern w:val="36"/>
          <w:sz w:val="16"/>
          <w:szCs w:val="16"/>
        </w:rPr>
        <w:t xml:space="preserve"> </w:t>
      </w:r>
    </w:p>
    <w:p w:rsidR="00E6261F" w:rsidRPr="008472BF" w:rsidRDefault="00E6261F" w:rsidP="008472BF">
      <w:pPr>
        <w:pStyle w:val="a8"/>
        <w:spacing w:before="0" w:beforeAutospacing="0" w:after="0" w:afterAutospacing="0"/>
        <w:ind w:firstLine="709"/>
        <w:jc w:val="both"/>
        <w:rPr>
          <w:bCs/>
          <w:kern w:val="36"/>
          <w:sz w:val="16"/>
          <w:szCs w:val="16"/>
        </w:rPr>
      </w:pPr>
      <w:r w:rsidRPr="00F33E4E">
        <w:rPr>
          <w:bCs/>
          <w:kern w:val="36"/>
          <w:sz w:val="16"/>
          <w:szCs w:val="16"/>
        </w:rPr>
        <w:t>ДПС України (станом на 28.06.2024) оновлено</w:t>
      </w:r>
      <w:r w:rsidRPr="008472BF">
        <w:rPr>
          <w:bCs/>
          <w:kern w:val="36"/>
          <w:sz w:val="16"/>
          <w:szCs w:val="16"/>
        </w:rPr>
        <w:t xml:space="preserve"> довідники податкових </w:t>
      </w:r>
      <w:proofErr w:type="gramStart"/>
      <w:r w:rsidRPr="008472BF">
        <w:rPr>
          <w:bCs/>
          <w:kern w:val="36"/>
          <w:sz w:val="16"/>
          <w:szCs w:val="16"/>
        </w:rPr>
        <w:t>п</w:t>
      </w:r>
      <w:proofErr w:type="gramEnd"/>
      <w:r w:rsidRPr="008472BF">
        <w:rPr>
          <w:bCs/>
          <w:kern w:val="36"/>
          <w:sz w:val="16"/>
          <w:szCs w:val="16"/>
        </w:rPr>
        <w:t xml:space="preserve">ільг, а саме: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Довідник податкових </w:t>
      </w:r>
      <w:proofErr w:type="gramStart"/>
      <w:r w:rsidRPr="008472BF">
        <w:rPr>
          <w:bCs/>
          <w:kern w:val="36"/>
          <w:sz w:val="16"/>
          <w:szCs w:val="16"/>
        </w:rPr>
        <w:t>п</w:t>
      </w:r>
      <w:proofErr w:type="gramEnd"/>
      <w:r w:rsidRPr="008472BF">
        <w:rPr>
          <w:bCs/>
          <w:kern w:val="36"/>
          <w:sz w:val="16"/>
          <w:szCs w:val="16"/>
        </w:rPr>
        <w:t xml:space="preserve">ільг № 124/1, що є втратами доходів бюджету;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Довідник інших податкових </w:t>
      </w:r>
      <w:proofErr w:type="gramStart"/>
      <w:r w:rsidRPr="008472BF">
        <w:rPr>
          <w:bCs/>
          <w:kern w:val="36"/>
          <w:sz w:val="16"/>
          <w:szCs w:val="16"/>
        </w:rPr>
        <w:t>п</w:t>
      </w:r>
      <w:proofErr w:type="gramEnd"/>
      <w:r w:rsidRPr="008472BF">
        <w:rPr>
          <w:bCs/>
          <w:kern w:val="36"/>
          <w:sz w:val="16"/>
          <w:szCs w:val="16"/>
        </w:rPr>
        <w:t xml:space="preserve">ільг № 124/2.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Нагадуємо, що у довідниках надано перелік </w:t>
      </w:r>
      <w:proofErr w:type="gramStart"/>
      <w:r w:rsidRPr="008472BF">
        <w:rPr>
          <w:bCs/>
          <w:kern w:val="36"/>
          <w:sz w:val="16"/>
          <w:szCs w:val="16"/>
        </w:rPr>
        <w:t>п</w:t>
      </w:r>
      <w:proofErr w:type="gramEnd"/>
      <w:r w:rsidRPr="008472BF">
        <w:rPr>
          <w:bCs/>
          <w:kern w:val="36"/>
          <w:sz w:val="16"/>
          <w:szCs w:val="16"/>
        </w:rPr>
        <w:t xml:space="preserve">ільг із податку на прибуток підприємств, плати за землю, ПДВ, акцизного податку, податку на нерухоме майно, відмінне від земельної ділянки, та ін., а також початок та кінець дії пільг.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Наразі </w:t>
      </w:r>
      <w:proofErr w:type="gramStart"/>
      <w:r w:rsidRPr="008472BF">
        <w:rPr>
          <w:bCs/>
          <w:kern w:val="36"/>
          <w:sz w:val="16"/>
          <w:szCs w:val="16"/>
        </w:rPr>
        <w:t>обл</w:t>
      </w:r>
      <w:proofErr w:type="gramEnd"/>
      <w:r w:rsidRPr="008472BF">
        <w:rPr>
          <w:bCs/>
          <w:kern w:val="36"/>
          <w:sz w:val="16"/>
          <w:szCs w:val="16"/>
        </w:rPr>
        <w:t xml:space="preserve">ік сум податкових пільг, отриманих платниками, здійснюється контролюючими органами на підставі інформації, наявної у поданих такими суб’єктами господарювання податкових деклараціях.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Довідники розміщені на вебпорталі ДПС України за посиланням </w:t>
      </w:r>
    </w:p>
    <w:p w:rsidR="00E6261F" w:rsidRPr="008472BF" w:rsidRDefault="00AC4085" w:rsidP="008472BF">
      <w:pPr>
        <w:pStyle w:val="a8"/>
        <w:spacing w:before="0" w:beforeAutospacing="0" w:after="0" w:afterAutospacing="0"/>
        <w:ind w:firstLine="709"/>
        <w:jc w:val="both"/>
        <w:rPr>
          <w:sz w:val="16"/>
          <w:szCs w:val="16"/>
        </w:rPr>
      </w:pPr>
      <w:hyperlink r:id="rId12" w:history="1">
        <w:r w:rsidR="00E6261F" w:rsidRPr="008472BF">
          <w:rPr>
            <w:rStyle w:val="a4"/>
            <w:b/>
            <w:bCs/>
            <w:sz w:val="16"/>
            <w:szCs w:val="16"/>
          </w:rPr>
          <w:t>https://tax.gov.ua/dovidniki--reestri--perelik/dovidniki-/54005.html</w:t>
        </w:r>
      </w:hyperlink>
      <w:r w:rsidR="00E6261F" w:rsidRPr="008472BF">
        <w:rPr>
          <w:sz w:val="16"/>
          <w:szCs w:val="16"/>
        </w:rPr>
        <w:t xml:space="preserve">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До зведеного бюджету у січні – червні 2024 року надійшло 780,7 </w:t>
      </w:r>
      <w:proofErr w:type="gramStart"/>
      <w:r w:rsidRPr="005F7467">
        <w:rPr>
          <w:rFonts w:ascii="Times New Roman" w:eastAsia="Times New Roman" w:hAnsi="Times New Roman" w:cs="Times New Roman"/>
          <w:b/>
          <w:bCs/>
          <w:kern w:val="36"/>
          <w:sz w:val="16"/>
          <w:szCs w:val="16"/>
          <w:lang w:eastAsia="ru-RU"/>
        </w:rPr>
        <w:t>млрд</w:t>
      </w:r>
      <w:proofErr w:type="gramEnd"/>
      <w:r w:rsidRPr="005F7467">
        <w:rPr>
          <w:rFonts w:ascii="Times New Roman" w:eastAsia="Times New Roman" w:hAnsi="Times New Roman" w:cs="Times New Roman"/>
          <w:b/>
          <w:bCs/>
          <w:kern w:val="36"/>
          <w:sz w:val="16"/>
          <w:szCs w:val="16"/>
          <w:lang w:eastAsia="ru-RU"/>
        </w:rPr>
        <w:t xml:space="preserve"> гривень</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Платники податків продовжують сумлінно </w:t>
      </w:r>
      <w:proofErr w:type="gramStart"/>
      <w:r w:rsidRPr="008472BF">
        <w:rPr>
          <w:bCs/>
          <w:kern w:val="36"/>
          <w:sz w:val="16"/>
          <w:szCs w:val="16"/>
        </w:rPr>
        <w:t>п</w:t>
      </w:r>
      <w:proofErr w:type="gramEnd"/>
      <w:r w:rsidRPr="008472BF">
        <w:rPr>
          <w:bCs/>
          <w:kern w:val="36"/>
          <w:sz w:val="16"/>
          <w:szCs w:val="16"/>
        </w:rPr>
        <w:t xml:space="preserve">ідтримувати державу сплаченими податками. Завдяки їх активній громадянській позиції та патріотизму бюджет стабільно отримує такі необхідні кошти для Збройних Сил України та </w:t>
      </w:r>
      <w:proofErr w:type="gramStart"/>
      <w:r w:rsidRPr="008472BF">
        <w:rPr>
          <w:bCs/>
          <w:kern w:val="36"/>
          <w:sz w:val="16"/>
          <w:szCs w:val="16"/>
        </w:rPr>
        <w:t>соц</w:t>
      </w:r>
      <w:proofErr w:type="gramEnd"/>
      <w:r w:rsidRPr="008472BF">
        <w:rPr>
          <w:bCs/>
          <w:kern w:val="36"/>
          <w:sz w:val="16"/>
          <w:szCs w:val="16"/>
        </w:rPr>
        <w:t xml:space="preserve">іальних виплат нашим громадянам.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За оперативними даними надходження (сальдо) до зведеного бюджету у січні – червні 2024 року по платежах, що контролюються ДПС, становлять 780,7 </w:t>
      </w:r>
      <w:proofErr w:type="gramStart"/>
      <w:r w:rsidRPr="008472BF">
        <w:rPr>
          <w:bCs/>
          <w:kern w:val="36"/>
          <w:sz w:val="16"/>
          <w:szCs w:val="16"/>
        </w:rPr>
        <w:t>млрд</w:t>
      </w:r>
      <w:proofErr w:type="gramEnd"/>
      <w:r w:rsidRPr="008472BF">
        <w:rPr>
          <w:bCs/>
          <w:kern w:val="36"/>
          <w:sz w:val="16"/>
          <w:szCs w:val="16"/>
        </w:rPr>
        <w:t xml:space="preserve"> грн. До державного бюджету надійшло 580,6 </w:t>
      </w:r>
      <w:proofErr w:type="gramStart"/>
      <w:r w:rsidRPr="008472BF">
        <w:rPr>
          <w:bCs/>
          <w:kern w:val="36"/>
          <w:sz w:val="16"/>
          <w:szCs w:val="16"/>
        </w:rPr>
        <w:t>млрд</w:t>
      </w:r>
      <w:proofErr w:type="gramEnd"/>
      <w:r w:rsidRPr="008472BF">
        <w:rPr>
          <w:bCs/>
          <w:kern w:val="36"/>
          <w:sz w:val="16"/>
          <w:szCs w:val="16"/>
        </w:rPr>
        <w:t xml:space="preserve"> грн, до місцевих бюджетів – 200,1 млрд гривень.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Надходження (сальдо) до загального фонду державного бюджету у січні – червні 2024 року становили 528,3 </w:t>
      </w:r>
      <w:proofErr w:type="gramStart"/>
      <w:r w:rsidRPr="008472BF">
        <w:rPr>
          <w:bCs/>
          <w:kern w:val="36"/>
          <w:sz w:val="16"/>
          <w:szCs w:val="16"/>
        </w:rPr>
        <w:t>млрд</w:t>
      </w:r>
      <w:proofErr w:type="gramEnd"/>
      <w:r w:rsidRPr="008472BF">
        <w:rPr>
          <w:bCs/>
          <w:kern w:val="36"/>
          <w:sz w:val="16"/>
          <w:szCs w:val="16"/>
        </w:rPr>
        <w:t xml:space="preserve"> грн. Показники розпису Міністерства фінансів України за доходами загального фонду </w:t>
      </w:r>
      <w:proofErr w:type="gramStart"/>
      <w:r w:rsidRPr="008472BF">
        <w:rPr>
          <w:bCs/>
          <w:kern w:val="36"/>
          <w:sz w:val="16"/>
          <w:szCs w:val="16"/>
        </w:rPr>
        <w:t>державного</w:t>
      </w:r>
      <w:proofErr w:type="gramEnd"/>
      <w:r w:rsidRPr="008472BF">
        <w:rPr>
          <w:bCs/>
          <w:kern w:val="36"/>
          <w:sz w:val="16"/>
          <w:szCs w:val="16"/>
        </w:rPr>
        <w:t xml:space="preserve"> бюджету виконано на 111,4 відс. При цьому на рахунки платників </w:t>
      </w:r>
      <w:proofErr w:type="gramStart"/>
      <w:r w:rsidRPr="008472BF">
        <w:rPr>
          <w:bCs/>
          <w:kern w:val="36"/>
          <w:sz w:val="16"/>
          <w:szCs w:val="16"/>
        </w:rPr>
        <w:t>в</w:t>
      </w:r>
      <w:proofErr w:type="gramEnd"/>
      <w:r w:rsidRPr="008472BF">
        <w:rPr>
          <w:bCs/>
          <w:kern w:val="36"/>
          <w:sz w:val="16"/>
          <w:szCs w:val="16"/>
        </w:rPr>
        <w:t xml:space="preserve">ідшкодовано 70,1 млрд грн ПДВ.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розрізі податків показники розпису Міністерства фінансів України перевиконано з податку на прибуток </w:t>
      </w:r>
      <w:proofErr w:type="gramStart"/>
      <w:r w:rsidRPr="008472BF">
        <w:rPr>
          <w:bCs/>
          <w:kern w:val="36"/>
          <w:sz w:val="16"/>
          <w:szCs w:val="16"/>
        </w:rPr>
        <w:t>п</w:t>
      </w:r>
      <w:proofErr w:type="gramEnd"/>
      <w:r w:rsidRPr="008472BF">
        <w:rPr>
          <w:bCs/>
          <w:kern w:val="36"/>
          <w:sz w:val="16"/>
          <w:szCs w:val="16"/>
        </w:rPr>
        <w:t xml:space="preserve">ідприємств – у 1,5 раза (+47,9 млрд грн), податку та збору на доходи фізичних осіб – на 3,3 відс. (+3,1 млрд грн), акцизного податку з вироблених та ввезених товарів (продукції) – на 4,5 відс. (+2,5 млрд грн), податку на додану вартість з вироблених в Україні товарів (робіт, послуг) з урахуванням бюджетного відшкодування – на 0,6 відс. (+0,8 </w:t>
      </w:r>
      <w:proofErr w:type="gramStart"/>
      <w:r w:rsidRPr="008472BF">
        <w:rPr>
          <w:bCs/>
          <w:kern w:val="36"/>
          <w:sz w:val="16"/>
          <w:szCs w:val="16"/>
        </w:rPr>
        <w:t>млрд</w:t>
      </w:r>
      <w:proofErr w:type="gramEnd"/>
      <w:r w:rsidRPr="008472BF">
        <w:rPr>
          <w:bCs/>
          <w:kern w:val="36"/>
          <w:sz w:val="16"/>
          <w:szCs w:val="16"/>
        </w:rPr>
        <w:t xml:space="preserve"> гривень).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У розрізі основних платежів у січні – червні 2024 року прирі</w:t>
      </w:r>
      <w:proofErr w:type="gramStart"/>
      <w:r w:rsidRPr="008472BF">
        <w:rPr>
          <w:bCs/>
          <w:kern w:val="36"/>
          <w:sz w:val="16"/>
          <w:szCs w:val="16"/>
        </w:rPr>
        <w:t>ст</w:t>
      </w:r>
      <w:proofErr w:type="gramEnd"/>
      <w:r w:rsidRPr="008472BF">
        <w:rPr>
          <w:bCs/>
          <w:kern w:val="36"/>
          <w:sz w:val="16"/>
          <w:szCs w:val="16"/>
        </w:rPr>
        <w:t xml:space="preserve"> порівняно з аналогічним періодом минулого року становить з податку на прибуток підприємств – у 2,2 раза (+79,7 млрд грн), податку на додану вартість з вироблених в Україні товарів (робіт, послуг) з урахуванням бюджетного відшкодування – у 1,5 раза (+43,8 </w:t>
      </w:r>
      <w:proofErr w:type="gramStart"/>
      <w:r w:rsidRPr="008472BF">
        <w:rPr>
          <w:bCs/>
          <w:kern w:val="36"/>
          <w:sz w:val="16"/>
          <w:szCs w:val="16"/>
        </w:rPr>
        <w:t>млрд</w:t>
      </w:r>
      <w:proofErr w:type="gramEnd"/>
      <w:r w:rsidRPr="008472BF">
        <w:rPr>
          <w:bCs/>
          <w:kern w:val="36"/>
          <w:sz w:val="16"/>
          <w:szCs w:val="16"/>
        </w:rPr>
        <w:t xml:space="preserve"> грн), податку та збору на доходи фізичних осіб – 21,1 відс. (+16,9 млрд грн), акцизного податку з вироблених та ввезених товарів (продукції) – 16,8 відс. (+8,4 млрд гривень).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Надходження (сальдо) до зведеного бюджету у червні 2024 року по платежах, що контролюються ДПС, становлять 128,6 </w:t>
      </w:r>
      <w:proofErr w:type="gramStart"/>
      <w:r w:rsidRPr="008472BF">
        <w:rPr>
          <w:bCs/>
          <w:kern w:val="36"/>
          <w:sz w:val="16"/>
          <w:szCs w:val="16"/>
        </w:rPr>
        <w:t>млрд</w:t>
      </w:r>
      <w:proofErr w:type="gramEnd"/>
      <w:r w:rsidRPr="008472BF">
        <w:rPr>
          <w:bCs/>
          <w:kern w:val="36"/>
          <w:sz w:val="16"/>
          <w:szCs w:val="16"/>
        </w:rPr>
        <w:t xml:space="preserve"> грн, у т. ч. до державного бюджету – 98,2 млрд грн, до місцевих бюджетів – 30,4 млрд гривень.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Надходження (сальдо) до загального фонду державного бюджету у червні 2024 року становили 87,8 </w:t>
      </w:r>
      <w:proofErr w:type="gramStart"/>
      <w:r w:rsidRPr="008472BF">
        <w:rPr>
          <w:bCs/>
          <w:kern w:val="36"/>
          <w:sz w:val="16"/>
          <w:szCs w:val="16"/>
        </w:rPr>
        <w:t>млрд</w:t>
      </w:r>
      <w:proofErr w:type="gramEnd"/>
      <w:r w:rsidRPr="008472BF">
        <w:rPr>
          <w:bCs/>
          <w:kern w:val="36"/>
          <w:sz w:val="16"/>
          <w:szCs w:val="16"/>
        </w:rPr>
        <w:t xml:space="preserve"> грн. Перевиконання показників розпису Міністерства фінансів України за доходами загального фонду державного бюджету становить 12,1 відс., додаткові надходження до бюджету становлять 9,5 </w:t>
      </w:r>
      <w:proofErr w:type="gramStart"/>
      <w:r w:rsidRPr="008472BF">
        <w:rPr>
          <w:bCs/>
          <w:kern w:val="36"/>
          <w:sz w:val="16"/>
          <w:szCs w:val="16"/>
        </w:rPr>
        <w:t>млрд</w:t>
      </w:r>
      <w:proofErr w:type="gramEnd"/>
      <w:r w:rsidRPr="008472BF">
        <w:rPr>
          <w:bCs/>
          <w:kern w:val="36"/>
          <w:sz w:val="16"/>
          <w:szCs w:val="16"/>
        </w:rPr>
        <w:t xml:space="preserve"> грн. Платникам на рахунки відшкодовано 12,8 </w:t>
      </w:r>
      <w:proofErr w:type="gramStart"/>
      <w:r w:rsidRPr="008472BF">
        <w:rPr>
          <w:bCs/>
          <w:kern w:val="36"/>
          <w:sz w:val="16"/>
          <w:szCs w:val="16"/>
        </w:rPr>
        <w:t>млрд</w:t>
      </w:r>
      <w:proofErr w:type="gramEnd"/>
      <w:r w:rsidRPr="008472BF">
        <w:rPr>
          <w:bCs/>
          <w:kern w:val="36"/>
          <w:sz w:val="16"/>
          <w:szCs w:val="16"/>
        </w:rPr>
        <w:t xml:space="preserve"> грн ПДВ.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повному обсязі виконано показники розпису Міністерства фінансів України з податку на прибуток – 252,9 відс. (+3,3 </w:t>
      </w:r>
      <w:proofErr w:type="gramStart"/>
      <w:r w:rsidRPr="008472BF">
        <w:rPr>
          <w:bCs/>
          <w:kern w:val="36"/>
          <w:sz w:val="16"/>
          <w:szCs w:val="16"/>
        </w:rPr>
        <w:t>млрд</w:t>
      </w:r>
      <w:proofErr w:type="gramEnd"/>
      <w:r w:rsidRPr="008472BF">
        <w:rPr>
          <w:bCs/>
          <w:kern w:val="36"/>
          <w:sz w:val="16"/>
          <w:szCs w:val="16"/>
        </w:rPr>
        <w:t xml:space="preserve"> грн), з податку та збору  на доходи фізичних осіб – 102,2 відс. (+0,4 млрд.грн.), акцизного податку з вироблених та ввезених товарів (продукції) – 102,6 відс. (+0,3 млрд грн).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lastRenderedPageBreak/>
        <w:t>У розрізі основних платежів у червні 2024 року прирі</w:t>
      </w:r>
      <w:proofErr w:type="gramStart"/>
      <w:r w:rsidRPr="008472BF">
        <w:rPr>
          <w:bCs/>
          <w:kern w:val="36"/>
          <w:sz w:val="16"/>
          <w:szCs w:val="16"/>
        </w:rPr>
        <w:t>ст</w:t>
      </w:r>
      <w:proofErr w:type="gramEnd"/>
      <w:r w:rsidRPr="008472BF">
        <w:rPr>
          <w:bCs/>
          <w:kern w:val="36"/>
          <w:sz w:val="16"/>
          <w:szCs w:val="16"/>
        </w:rPr>
        <w:t xml:space="preserve"> порівняно з червнем  2023 року становить з податку на прибуток – у 2,4 раза (+3,3 млрд грн), податку та збору на доходи фізичних осіб – 19,6 відс. (+3,0 млрд грн), з акцизного податку з вироблених та ввезених товарів (продукції) – 30,9 відс. (+2,7 млрд грн), податку на додану вартість з вироблених в Україні товарів (робіт, послуг) з урахуванням бюджетного відшкодування – 12,0 відс. (+2,1 </w:t>
      </w:r>
      <w:proofErr w:type="gramStart"/>
      <w:r w:rsidRPr="008472BF">
        <w:rPr>
          <w:bCs/>
          <w:kern w:val="36"/>
          <w:sz w:val="16"/>
          <w:szCs w:val="16"/>
        </w:rPr>
        <w:t>млрд</w:t>
      </w:r>
      <w:proofErr w:type="gramEnd"/>
      <w:r w:rsidRPr="008472BF">
        <w:rPr>
          <w:bCs/>
          <w:kern w:val="36"/>
          <w:sz w:val="16"/>
          <w:szCs w:val="16"/>
        </w:rPr>
        <w:t xml:space="preserve"> гривень).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Дякуємо платникам за фінансову </w:t>
      </w:r>
      <w:proofErr w:type="gramStart"/>
      <w:r w:rsidRPr="008472BF">
        <w:rPr>
          <w:bCs/>
          <w:kern w:val="36"/>
          <w:sz w:val="16"/>
          <w:szCs w:val="16"/>
        </w:rPr>
        <w:t>п</w:t>
      </w:r>
      <w:proofErr w:type="gramEnd"/>
      <w:r w:rsidRPr="008472BF">
        <w:rPr>
          <w:bCs/>
          <w:kern w:val="36"/>
          <w:sz w:val="16"/>
          <w:szCs w:val="16"/>
        </w:rPr>
        <w:t xml:space="preserve">ідтримку держави!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Приєднуйтесь до сучасної професійної команди податківців! </w:t>
      </w:r>
    </w:p>
    <w:p w:rsidR="00E6261F" w:rsidRDefault="00E6261F" w:rsidP="008472BF">
      <w:pPr>
        <w:pStyle w:val="a8"/>
        <w:spacing w:before="120" w:beforeAutospacing="0" w:after="120" w:afterAutospacing="0"/>
        <w:jc w:val="both"/>
      </w:pPr>
      <w:r>
        <w:rPr>
          <w:noProof/>
        </w:rPr>
        <w:drawing>
          <wp:inline distT="0" distB="0" distL="0" distR="0">
            <wp:extent cx="5539061" cy="3397002"/>
            <wp:effectExtent l="19050" t="0" r="4489" b="0"/>
            <wp:docPr id="19" name="Рисунок 19" descr="https://dp.tax.gov.ua/data/material/000/675/798658/66829f0bd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p.tax.gov.ua/data/material/000/675/798658/66829f0bd5452.jpg"/>
                    <pic:cNvPicPr>
                      <a:picLocks noChangeAspect="1" noChangeArrowheads="1"/>
                    </pic:cNvPicPr>
                  </pic:nvPicPr>
                  <pic:blipFill>
                    <a:blip r:embed="rId13" cstate="print"/>
                    <a:srcRect/>
                    <a:stretch>
                      <a:fillRect/>
                    </a:stretch>
                  </pic:blipFill>
                  <pic:spPr bwMode="auto">
                    <a:xfrm>
                      <a:off x="0" y="0"/>
                      <a:ext cx="5542134" cy="3398887"/>
                    </a:xfrm>
                    <a:prstGeom prst="rect">
                      <a:avLst/>
                    </a:prstGeom>
                    <a:noFill/>
                    <a:ln w="9525">
                      <a:noFill/>
                      <a:miter lim="800000"/>
                      <a:headEnd/>
                      <a:tailEnd/>
                    </a:ln>
                  </pic:spPr>
                </pic:pic>
              </a:graphicData>
            </a:graphic>
          </wp:inline>
        </w:drawing>
      </w:r>
    </w:p>
    <w:p w:rsidR="00E6261F" w:rsidRPr="008472BF" w:rsidRDefault="00E6261F" w:rsidP="008472BF">
      <w:pPr>
        <w:pStyle w:val="4"/>
        <w:spacing w:before="120"/>
        <w:ind w:firstLine="709"/>
        <w:jc w:val="both"/>
        <w:rPr>
          <w:sz w:val="16"/>
          <w:szCs w:val="16"/>
        </w:rPr>
      </w:pPr>
      <w:r w:rsidRPr="008472BF">
        <w:rPr>
          <w:sz w:val="16"/>
          <w:szCs w:val="16"/>
        </w:rPr>
        <w:t xml:space="preserve">Головне управління ДПС у Дніпропетровській області запрошує </w:t>
      </w:r>
      <w:proofErr w:type="gramStart"/>
      <w:r w:rsidRPr="008472BF">
        <w:rPr>
          <w:sz w:val="16"/>
          <w:szCs w:val="16"/>
        </w:rPr>
        <w:t>на</w:t>
      </w:r>
      <w:proofErr w:type="gramEnd"/>
      <w:r w:rsidRPr="008472BF">
        <w:rPr>
          <w:sz w:val="16"/>
          <w:szCs w:val="16"/>
        </w:rPr>
        <w:t xml:space="preserve"> роботу. </w:t>
      </w:r>
    </w:p>
    <w:p w:rsidR="00E6261F" w:rsidRPr="008472BF" w:rsidRDefault="00E6261F" w:rsidP="008472BF">
      <w:pPr>
        <w:pStyle w:val="4"/>
        <w:spacing w:before="120"/>
        <w:ind w:firstLine="709"/>
        <w:jc w:val="both"/>
        <w:rPr>
          <w:sz w:val="16"/>
          <w:szCs w:val="16"/>
        </w:rPr>
      </w:pPr>
      <w:r w:rsidRPr="008472BF">
        <w:rPr>
          <w:sz w:val="16"/>
          <w:szCs w:val="16"/>
        </w:rPr>
        <w:t xml:space="preserve">  </w:t>
      </w:r>
    </w:p>
    <w:p w:rsidR="00E6261F" w:rsidRPr="008472BF" w:rsidRDefault="00E6261F" w:rsidP="008472BF">
      <w:pPr>
        <w:pStyle w:val="4"/>
        <w:spacing w:before="120"/>
        <w:ind w:firstLine="709"/>
        <w:jc w:val="both"/>
        <w:rPr>
          <w:sz w:val="16"/>
          <w:szCs w:val="16"/>
        </w:rPr>
      </w:pPr>
      <w:r w:rsidRPr="008472BF">
        <w:rPr>
          <w:sz w:val="16"/>
          <w:szCs w:val="16"/>
          <w:u w:val="single"/>
        </w:rPr>
        <w:t>§</w:t>
      </w:r>
      <w:r w:rsidRPr="008472BF">
        <w:rPr>
          <w:sz w:val="16"/>
          <w:szCs w:val="16"/>
        </w:rPr>
        <w:t xml:space="preserve"> </w:t>
      </w:r>
      <w:r w:rsidRPr="008472BF">
        <w:rPr>
          <w:sz w:val="16"/>
          <w:szCs w:val="16"/>
          <w:u w:val="single"/>
        </w:rPr>
        <w:t>КОГО МИ ШУКАЄМО?</w:t>
      </w:r>
      <w:r w:rsidRPr="008472BF">
        <w:rPr>
          <w:sz w:val="16"/>
          <w:szCs w:val="16"/>
        </w:rPr>
        <w:t xml:space="preserve">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тих, хто хоче самореалізуватися, показати свої здібності, здобути певний авторитет та досвід роботи;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готовий приймати участь </w:t>
      </w:r>
      <w:proofErr w:type="gramStart"/>
      <w:r w:rsidRPr="008472BF">
        <w:rPr>
          <w:sz w:val="16"/>
          <w:szCs w:val="16"/>
        </w:rPr>
        <w:t>у</w:t>
      </w:r>
      <w:proofErr w:type="gramEnd"/>
      <w:r w:rsidRPr="008472BF">
        <w:rPr>
          <w:sz w:val="16"/>
          <w:szCs w:val="16"/>
        </w:rPr>
        <w:t xml:space="preserve"> реалізації важливих державних завдань і функцій, а також має бажання принести користь суспільству і людям. </w:t>
      </w:r>
    </w:p>
    <w:p w:rsidR="00E6261F" w:rsidRPr="008472BF" w:rsidRDefault="00E6261F" w:rsidP="008472BF">
      <w:pPr>
        <w:pStyle w:val="4"/>
        <w:spacing w:before="120"/>
        <w:ind w:firstLine="709"/>
        <w:jc w:val="both"/>
        <w:rPr>
          <w:sz w:val="16"/>
          <w:szCs w:val="16"/>
        </w:rPr>
      </w:pPr>
      <w:r w:rsidRPr="008472BF">
        <w:rPr>
          <w:sz w:val="16"/>
          <w:szCs w:val="16"/>
        </w:rPr>
        <w:t xml:space="preserve">  </w:t>
      </w:r>
    </w:p>
    <w:p w:rsidR="00E6261F" w:rsidRPr="008472BF" w:rsidRDefault="00E6261F" w:rsidP="008472BF">
      <w:pPr>
        <w:pStyle w:val="4"/>
        <w:spacing w:before="120"/>
        <w:ind w:firstLine="709"/>
        <w:jc w:val="both"/>
        <w:rPr>
          <w:sz w:val="16"/>
          <w:szCs w:val="16"/>
        </w:rPr>
      </w:pPr>
      <w:r w:rsidRPr="008472BF">
        <w:rPr>
          <w:sz w:val="16"/>
          <w:szCs w:val="16"/>
          <w:u w:val="single"/>
        </w:rPr>
        <w:t>§</w:t>
      </w:r>
      <w:r w:rsidRPr="008472BF">
        <w:rPr>
          <w:sz w:val="16"/>
          <w:szCs w:val="16"/>
        </w:rPr>
        <w:t xml:space="preserve"> </w:t>
      </w:r>
      <w:r w:rsidRPr="008472BF">
        <w:rPr>
          <w:sz w:val="16"/>
          <w:szCs w:val="16"/>
          <w:u w:val="single"/>
        </w:rPr>
        <w:t>ЩО МИ ПРОПОНУЄМО?</w:t>
      </w:r>
      <w:r w:rsidRPr="008472BF">
        <w:rPr>
          <w:sz w:val="16"/>
          <w:szCs w:val="16"/>
        </w:rPr>
        <w:t xml:space="preserve">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можливість розкрити </w:t>
      </w:r>
      <w:proofErr w:type="gramStart"/>
      <w:r w:rsidRPr="008472BF">
        <w:rPr>
          <w:sz w:val="16"/>
          <w:szCs w:val="16"/>
        </w:rPr>
        <w:t>св</w:t>
      </w:r>
      <w:proofErr w:type="gramEnd"/>
      <w:r w:rsidRPr="008472BF">
        <w:rPr>
          <w:sz w:val="16"/>
          <w:szCs w:val="16"/>
        </w:rPr>
        <w:t xml:space="preserve">ій професійний потенціал та закласти основи для подальшої успішної кар’єри, отримання практичного досвіду і нових знань у сфері оподаткування;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стабільна та гарантована заробітна плата, </w:t>
      </w:r>
      <w:proofErr w:type="gramStart"/>
      <w:r w:rsidRPr="008472BF">
        <w:rPr>
          <w:sz w:val="16"/>
          <w:szCs w:val="16"/>
        </w:rPr>
        <w:t>соц</w:t>
      </w:r>
      <w:proofErr w:type="gramEnd"/>
      <w:r w:rsidRPr="008472BF">
        <w:rPr>
          <w:sz w:val="16"/>
          <w:szCs w:val="16"/>
        </w:rPr>
        <w:t xml:space="preserve">іальні гарантії (право на всі види відпусток, у т.ч. на період навчання, складання іспитів, написання дипломної роботи та інше, державне пенсійне забезпечення). </w:t>
      </w:r>
    </w:p>
    <w:p w:rsidR="00E6261F" w:rsidRPr="008472BF" w:rsidRDefault="00E6261F" w:rsidP="008472BF">
      <w:pPr>
        <w:pStyle w:val="4"/>
        <w:spacing w:before="120"/>
        <w:ind w:firstLine="709"/>
        <w:jc w:val="both"/>
        <w:rPr>
          <w:sz w:val="16"/>
          <w:szCs w:val="16"/>
        </w:rPr>
      </w:pPr>
      <w:r w:rsidRPr="008472BF">
        <w:rPr>
          <w:sz w:val="16"/>
          <w:szCs w:val="16"/>
        </w:rPr>
        <w:t xml:space="preserve">  </w:t>
      </w:r>
    </w:p>
    <w:p w:rsidR="00E6261F" w:rsidRPr="008472BF" w:rsidRDefault="00E6261F" w:rsidP="008472BF">
      <w:pPr>
        <w:pStyle w:val="4"/>
        <w:spacing w:before="120"/>
        <w:ind w:firstLine="709"/>
        <w:jc w:val="both"/>
        <w:rPr>
          <w:sz w:val="16"/>
          <w:szCs w:val="16"/>
        </w:rPr>
      </w:pPr>
      <w:r w:rsidRPr="008472BF">
        <w:rPr>
          <w:sz w:val="16"/>
          <w:szCs w:val="16"/>
          <w:u w:val="single"/>
        </w:rPr>
        <w:t>§</w:t>
      </w:r>
      <w:r w:rsidRPr="008472BF">
        <w:rPr>
          <w:sz w:val="16"/>
          <w:szCs w:val="16"/>
        </w:rPr>
        <w:t xml:space="preserve"> </w:t>
      </w:r>
      <w:r w:rsidRPr="008472BF">
        <w:rPr>
          <w:sz w:val="16"/>
          <w:szCs w:val="16"/>
          <w:u w:val="single"/>
        </w:rPr>
        <w:t xml:space="preserve">ЯКІ ВИМОГИ </w:t>
      </w:r>
      <w:proofErr w:type="gramStart"/>
      <w:r w:rsidRPr="008472BF">
        <w:rPr>
          <w:sz w:val="16"/>
          <w:szCs w:val="16"/>
          <w:u w:val="single"/>
        </w:rPr>
        <w:t>ДО</w:t>
      </w:r>
      <w:proofErr w:type="gramEnd"/>
      <w:r w:rsidRPr="008472BF">
        <w:rPr>
          <w:sz w:val="16"/>
          <w:szCs w:val="16"/>
          <w:u w:val="single"/>
        </w:rPr>
        <w:t xml:space="preserve"> КАНДИДАТІВ?</w:t>
      </w:r>
      <w:r w:rsidRPr="008472BF">
        <w:rPr>
          <w:sz w:val="16"/>
          <w:szCs w:val="16"/>
        </w:rPr>
        <w:t xml:space="preserve">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w:t>
      </w:r>
      <w:proofErr w:type="gramStart"/>
      <w:r w:rsidRPr="008472BF">
        <w:rPr>
          <w:sz w:val="16"/>
          <w:szCs w:val="16"/>
        </w:rPr>
        <w:t>для</w:t>
      </w:r>
      <w:proofErr w:type="gramEnd"/>
      <w:r w:rsidRPr="008472BF">
        <w:rPr>
          <w:sz w:val="16"/>
          <w:szCs w:val="16"/>
        </w:rPr>
        <w:t xml:space="preserve"> </w:t>
      </w:r>
      <w:proofErr w:type="gramStart"/>
      <w:r w:rsidRPr="008472BF">
        <w:rPr>
          <w:sz w:val="16"/>
          <w:szCs w:val="16"/>
        </w:rPr>
        <w:t>посад</w:t>
      </w:r>
      <w:proofErr w:type="gramEnd"/>
      <w:r w:rsidRPr="008472BF">
        <w:rPr>
          <w:sz w:val="16"/>
          <w:szCs w:val="16"/>
        </w:rPr>
        <w:t xml:space="preserve"> державної служби категорії «В» - вища освіта за освітнім ступенем не нижче бакалавра, молодшого бакалавра (бажано за фахом економічного або юридичного спрямування);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w:t>
      </w:r>
      <w:proofErr w:type="gramStart"/>
      <w:r w:rsidRPr="008472BF">
        <w:rPr>
          <w:sz w:val="16"/>
          <w:szCs w:val="16"/>
        </w:rPr>
        <w:t>для</w:t>
      </w:r>
      <w:proofErr w:type="gramEnd"/>
      <w:r w:rsidRPr="008472BF">
        <w:rPr>
          <w:sz w:val="16"/>
          <w:szCs w:val="16"/>
        </w:rPr>
        <w:t xml:space="preserve"> посад державної служби категорії «Б» - вища освіта за освітнім ступенем не нижче магістра (бажано за фахом економічного або юридичного спрямування);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w:t>
      </w:r>
      <w:proofErr w:type="gramStart"/>
      <w:r w:rsidRPr="008472BF">
        <w:rPr>
          <w:sz w:val="16"/>
          <w:szCs w:val="16"/>
        </w:rPr>
        <w:t>в</w:t>
      </w:r>
      <w:proofErr w:type="gramEnd"/>
      <w:r w:rsidRPr="008472BF">
        <w:rPr>
          <w:sz w:val="16"/>
          <w:szCs w:val="16"/>
        </w:rPr>
        <w:t xml:space="preserve">ільне володіння державною мовою;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 цифрова грамотність, спрямованість на результат, відповідальність. </w:t>
      </w:r>
    </w:p>
    <w:p w:rsidR="00E6261F" w:rsidRPr="008472BF" w:rsidRDefault="00E6261F" w:rsidP="008472BF">
      <w:pPr>
        <w:pStyle w:val="a8"/>
        <w:spacing w:before="120" w:beforeAutospacing="0" w:after="0" w:afterAutospacing="0"/>
        <w:ind w:firstLine="709"/>
        <w:jc w:val="both"/>
        <w:rPr>
          <w:sz w:val="16"/>
          <w:szCs w:val="16"/>
        </w:rPr>
      </w:pPr>
      <w:proofErr w:type="gramStart"/>
      <w:r w:rsidRPr="008472BF">
        <w:rPr>
          <w:sz w:val="16"/>
          <w:szCs w:val="16"/>
        </w:rPr>
        <w:t>Вступ</w:t>
      </w:r>
      <w:proofErr w:type="gramEnd"/>
      <w:r w:rsidRPr="008472BF">
        <w:rPr>
          <w:sz w:val="16"/>
          <w:szCs w:val="16"/>
        </w:rPr>
        <w:t xml:space="preserve"> на державну службу у період дії воєнного стану відбувається за спрощеною процедурою шляхом призначення на посаду державної служби за результатами співбесіди керівника державної служби із кандидатом.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Звертаємо увагу, що працевлаштування можливе як до </w:t>
      </w:r>
      <w:proofErr w:type="gramStart"/>
      <w:r w:rsidRPr="008472BF">
        <w:rPr>
          <w:sz w:val="16"/>
          <w:szCs w:val="16"/>
        </w:rPr>
        <w:t>п</w:t>
      </w:r>
      <w:proofErr w:type="gramEnd"/>
      <w:r w:rsidRPr="008472BF">
        <w:rPr>
          <w:sz w:val="16"/>
          <w:szCs w:val="16"/>
        </w:rPr>
        <w:t xml:space="preserve">ідрозділів ГУ ДПС розташованих у м. Дніпро так і по Дніпропетровській області, зокрема у м. Кам’янське, м. Кривий Ріг,   м. Нікополь та м. Павлоград.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lastRenderedPageBreak/>
        <w:t xml:space="preserve">Якщо Ви бажаєте приєднатися до нашої команди, направляйте своє резюме </w:t>
      </w:r>
      <w:proofErr w:type="gramStart"/>
      <w:r w:rsidRPr="008472BF">
        <w:rPr>
          <w:sz w:val="16"/>
          <w:szCs w:val="16"/>
        </w:rPr>
        <w:t>на</w:t>
      </w:r>
      <w:proofErr w:type="gramEnd"/>
      <w:r w:rsidRPr="008472BF">
        <w:rPr>
          <w:sz w:val="16"/>
          <w:szCs w:val="16"/>
        </w:rPr>
        <w:t xml:space="preserve"> адресу електронної пошти: </w:t>
      </w:r>
      <w:hyperlink r:id="rId14" w:history="1">
        <w:r w:rsidRPr="008472BF">
          <w:rPr>
            <w:rStyle w:val="a4"/>
            <w:sz w:val="16"/>
            <w:szCs w:val="16"/>
          </w:rPr>
          <w:t>dp</w:t>
        </w:r>
      </w:hyperlink>
      <w:hyperlink r:id="rId15" w:history="1">
        <w:r w:rsidRPr="008472BF">
          <w:rPr>
            <w:rStyle w:val="a4"/>
            <w:sz w:val="16"/>
            <w:szCs w:val="16"/>
          </w:rPr>
          <w:t>.</w:t>
        </w:r>
      </w:hyperlink>
      <w:hyperlink r:id="rId16" w:history="1">
        <w:r w:rsidRPr="008472BF">
          <w:rPr>
            <w:rStyle w:val="a4"/>
            <w:sz w:val="16"/>
            <w:szCs w:val="16"/>
          </w:rPr>
          <w:t>personal</w:t>
        </w:r>
      </w:hyperlink>
      <w:hyperlink r:id="rId17" w:history="1">
        <w:r w:rsidRPr="008472BF">
          <w:rPr>
            <w:rStyle w:val="a4"/>
            <w:sz w:val="16"/>
            <w:szCs w:val="16"/>
          </w:rPr>
          <w:t>@</w:t>
        </w:r>
      </w:hyperlink>
      <w:hyperlink r:id="rId18" w:history="1">
        <w:r w:rsidRPr="008472BF">
          <w:rPr>
            <w:rStyle w:val="a4"/>
            <w:sz w:val="16"/>
            <w:szCs w:val="16"/>
          </w:rPr>
          <w:t>tax</w:t>
        </w:r>
      </w:hyperlink>
      <w:hyperlink r:id="rId19" w:history="1">
        <w:r w:rsidRPr="008472BF">
          <w:rPr>
            <w:rStyle w:val="a4"/>
            <w:sz w:val="16"/>
            <w:szCs w:val="16"/>
          </w:rPr>
          <w:t>.</w:t>
        </w:r>
      </w:hyperlink>
      <w:hyperlink r:id="rId20" w:history="1">
        <w:r w:rsidRPr="008472BF">
          <w:rPr>
            <w:rStyle w:val="a4"/>
            <w:sz w:val="16"/>
            <w:szCs w:val="16"/>
          </w:rPr>
          <w:t>gov</w:t>
        </w:r>
      </w:hyperlink>
      <w:hyperlink r:id="rId21" w:history="1">
        <w:r w:rsidRPr="008472BF">
          <w:rPr>
            <w:rStyle w:val="a4"/>
            <w:sz w:val="16"/>
            <w:szCs w:val="16"/>
          </w:rPr>
          <w:t>.</w:t>
        </w:r>
      </w:hyperlink>
      <w:hyperlink r:id="rId22" w:history="1">
        <w:r w:rsidRPr="008472BF">
          <w:rPr>
            <w:rStyle w:val="a4"/>
            <w:sz w:val="16"/>
            <w:szCs w:val="16"/>
          </w:rPr>
          <w:t>ua</w:t>
        </w:r>
      </w:hyperlink>
      <w:r w:rsidRPr="008472BF">
        <w:rPr>
          <w:sz w:val="16"/>
          <w:szCs w:val="16"/>
        </w:rPr>
        <w:t xml:space="preserve">. </w:t>
      </w:r>
    </w:p>
    <w:p w:rsidR="00E6261F" w:rsidRPr="008472BF" w:rsidRDefault="00E6261F" w:rsidP="008472BF">
      <w:pPr>
        <w:pStyle w:val="a8"/>
        <w:spacing w:before="120" w:beforeAutospacing="0" w:after="0" w:afterAutospacing="0"/>
        <w:ind w:firstLine="709"/>
        <w:jc w:val="both"/>
        <w:rPr>
          <w:sz w:val="16"/>
          <w:szCs w:val="16"/>
        </w:rPr>
      </w:pPr>
      <w:r w:rsidRPr="008472BF">
        <w:rPr>
          <w:sz w:val="16"/>
          <w:szCs w:val="16"/>
        </w:rPr>
        <w:t xml:space="preserve">Додаткову інформацію з питань призначення до ГУ ДПС можна отримати за  номером телефону (056) 374-31-51, (056) 374-31-57.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До якого контролюючого органу необхідно звертатись фізичним особам – власникам декількох об’єктів нерухомості для проведення звірки даних?</w:t>
      </w:r>
    </w:p>
    <w:p w:rsidR="00E6261F" w:rsidRPr="008472BF" w:rsidRDefault="00657E5B" w:rsidP="008472BF">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E6261F" w:rsidRPr="00F33E4E">
        <w:rPr>
          <w:bCs/>
          <w:kern w:val="36"/>
          <w:sz w:val="16"/>
          <w:szCs w:val="16"/>
        </w:rPr>
        <w:t>нагадує, що відповідно до п.п. 266.7.3 п. 266.7 ст. 266 Податкового кодексу України (далі – ПКУ) платники податку на нерухоме майно, відмінне від земельної ділянки, мають право звернутися з письмовою заявою до контролюючого органу за своєю податковою адресою для проведення звірки даних щодо:</w:t>
      </w:r>
      <w:r w:rsidR="00E6261F" w:rsidRPr="008472BF">
        <w:rPr>
          <w:bCs/>
          <w:kern w:val="36"/>
          <w:sz w:val="16"/>
          <w:szCs w:val="16"/>
        </w:rPr>
        <w:t xml:space="preserve">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об’єктів житлової та/або нежитлової нерухомості, </w:t>
      </w:r>
      <w:proofErr w:type="gramStart"/>
      <w:r w:rsidRPr="008472BF">
        <w:rPr>
          <w:bCs/>
          <w:kern w:val="36"/>
          <w:sz w:val="16"/>
          <w:szCs w:val="16"/>
        </w:rPr>
        <w:t>в</w:t>
      </w:r>
      <w:proofErr w:type="gramEnd"/>
      <w:r w:rsidRPr="008472BF">
        <w:rPr>
          <w:bCs/>
          <w:kern w:val="36"/>
          <w:sz w:val="16"/>
          <w:szCs w:val="16"/>
        </w:rPr>
        <w:t xml:space="preserve"> тому числі їх часток, що перебувають у власності платника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розміру загальної площі об’єктів житлової та/або нежитлової нерухомості, що перебувають у власності платника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права на користування </w:t>
      </w:r>
      <w:proofErr w:type="gramStart"/>
      <w:r w:rsidRPr="008472BF">
        <w:rPr>
          <w:bCs/>
          <w:kern w:val="36"/>
          <w:sz w:val="16"/>
          <w:szCs w:val="16"/>
        </w:rPr>
        <w:t>п</w:t>
      </w:r>
      <w:proofErr w:type="gramEnd"/>
      <w:r w:rsidRPr="008472BF">
        <w:rPr>
          <w:bCs/>
          <w:kern w:val="36"/>
          <w:sz w:val="16"/>
          <w:szCs w:val="16"/>
        </w:rPr>
        <w:t xml:space="preserve">ільгою із сплати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розміру ставки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нарахованої суми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разі виявлення розбіжностей між даними контролюючих органів та даними, підтвердженими платником податку на підставі оригіналів </w:t>
      </w:r>
      <w:proofErr w:type="gramStart"/>
      <w:r w:rsidRPr="008472BF">
        <w:rPr>
          <w:bCs/>
          <w:kern w:val="36"/>
          <w:sz w:val="16"/>
          <w:szCs w:val="16"/>
        </w:rPr>
        <w:t>в</w:t>
      </w:r>
      <w:proofErr w:type="gramEnd"/>
      <w:r w:rsidRPr="008472BF">
        <w:rPr>
          <w:bCs/>
          <w:kern w:val="36"/>
          <w:sz w:val="16"/>
          <w:szCs w:val="16"/>
        </w:rPr>
        <w:t xml:space="preserve">ідповідних документів, зокрема, документів на право власності, контролюючий орган за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Згідно з абзацом другим п.п. 266.7.4 п. 266.7 ст. 266 ПКУ у разі подання платником податку контролюючому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proofErr w:type="gramStart"/>
      <w:r w:rsidRPr="008472BF">
        <w:rPr>
          <w:bCs/>
          <w:kern w:val="36"/>
          <w:sz w:val="16"/>
          <w:szCs w:val="16"/>
        </w:rPr>
        <w:t>п</w:t>
      </w:r>
      <w:proofErr w:type="gramEnd"/>
      <w:r w:rsidRPr="008472BF">
        <w:rPr>
          <w:bCs/>
          <w:kern w:val="36"/>
          <w:sz w:val="16"/>
          <w:szCs w:val="16"/>
        </w:rPr>
        <w:t xml:space="preserve">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w:t>
      </w:r>
      <w:proofErr w:type="gramStart"/>
      <w:r w:rsidRPr="008472BF">
        <w:rPr>
          <w:bCs/>
          <w:kern w:val="36"/>
          <w:sz w:val="16"/>
          <w:szCs w:val="16"/>
        </w:rPr>
        <w:t>на</w:t>
      </w:r>
      <w:proofErr w:type="gramEnd"/>
      <w:r w:rsidRPr="008472BF">
        <w:rPr>
          <w:bCs/>
          <w:kern w:val="36"/>
          <w:sz w:val="16"/>
          <w:szCs w:val="16"/>
        </w:rPr>
        <w:t xml:space="preserve"> об’єкт оподаткування. </w:t>
      </w:r>
    </w:p>
    <w:p w:rsidR="00E6261F" w:rsidRPr="008472BF" w:rsidRDefault="00E6261F" w:rsidP="008472BF">
      <w:pPr>
        <w:pStyle w:val="a8"/>
        <w:spacing w:before="0" w:beforeAutospacing="0" w:after="0" w:afterAutospacing="0"/>
        <w:ind w:firstLine="709"/>
        <w:jc w:val="both"/>
        <w:rPr>
          <w:sz w:val="16"/>
          <w:szCs w:val="16"/>
        </w:rPr>
      </w:pPr>
      <w:r w:rsidRPr="008472BF">
        <w:rPr>
          <w:bCs/>
          <w:kern w:val="36"/>
          <w:sz w:val="16"/>
          <w:szCs w:val="16"/>
        </w:rPr>
        <w:t xml:space="preserve">Крім того, фізичні особи, з використанням кваліфікованого електронного </w:t>
      </w:r>
      <w:proofErr w:type="gramStart"/>
      <w:r w:rsidRPr="008472BF">
        <w:rPr>
          <w:bCs/>
          <w:kern w:val="36"/>
          <w:sz w:val="16"/>
          <w:szCs w:val="16"/>
        </w:rPr>
        <w:t>п</w:t>
      </w:r>
      <w:proofErr w:type="gramEnd"/>
      <w:r w:rsidRPr="008472BF">
        <w:rPr>
          <w:bCs/>
          <w:kern w:val="36"/>
          <w:sz w:val="16"/>
          <w:szCs w:val="16"/>
        </w:rPr>
        <w:t xml:space="preserve">ідпису, мають можливість переглянути сформовані податкові повідомлення-рішення щодо сум нарахованих їм податкових зобов’язань з податку на нерухоме майно, відмінне від земельної ділянки, в меню «ЕК для громадян»/розділ «Загальна інформація про платника»/вкладка «Повідомлення про обов’язок сплатити суму </w:t>
      </w:r>
      <w:proofErr w:type="gramStart"/>
      <w:r w:rsidRPr="008472BF">
        <w:rPr>
          <w:bCs/>
          <w:kern w:val="36"/>
          <w:sz w:val="16"/>
          <w:szCs w:val="16"/>
        </w:rPr>
        <w:t>грошового</w:t>
      </w:r>
      <w:proofErr w:type="gramEnd"/>
      <w:r w:rsidRPr="008472BF">
        <w:rPr>
          <w:bCs/>
          <w:kern w:val="36"/>
          <w:sz w:val="16"/>
          <w:szCs w:val="16"/>
        </w:rPr>
        <w:t xml:space="preserve"> зобов’язання (ППР)» приватної частини Електронного кабінету, вхід до якого здійснюється за</w:t>
      </w:r>
      <w:r>
        <w:rPr>
          <w:sz w:val="28"/>
          <w:szCs w:val="28"/>
          <w:shd w:val="clear" w:color="auto" w:fill="FFFFFF"/>
        </w:rPr>
        <w:t xml:space="preserve"> </w:t>
      </w:r>
      <w:r w:rsidRPr="008472BF">
        <w:rPr>
          <w:sz w:val="16"/>
          <w:szCs w:val="16"/>
          <w:shd w:val="clear" w:color="auto" w:fill="FFFFFF"/>
        </w:rPr>
        <w:t xml:space="preserve">адресою: </w:t>
      </w:r>
      <w:hyperlink r:id="rId23" w:history="1">
        <w:r w:rsidRPr="008472BF">
          <w:rPr>
            <w:rStyle w:val="a4"/>
            <w:sz w:val="16"/>
            <w:szCs w:val="16"/>
            <w:shd w:val="clear" w:color="auto" w:fill="FFFFFF"/>
          </w:rPr>
          <w:t>http://cabinet.tax.gov.ua</w:t>
        </w:r>
      </w:hyperlink>
      <w:r w:rsidRPr="008472BF">
        <w:rPr>
          <w:color w:val="333333"/>
          <w:sz w:val="16"/>
          <w:szCs w:val="16"/>
          <w:shd w:val="clear" w:color="auto" w:fill="FFFFFF"/>
        </w:rPr>
        <w:t>,</w:t>
      </w:r>
      <w:r w:rsidRPr="008472BF">
        <w:rPr>
          <w:sz w:val="16"/>
          <w:szCs w:val="16"/>
          <w:shd w:val="clear" w:color="auto" w:fill="FFFFFF"/>
        </w:rPr>
        <w:t xml:space="preserve"> а також через вебпортал ДПС.</w:t>
      </w:r>
      <w:r w:rsidRPr="008472BF">
        <w:rPr>
          <w:sz w:val="16"/>
          <w:szCs w:val="16"/>
        </w:rPr>
        <w:t xml:space="preserve"> </w:t>
      </w:r>
    </w:p>
    <w:p w:rsidR="00E6261F" w:rsidRPr="00F33E4E"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3E4E">
        <w:rPr>
          <w:rFonts w:ascii="Times New Roman" w:eastAsia="Times New Roman" w:hAnsi="Times New Roman" w:cs="Times New Roman"/>
          <w:b/>
          <w:bCs/>
          <w:kern w:val="36"/>
          <w:sz w:val="16"/>
          <w:szCs w:val="16"/>
          <w:lang w:eastAsia="ru-RU"/>
        </w:rPr>
        <w:t xml:space="preserve">Щодо подання ФОПом </w:t>
      </w:r>
      <w:proofErr w:type="gramStart"/>
      <w:r w:rsidRPr="00F33E4E">
        <w:rPr>
          <w:rFonts w:ascii="Times New Roman" w:eastAsia="Times New Roman" w:hAnsi="Times New Roman" w:cs="Times New Roman"/>
          <w:b/>
          <w:bCs/>
          <w:kern w:val="36"/>
          <w:sz w:val="16"/>
          <w:szCs w:val="16"/>
          <w:lang w:eastAsia="ru-RU"/>
        </w:rPr>
        <w:t>заяви про застосування спрощеної системи оподаткування через Електронний кабінет</w:t>
      </w:r>
      <w:proofErr w:type="gramEnd"/>
    </w:p>
    <w:p w:rsidR="00E6261F" w:rsidRPr="00F33E4E" w:rsidRDefault="00657E5B" w:rsidP="008472BF">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E6261F" w:rsidRPr="00F33E4E">
        <w:rPr>
          <w:bCs/>
          <w:kern w:val="36"/>
          <w:sz w:val="16"/>
          <w:szCs w:val="16"/>
        </w:rPr>
        <w:t xml:space="preserve">нагадує, що відповідно до п. 298.1 ст. 298 Податкового кодексу України (далі – ПКУ)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 – 298.1.4 п. 298.1 ст. 298 ПКУ.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F33E4E">
        <w:rPr>
          <w:bCs/>
          <w:kern w:val="36"/>
          <w:sz w:val="16"/>
          <w:szCs w:val="16"/>
        </w:rPr>
        <w:t>П</w:t>
      </w:r>
      <w:proofErr w:type="gramEnd"/>
      <w:r w:rsidRPr="00F33E4E">
        <w:rPr>
          <w:bCs/>
          <w:kern w:val="36"/>
          <w:sz w:val="16"/>
          <w:szCs w:val="16"/>
        </w:rPr>
        <w:t>ідпунктом 298.1.1 п. 298.1 ст. 298 ПКУ встановлено, що для обрання або переходу на спрощену систему оподаткування суб’єкт господарювання подає до</w:t>
      </w:r>
      <w:r w:rsidRPr="008472BF">
        <w:rPr>
          <w:bCs/>
          <w:kern w:val="36"/>
          <w:sz w:val="16"/>
          <w:szCs w:val="16"/>
        </w:rPr>
        <w:t xml:space="preserve"> контролюючого органу за місцем податкової адреси заяву про застосування спрощеної системи оподаткування (далі – Заява).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Заява </w:t>
      </w:r>
      <w:proofErr w:type="gramStart"/>
      <w:r w:rsidRPr="008472BF">
        <w:rPr>
          <w:bCs/>
          <w:kern w:val="36"/>
          <w:sz w:val="16"/>
          <w:szCs w:val="16"/>
        </w:rPr>
        <w:t>подається</w:t>
      </w:r>
      <w:proofErr w:type="gramEnd"/>
      <w:r w:rsidRPr="008472BF">
        <w:rPr>
          <w:bCs/>
          <w:kern w:val="36"/>
          <w:sz w:val="16"/>
          <w:szCs w:val="16"/>
        </w:rPr>
        <w:t xml:space="preserve"> за вибором платника податків, якщо інше не передбачено ПКУ, зокрема, засобами електронного зв’язку в електронній формі з дотриманням вимог законів України від 22 травня 2003 року № 851-ІV «Про електронні документи та електронний документообіг» зі змінами та доповненнями (далі – Закон № 851) та від 05 жовтня 2017 року № 2155-VIII «Про електронну ідентифікацію та електронні довірчі послуги» зі змінами та доповненнями (далі – Закон № 2155).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Згідно з абзацом третім п.п. 298.1.4 п. 298.1 ст. 298 ПКУ до поданої Заяви додається розрахунок доходу за попередній календарний </w:t>
      </w:r>
      <w:proofErr w:type="gramStart"/>
      <w:r w:rsidRPr="008472BF">
        <w:rPr>
          <w:bCs/>
          <w:kern w:val="36"/>
          <w:sz w:val="16"/>
          <w:szCs w:val="16"/>
        </w:rPr>
        <w:t>р</w:t>
      </w:r>
      <w:proofErr w:type="gramEnd"/>
      <w:r w:rsidRPr="008472BF">
        <w:rPr>
          <w:bCs/>
          <w:kern w:val="36"/>
          <w:sz w:val="16"/>
          <w:szCs w:val="16"/>
        </w:rPr>
        <w:t xml:space="preserve">ік, який визначається з дотриманням вимог, встановлених главою 1 «Спрощена система оподаткування, обліку та звітності» розд. XIV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Для обрання спрощеної системи оподаткування та ставки єдиного податку, встановленої для четвертої групи, зареєстровані в установленому порядку фізичні особи – </w:t>
      </w:r>
      <w:proofErr w:type="gramStart"/>
      <w:r w:rsidRPr="008472BF">
        <w:rPr>
          <w:bCs/>
          <w:kern w:val="36"/>
          <w:sz w:val="16"/>
          <w:szCs w:val="16"/>
        </w:rPr>
        <w:t>п</w:t>
      </w:r>
      <w:proofErr w:type="gramEnd"/>
      <w:r w:rsidRPr="008472BF">
        <w:rPr>
          <w:bCs/>
          <w:kern w:val="36"/>
          <w:sz w:val="16"/>
          <w:szCs w:val="16"/>
        </w:rPr>
        <w:t xml:space="preserve">ідприємці, відповідно до п.п. 298.8.5 п. 298.8 ст. 298 ПКУ подають Заяву до закінчення місяця, в якому відбулася їх державна реєстрація.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Форми</w:t>
      </w:r>
      <w:proofErr w:type="gramStart"/>
      <w:r w:rsidRPr="008472BF">
        <w:rPr>
          <w:bCs/>
          <w:kern w:val="36"/>
          <w:sz w:val="16"/>
          <w:szCs w:val="16"/>
        </w:rPr>
        <w:t xml:space="preserve"> З</w:t>
      </w:r>
      <w:proofErr w:type="gramEnd"/>
      <w:r w:rsidRPr="008472BF">
        <w:rPr>
          <w:bCs/>
          <w:kern w:val="36"/>
          <w:sz w:val="16"/>
          <w:szCs w:val="16"/>
        </w:rPr>
        <w:t xml:space="preserve">аяви та Розрахунку доходу за попереднiй календарний рiк, що передує року переходу на спрощену систему оподаткування (далі – Розрахунок) затверджені наказом Міністерства фінансів України від 16.07.2019 № 308.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Електронний документообіг між платником податкі</w:t>
      </w:r>
      <w:proofErr w:type="gramStart"/>
      <w:r w:rsidRPr="008472BF">
        <w:rPr>
          <w:bCs/>
          <w:kern w:val="36"/>
          <w:sz w:val="16"/>
          <w:szCs w:val="16"/>
        </w:rPr>
        <w:t>в</w:t>
      </w:r>
      <w:proofErr w:type="gramEnd"/>
      <w:r w:rsidRPr="008472BF">
        <w:rPr>
          <w:bCs/>
          <w:kern w:val="36"/>
          <w:sz w:val="16"/>
          <w:szCs w:val="16"/>
        </w:rPr>
        <w:t xml:space="preserve"> </w:t>
      </w:r>
      <w:proofErr w:type="gramStart"/>
      <w:r w:rsidRPr="008472BF">
        <w:rPr>
          <w:bCs/>
          <w:kern w:val="36"/>
          <w:sz w:val="16"/>
          <w:szCs w:val="16"/>
        </w:rPr>
        <w:t>та</w:t>
      </w:r>
      <w:proofErr w:type="gramEnd"/>
      <w:r w:rsidRPr="008472BF">
        <w:rPr>
          <w:bCs/>
          <w:kern w:val="36"/>
          <w:sz w:val="16"/>
          <w:szCs w:val="16"/>
        </w:rPr>
        <w:t xml:space="preserve"> контролюючим органом здійснюється відповідно до ПКУ, законів України № 851 та № 2155 без укладення відповідного договору (абзац перший п. 42.6 ст. 42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Порядок обміну електронними документами платника податкі</w:t>
      </w:r>
      <w:proofErr w:type="gramStart"/>
      <w:r w:rsidRPr="008472BF">
        <w:rPr>
          <w:bCs/>
          <w:kern w:val="36"/>
          <w:sz w:val="16"/>
          <w:szCs w:val="16"/>
        </w:rPr>
        <w:t>в</w:t>
      </w:r>
      <w:proofErr w:type="gramEnd"/>
      <w:r w:rsidRPr="008472BF">
        <w:rPr>
          <w:bCs/>
          <w:kern w:val="36"/>
          <w:sz w:val="16"/>
          <w:szCs w:val="16"/>
        </w:rPr>
        <w:t xml:space="preserve"> </w:t>
      </w:r>
      <w:proofErr w:type="gramStart"/>
      <w:r w:rsidRPr="008472BF">
        <w:rPr>
          <w:bCs/>
          <w:kern w:val="36"/>
          <w:sz w:val="16"/>
          <w:szCs w:val="16"/>
        </w:rPr>
        <w:t>та</w:t>
      </w:r>
      <w:proofErr w:type="gramEnd"/>
      <w:r w:rsidRPr="008472BF">
        <w:rPr>
          <w:bCs/>
          <w:kern w:val="36"/>
          <w:sz w:val="16"/>
          <w:szCs w:val="16"/>
        </w:rPr>
        <w:t xml:space="preserve"> контролюючого органу затверджується центральним органом виконавчої влади, що забезпечує формування та реалізує державну фінансову політику (абзац десятий п. 42.6 ст. 42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Абзацом першим п. 2 розд. ІІ Порядку обміну електронними документами з контролюючими органами, затвердженого наказом Міністерства фінансів України від 06.06.2017 № 557 зі змінами та доповненнями (далі – Порядок № 557), визначено, що автор електронного документа створює електронні документи у строки та відповідно до порядку, що визначені законодавством для відповідних документів </w:t>
      </w:r>
      <w:proofErr w:type="gramStart"/>
      <w:r w:rsidRPr="008472BF">
        <w:rPr>
          <w:bCs/>
          <w:kern w:val="36"/>
          <w:sz w:val="16"/>
          <w:szCs w:val="16"/>
        </w:rPr>
        <w:t>в</w:t>
      </w:r>
      <w:proofErr w:type="gramEnd"/>
      <w:r w:rsidRPr="008472BF">
        <w:rPr>
          <w:bCs/>
          <w:kern w:val="36"/>
          <w:sz w:val="16"/>
          <w:szCs w:val="16"/>
        </w:rPr>
        <w:t xml:space="preserve"> електронній та паперовій формі, із зазначенням усіх обов’язкових реквізитів та з використанням засобу кваліфікованого електронного </w:t>
      </w:r>
      <w:proofErr w:type="gramStart"/>
      <w:r w:rsidRPr="008472BF">
        <w:rPr>
          <w:bCs/>
          <w:kern w:val="36"/>
          <w:sz w:val="16"/>
          <w:szCs w:val="16"/>
        </w:rPr>
        <w:t>п</w:t>
      </w:r>
      <w:proofErr w:type="gramEnd"/>
      <w:r w:rsidRPr="008472BF">
        <w:rPr>
          <w:bCs/>
          <w:kern w:val="36"/>
          <w:sz w:val="16"/>
          <w:szCs w:val="16"/>
        </w:rPr>
        <w:t xml:space="preserve">ідпису та печатки (за наявності), керуючись Порядком № 557.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Абзацом першим п. 42 прим. 1.2 ст. 42 прим. 1 ПКУ визначено, що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8472BF">
        <w:rPr>
          <w:bCs/>
          <w:kern w:val="36"/>
          <w:sz w:val="16"/>
          <w:szCs w:val="16"/>
        </w:rPr>
        <w:t>п</w:t>
      </w:r>
      <w:proofErr w:type="gramEnd"/>
      <w:r w:rsidRPr="008472BF">
        <w:rPr>
          <w:bCs/>
          <w:kern w:val="36"/>
          <w:sz w:val="16"/>
          <w:szCs w:val="16"/>
        </w:rPr>
        <w:t xml:space="preserve">ідставі та на виконання ПКУ та інших законів, контроль за дотриманням яких покладено на контролюючі органи.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Вхід до Електронного кабі</w:t>
      </w:r>
      <w:proofErr w:type="gramStart"/>
      <w:r w:rsidRPr="008472BF">
        <w:rPr>
          <w:bCs/>
          <w:kern w:val="36"/>
          <w:sz w:val="16"/>
          <w:szCs w:val="16"/>
        </w:rPr>
        <w:t>нету</w:t>
      </w:r>
      <w:proofErr w:type="gramEnd"/>
      <w:r w:rsidRPr="008472BF">
        <w:rPr>
          <w:bCs/>
          <w:kern w:val="36"/>
          <w:sz w:val="16"/>
          <w:szCs w:val="16"/>
        </w:rPr>
        <w:t xml:space="preserve"> здійснюється за адресою:</w:t>
      </w:r>
      <w:r w:rsidRPr="008472BF">
        <w:rPr>
          <w:sz w:val="16"/>
          <w:szCs w:val="16"/>
          <w:shd w:val="clear" w:color="auto" w:fill="FFFFFF"/>
        </w:rPr>
        <w:t xml:space="preserve"> </w:t>
      </w:r>
      <w:hyperlink r:id="rId24" w:history="1">
        <w:r w:rsidRPr="008472BF">
          <w:rPr>
            <w:rStyle w:val="a4"/>
            <w:sz w:val="16"/>
            <w:szCs w:val="16"/>
            <w:shd w:val="clear" w:color="auto" w:fill="FFFFFF"/>
          </w:rPr>
          <w:t>http://cabinet.tax.gov.ua</w:t>
        </w:r>
      </w:hyperlink>
      <w:r w:rsidRPr="008472BF">
        <w:rPr>
          <w:color w:val="333333"/>
          <w:sz w:val="16"/>
          <w:szCs w:val="16"/>
          <w:shd w:val="clear" w:color="auto" w:fill="FFFFFF"/>
        </w:rPr>
        <w:t>,</w:t>
      </w:r>
      <w:r w:rsidRPr="008472BF">
        <w:rPr>
          <w:sz w:val="16"/>
          <w:szCs w:val="16"/>
          <w:shd w:val="clear" w:color="auto" w:fill="FFFFFF"/>
        </w:rPr>
        <w:t xml:space="preserve"> а також через</w:t>
      </w:r>
      <w:r>
        <w:rPr>
          <w:sz w:val="28"/>
          <w:szCs w:val="28"/>
          <w:shd w:val="clear" w:color="auto" w:fill="FFFFFF"/>
        </w:rPr>
        <w:t xml:space="preserve"> </w:t>
      </w:r>
      <w:r w:rsidRPr="008472BF">
        <w:rPr>
          <w:bCs/>
          <w:kern w:val="36"/>
          <w:sz w:val="16"/>
          <w:szCs w:val="16"/>
        </w:rPr>
        <w:t xml:space="preserve">вебпортал ДПС.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lastRenderedPageBreak/>
        <w:t xml:space="preserve">Робота у приватній частині Електронного кабінету здійснюється з використанням кваліфікованого електронного </w:t>
      </w:r>
      <w:proofErr w:type="gramStart"/>
      <w:r w:rsidRPr="008472BF">
        <w:rPr>
          <w:bCs/>
          <w:kern w:val="36"/>
          <w:sz w:val="16"/>
          <w:szCs w:val="16"/>
        </w:rPr>
        <w:t>п</w:t>
      </w:r>
      <w:proofErr w:type="gramEnd"/>
      <w:r w:rsidRPr="008472BF">
        <w:rPr>
          <w:bCs/>
          <w:kern w:val="36"/>
          <w:sz w:val="16"/>
          <w:szCs w:val="16"/>
        </w:rPr>
        <w:t xml:space="preserve">ідпису, отриманого у будь-якого Кваліфікованого надавача електронних довірчих послуг.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Для надіслання Заяви фізичною особою – </w:t>
      </w:r>
      <w:proofErr w:type="gramStart"/>
      <w:r w:rsidRPr="008472BF">
        <w:rPr>
          <w:bCs/>
          <w:kern w:val="36"/>
          <w:sz w:val="16"/>
          <w:szCs w:val="16"/>
        </w:rPr>
        <w:t>п</w:t>
      </w:r>
      <w:proofErr w:type="gramEnd"/>
      <w:r w:rsidRPr="008472BF">
        <w:rPr>
          <w:bCs/>
          <w:kern w:val="36"/>
          <w:sz w:val="16"/>
          <w:szCs w:val="16"/>
        </w:rPr>
        <w:t xml:space="preserve">ідприємцем в меню «Введення звітності» приватної частини Електронного кабінету обирається рік та місяць, в якому створюється Заява, та з переліку електронних форм обирається Заява за формою F0102003. При цьому за замовчуванням встановлюється орган ДПС за </w:t>
      </w:r>
      <w:proofErr w:type="gramStart"/>
      <w:r w:rsidRPr="008472BF">
        <w:rPr>
          <w:bCs/>
          <w:kern w:val="36"/>
          <w:sz w:val="16"/>
          <w:szCs w:val="16"/>
        </w:rPr>
        <w:t>м</w:t>
      </w:r>
      <w:proofErr w:type="gramEnd"/>
      <w:r w:rsidRPr="008472BF">
        <w:rPr>
          <w:bCs/>
          <w:kern w:val="36"/>
          <w:sz w:val="16"/>
          <w:szCs w:val="16"/>
        </w:rPr>
        <w:t xml:space="preserve">ісцем основної реєстрації.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запропонованій формі Заяви необхідно заповнити відповідні поля електронного документу, </w:t>
      </w:r>
      <w:proofErr w:type="gramStart"/>
      <w:r w:rsidRPr="008472BF">
        <w:rPr>
          <w:bCs/>
          <w:kern w:val="36"/>
          <w:sz w:val="16"/>
          <w:szCs w:val="16"/>
        </w:rPr>
        <w:t>п</w:t>
      </w:r>
      <w:proofErr w:type="gramEnd"/>
      <w:r w:rsidRPr="008472BF">
        <w:rPr>
          <w:bCs/>
          <w:kern w:val="36"/>
          <w:sz w:val="16"/>
          <w:szCs w:val="16"/>
        </w:rPr>
        <w:t xml:space="preserve">ідписати та надіслати, при цьому реєстраційні дані платника податків заповнюються автоматично.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У разі переходу фізичної особи – підприємця на спрощену систему оподаткування (перша-третя група платників єдиного податку) додатково до</w:t>
      </w:r>
      <w:proofErr w:type="gramStart"/>
      <w:r w:rsidRPr="008472BF">
        <w:rPr>
          <w:bCs/>
          <w:kern w:val="36"/>
          <w:sz w:val="16"/>
          <w:szCs w:val="16"/>
        </w:rPr>
        <w:t xml:space="preserve"> З</w:t>
      </w:r>
      <w:proofErr w:type="gramEnd"/>
      <w:r w:rsidRPr="008472BF">
        <w:rPr>
          <w:bCs/>
          <w:kern w:val="36"/>
          <w:sz w:val="16"/>
          <w:szCs w:val="16"/>
        </w:rPr>
        <w:t xml:space="preserve">аяви подається Розрахунок. Для цього платник у вкладці «Додатки» обирає опцію «Додати» Розрахунок за формою F0102103 та заповнює обов’язкові поля.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Перша квитанція надсилається автору електронного документа протягом двох годин з часу його отримання контролюючим органом, в іншому разі – протягом перших двох годин наступного операційного дня (абзац перший п. 8 розд.</w:t>
      </w:r>
      <w:proofErr w:type="gramEnd"/>
      <w:r w:rsidRPr="008472BF">
        <w:rPr>
          <w:bCs/>
          <w:kern w:val="36"/>
          <w:sz w:val="16"/>
          <w:szCs w:val="16"/>
        </w:rPr>
        <w:t xml:space="preserve"> ІІ </w:t>
      </w:r>
      <w:proofErr w:type="gramStart"/>
      <w:r w:rsidRPr="008472BF">
        <w:rPr>
          <w:bCs/>
          <w:kern w:val="36"/>
          <w:sz w:val="16"/>
          <w:szCs w:val="16"/>
        </w:rPr>
        <w:t xml:space="preserve">Порядку № 557). </w:t>
      </w:r>
      <w:proofErr w:type="gramEnd"/>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Пунктом 9 розд. ІІ Порядку № 557 визначено, що не </w:t>
      </w:r>
      <w:proofErr w:type="gramStart"/>
      <w:r w:rsidRPr="008472BF">
        <w:rPr>
          <w:bCs/>
          <w:kern w:val="36"/>
          <w:sz w:val="16"/>
          <w:szCs w:val="16"/>
        </w:rPr>
        <w:t>п</w:t>
      </w:r>
      <w:proofErr w:type="gramEnd"/>
      <w:r w:rsidRPr="008472BF">
        <w:rPr>
          <w:bCs/>
          <w:kern w:val="36"/>
          <w:sz w:val="16"/>
          <w:szCs w:val="16"/>
        </w:rPr>
        <w:t xml:space="preserve">ізніше наступного робочого дня з моменту формування першої квитанції, якщо інше не встановлено нормативно-правовими актами та Порядком № 557, формується друга квитанція.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Друга квитанція є </w:t>
      </w:r>
      <w:proofErr w:type="gramStart"/>
      <w:r w:rsidRPr="008472BF">
        <w:rPr>
          <w:bCs/>
          <w:kern w:val="36"/>
          <w:sz w:val="16"/>
          <w:szCs w:val="16"/>
        </w:rPr>
        <w:t>п</w:t>
      </w:r>
      <w:proofErr w:type="gramEnd"/>
      <w:r w:rsidRPr="008472BF">
        <w:rPr>
          <w:bCs/>
          <w:kern w:val="36"/>
          <w:sz w:val="16"/>
          <w:szCs w:val="16"/>
        </w:rPr>
        <w:t xml:space="preserve">ідтвердженням про прийняття (реєстрацію) або повідомленням про неприйняття в контролюючому органі електронного документа. В другій квитанції зазначаються реквізити прийнятого (зареєстрованого) або неприйнятого (із зазначенням причини) електронного документа, результати обробки в контролюючому органі (дата та час прийняття (реєстрації) або неприйняття, реєстраційний номер, дані про автора та </w:t>
      </w:r>
      <w:proofErr w:type="gramStart"/>
      <w:r w:rsidRPr="008472BF">
        <w:rPr>
          <w:bCs/>
          <w:kern w:val="36"/>
          <w:sz w:val="16"/>
          <w:szCs w:val="16"/>
        </w:rPr>
        <w:t>п</w:t>
      </w:r>
      <w:proofErr w:type="gramEnd"/>
      <w:r w:rsidRPr="008472BF">
        <w:rPr>
          <w:bCs/>
          <w:kern w:val="36"/>
          <w:sz w:val="16"/>
          <w:szCs w:val="16"/>
        </w:rPr>
        <w:t xml:space="preserve">ідписувача (підписувачів) електронного документа та автора квитанції.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 разі наявності другої квитанції про прийняття електронного документа датою та часом прийняття (реєстрації) електронного документа контролюючим органом вважаються дата та час, зафіксовані у першій квитанції (п. 11 розд.</w:t>
      </w:r>
      <w:proofErr w:type="gramEnd"/>
      <w:r w:rsidRPr="008472BF">
        <w:rPr>
          <w:bCs/>
          <w:kern w:val="36"/>
          <w:sz w:val="16"/>
          <w:szCs w:val="16"/>
        </w:rPr>
        <w:t xml:space="preserve"> ІІ </w:t>
      </w:r>
      <w:proofErr w:type="gramStart"/>
      <w:r w:rsidRPr="008472BF">
        <w:rPr>
          <w:bCs/>
          <w:kern w:val="36"/>
          <w:sz w:val="16"/>
          <w:szCs w:val="16"/>
        </w:rPr>
        <w:t xml:space="preserve">Порядку № 557). </w:t>
      </w:r>
      <w:proofErr w:type="gramEnd"/>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Разом з тим повідомляємо, що вкладка «Вхідні документи» меню «Вхідні/вихідні документи» надає доступ до квитанції № 2 щодо приймання та обробки</w:t>
      </w:r>
      <w:proofErr w:type="gramStart"/>
      <w:r w:rsidRPr="008472BF">
        <w:rPr>
          <w:bCs/>
          <w:kern w:val="36"/>
          <w:sz w:val="16"/>
          <w:szCs w:val="16"/>
        </w:rPr>
        <w:t xml:space="preserve"> З</w:t>
      </w:r>
      <w:proofErr w:type="gramEnd"/>
      <w:r w:rsidRPr="008472BF">
        <w:rPr>
          <w:bCs/>
          <w:kern w:val="36"/>
          <w:sz w:val="16"/>
          <w:szCs w:val="16"/>
        </w:rPr>
        <w:t xml:space="preserve">аяви, надісланої користувачу Електронного кабінету.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Внесення змі</w:t>
      </w:r>
      <w:proofErr w:type="gramStart"/>
      <w:r w:rsidRPr="005F7467">
        <w:rPr>
          <w:rFonts w:ascii="Times New Roman" w:eastAsia="Times New Roman" w:hAnsi="Times New Roman" w:cs="Times New Roman"/>
          <w:b/>
          <w:bCs/>
          <w:kern w:val="36"/>
          <w:sz w:val="16"/>
          <w:szCs w:val="16"/>
          <w:lang w:eastAsia="ru-RU"/>
        </w:rPr>
        <w:t>н</w:t>
      </w:r>
      <w:proofErr w:type="gramEnd"/>
      <w:r w:rsidRPr="005F7467">
        <w:rPr>
          <w:rFonts w:ascii="Times New Roman" w:eastAsia="Times New Roman" w:hAnsi="Times New Roman" w:cs="Times New Roman"/>
          <w:b/>
          <w:bCs/>
          <w:kern w:val="36"/>
          <w:sz w:val="16"/>
          <w:szCs w:val="16"/>
          <w:lang w:eastAsia="ru-RU"/>
        </w:rPr>
        <w:t xml:space="preserve"> до реєстру платників єдиного податку у разі зміни відомостей</w:t>
      </w:r>
    </w:p>
    <w:p w:rsidR="00E6261F" w:rsidRPr="00F33E4E" w:rsidRDefault="00657E5B" w:rsidP="008472BF">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E6261F" w:rsidRPr="00F33E4E">
        <w:rPr>
          <w:bCs/>
          <w:kern w:val="36"/>
          <w:sz w:val="16"/>
          <w:szCs w:val="16"/>
        </w:rPr>
        <w:t xml:space="preserve">інформує. </w:t>
      </w:r>
    </w:p>
    <w:p w:rsidR="00E6261F" w:rsidRPr="008472BF" w:rsidRDefault="00E6261F" w:rsidP="008472BF">
      <w:pPr>
        <w:pStyle w:val="a8"/>
        <w:spacing w:before="0" w:beforeAutospacing="0" w:after="0" w:afterAutospacing="0"/>
        <w:ind w:firstLine="709"/>
        <w:jc w:val="both"/>
        <w:rPr>
          <w:bCs/>
          <w:kern w:val="36"/>
          <w:sz w:val="16"/>
          <w:szCs w:val="16"/>
        </w:rPr>
      </w:pPr>
      <w:r w:rsidRPr="00F33E4E">
        <w:rPr>
          <w:bCs/>
          <w:kern w:val="36"/>
          <w:sz w:val="16"/>
          <w:szCs w:val="16"/>
        </w:rPr>
        <w:t>Відповідно до абзацу першого</w:t>
      </w:r>
      <w:r w:rsidRPr="008472BF">
        <w:rPr>
          <w:bCs/>
          <w:kern w:val="36"/>
          <w:sz w:val="16"/>
          <w:szCs w:val="16"/>
        </w:rPr>
        <w:t xml:space="preserve"> п. 299.1 ст. 299 Податкового кодексу України (далі – ПКУ) реєстрація суб’єкта господарювання як платника єдиного податку здійснюється шляхом внесення відповідних записі</w:t>
      </w:r>
      <w:proofErr w:type="gramStart"/>
      <w:r w:rsidRPr="008472BF">
        <w:rPr>
          <w:bCs/>
          <w:kern w:val="36"/>
          <w:sz w:val="16"/>
          <w:szCs w:val="16"/>
        </w:rPr>
        <w:t>в</w:t>
      </w:r>
      <w:proofErr w:type="gramEnd"/>
      <w:r w:rsidRPr="008472BF">
        <w:rPr>
          <w:bCs/>
          <w:kern w:val="36"/>
          <w:sz w:val="16"/>
          <w:szCs w:val="16"/>
        </w:rPr>
        <w:t xml:space="preserve"> до реєстру платників єдиного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Згідно з п. 299.7 ст. 299 ПКУ до реєстру платників єдиного податку вносяться такі відомості про платника єдиного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w:t>
      </w:r>
      <w:proofErr w:type="gramStart"/>
      <w:r w:rsidRPr="008472BF">
        <w:rPr>
          <w:bCs/>
          <w:kern w:val="36"/>
          <w:sz w:val="16"/>
          <w:szCs w:val="16"/>
        </w:rPr>
        <w:t>пр</w:t>
      </w:r>
      <w:proofErr w:type="gramEnd"/>
      <w:r w:rsidRPr="008472BF">
        <w:rPr>
          <w:bCs/>
          <w:kern w:val="36"/>
          <w:sz w:val="16"/>
          <w:szCs w:val="16"/>
        </w:rPr>
        <w:t xml:space="preserve">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w:t>
      </w:r>
      <w:proofErr w:type="gramStart"/>
      <w:r w:rsidRPr="008472BF">
        <w:rPr>
          <w:bCs/>
          <w:kern w:val="36"/>
          <w:sz w:val="16"/>
          <w:szCs w:val="16"/>
        </w:rPr>
        <w:t xml:space="preserve">мають відповідну відмітку у паспорті); </w:t>
      </w:r>
      <w:proofErr w:type="gramEnd"/>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податкова адреса суб’єкта господарювання;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 xml:space="preserve">- місце провадження господарської діяльності (крім платників єдиного податку третьої групи – електронних резидентів (е-резидентів); </w:t>
      </w:r>
      <w:proofErr w:type="gramEnd"/>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ставка єдиного податку та група платника податку;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дата (період) обрання або переходу на спрощену систему оподаткування;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дата реєстрації;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 xml:space="preserve">- види господарської діяльності (крім платників єдиного податку третьої групи – електронних резидентів (е-резидентів)»; </w:t>
      </w:r>
      <w:proofErr w:type="gramEnd"/>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дата анулювання реєстрації.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Форма</w:t>
      </w:r>
      <w:proofErr w:type="gramStart"/>
      <w:r w:rsidRPr="008472BF">
        <w:rPr>
          <w:bCs/>
          <w:kern w:val="36"/>
          <w:sz w:val="16"/>
          <w:szCs w:val="16"/>
        </w:rPr>
        <w:t xml:space="preserve"> З</w:t>
      </w:r>
      <w:proofErr w:type="gramEnd"/>
      <w:r w:rsidRPr="008472BF">
        <w:rPr>
          <w:bCs/>
          <w:kern w:val="36"/>
          <w:sz w:val="16"/>
          <w:szCs w:val="16"/>
        </w:rPr>
        <w:t xml:space="preserve">аяви про застосування спрощеної системи оподаткування, затверджена наказом Міністерства фінансів України від 16.07.2019 № 308 (далі – заява).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разі зміни відомостей, передбачених п.п. 1 - 5 п. 299.7 ст. 299 ПКУ, вносяться зміни до реєстру платників єдиного податку в день подання платником відповідної заяви (п. 299.8 ст. 299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разі зміни </w:t>
      </w:r>
      <w:proofErr w:type="gramStart"/>
      <w:r w:rsidRPr="008472BF">
        <w:rPr>
          <w:bCs/>
          <w:kern w:val="36"/>
          <w:sz w:val="16"/>
          <w:szCs w:val="16"/>
        </w:rPr>
        <w:t>пр</w:t>
      </w:r>
      <w:proofErr w:type="gramEnd"/>
      <w:r w:rsidRPr="008472BF">
        <w:rPr>
          <w:bCs/>
          <w:kern w:val="36"/>
          <w:sz w:val="16"/>
          <w:szCs w:val="16"/>
        </w:rPr>
        <w:t xml:space="preserve">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 (п. 298.4 ст. 298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w:t>
      </w:r>
      <w:proofErr w:type="gramStart"/>
      <w:r w:rsidRPr="008472BF">
        <w:rPr>
          <w:bCs/>
          <w:kern w:val="36"/>
          <w:sz w:val="16"/>
          <w:szCs w:val="16"/>
        </w:rPr>
        <w:t>п</w:t>
      </w:r>
      <w:proofErr w:type="gramEnd"/>
      <w:r w:rsidRPr="008472BF">
        <w:rPr>
          <w:bCs/>
          <w:kern w:val="36"/>
          <w:sz w:val="16"/>
          <w:szCs w:val="16"/>
        </w:rPr>
        <w:t xml:space="preserve">ізніше 20 числа місяця, наступного за місяцем, у якому відбулися такі зміни (п. 298.5 ст. 298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Згідно з абзацом першим п. 298.6 ст. 298 ПКУ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w:t>
      </w:r>
      <w:proofErr w:type="gramStart"/>
      <w:r w:rsidRPr="008472BF">
        <w:rPr>
          <w:bCs/>
          <w:kern w:val="36"/>
          <w:sz w:val="16"/>
          <w:szCs w:val="16"/>
        </w:rPr>
        <w:t>п</w:t>
      </w:r>
      <w:proofErr w:type="gramEnd"/>
      <w:r w:rsidRPr="008472BF">
        <w:rPr>
          <w:bCs/>
          <w:kern w:val="36"/>
          <w:sz w:val="16"/>
          <w:szCs w:val="16"/>
        </w:rPr>
        <w:t xml:space="preserve">ізніше останнього дня кварталу, в якому відбулися такі зміни.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З</w:t>
      </w:r>
      <w:proofErr w:type="gramEnd"/>
      <w:r w:rsidRPr="008472BF">
        <w:rPr>
          <w:bCs/>
          <w:kern w:val="36"/>
          <w:sz w:val="16"/>
          <w:szCs w:val="16"/>
        </w:rPr>
        <w:t xml:space="preserve"> урахуванням положень п. 293.8 ст. 293 ПКУ та абзацу другого п. 298.6 ст. 298 ПКУ у разі зміни ставок та груп платників єдиного податку для внесення змін до реєстру платників єдиного податку подається відповідна заява з позначкою «Внесення змін», а саме: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платниками єдиного податку першої групи, які у календарному кварталі перевищили обсяг доходу, визначений для таких платників у п. 291.4 ст. 291 ПКУ, та з наступного календарного кварталу переходять на застосування ставки єдиного податку, визначеної для платників єдиного податку другої або третьої групи, – не </w:t>
      </w:r>
      <w:proofErr w:type="gramStart"/>
      <w:r w:rsidRPr="008472BF">
        <w:rPr>
          <w:bCs/>
          <w:kern w:val="36"/>
          <w:sz w:val="16"/>
          <w:szCs w:val="16"/>
        </w:rPr>
        <w:t>п</w:t>
      </w:r>
      <w:proofErr w:type="gramEnd"/>
      <w:r w:rsidRPr="008472BF">
        <w:rPr>
          <w:bCs/>
          <w:kern w:val="36"/>
          <w:sz w:val="16"/>
          <w:szCs w:val="16"/>
        </w:rPr>
        <w:t xml:space="preserve">ізніше 20 числа місяця, наступного за календарним кварталом, у якому допущено перевищення обсягу доходу;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платниками єдиного податку другої групи, які перевищили у податковому (звітному) періоді обсяг доходу, визначений для таких платників у п. 291.4 ст. 291 ПКУ, та з наступного податкового (звітного) кварталу переходять на застосування ставки єдиного податку, визначеної для платників єдиного податку третьої групи – не </w:t>
      </w:r>
      <w:proofErr w:type="gramStart"/>
      <w:r w:rsidRPr="008472BF">
        <w:rPr>
          <w:bCs/>
          <w:kern w:val="36"/>
          <w:sz w:val="16"/>
          <w:szCs w:val="16"/>
        </w:rPr>
        <w:t>п</w:t>
      </w:r>
      <w:proofErr w:type="gramEnd"/>
      <w:r w:rsidRPr="008472BF">
        <w:rPr>
          <w:bCs/>
          <w:kern w:val="36"/>
          <w:sz w:val="16"/>
          <w:szCs w:val="16"/>
        </w:rPr>
        <w:t xml:space="preserve">ізніше 20 числа місяця, наступного за календарним кварталом, у якому допущено перевищення обсягу доходу;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платником єдиного податку третьої групи, який обрав ставку єдиного податку в розмі</w:t>
      </w:r>
      <w:proofErr w:type="gramStart"/>
      <w:r w:rsidRPr="008472BF">
        <w:rPr>
          <w:bCs/>
          <w:kern w:val="36"/>
          <w:sz w:val="16"/>
          <w:szCs w:val="16"/>
        </w:rPr>
        <w:t>р</w:t>
      </w:r>
      <w:proofErr w:type="gramEnd"/>
      <w:r w:rsidRPr="008472BF">
        <w:rPr>
          <w:bCs/>
          <w:kern w:val="36"/>
          <w:sz w:val="16"/>
          <w:szCs w:val="16"/>
        </w:rPr>
        <w:t xml:space="preserve">і 5 відс., у разі добровільної зміни ставки єдиного податку (3 відс.) – 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(далі – ПДВ) у порядку, встановленому розд. V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платником єдиного податку, який змінює групу платників єдиного податку та реєструється платником ПДВ відповідно до розд. V ПКУ – не </w:t>
      </w:r>
      <w:proofErr w:type="gramStart"/>
      <w:r w:rsidRPr="008472BF">
        <w:rPr>
          <w:bCs/>
          <w:kern w:val="36"/>
          <w:sz w:val="16"/>
          <w:szCs w:val="16"/>
        </w:rPr>
        <w:t>п</w:t>
      </w:r>
      <w:proofErr w:type="gramEnd"/>
      <w:r w:rsidRPr="008472BF">
        <w:rPr>
          <w:bCs/>
          <w:kern w:val="36"/>
          <w:sz w:val="16"/>
          <w:szCs w:val="16"/>
        </w:rPr>
        <w:t xml:space="preserve">ізніше ніж за 15 календарних днів до початку наступного календарного кварталу, в якому здійснено реєстрацію платником ПДВ;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lastRenderedPageBreak/>
        <w:t xml:space="preserve">- платники єдиного податку третьої групи </w:t>
      </w:r>
      <w:proofErr w:type="gramStart"/>
      <w:r w:rsidRPr="008472BF">
        <w:rPr>
          <w:bCs/>
          <w:kern w:val="36"/>
          <w:sz w:val="16"/>
          <w:szCs w:val="16"/>
        </w:rPr>
        <w:t>у</w:t>
      </w:r>
      <w:proofErr w:type="gramEnd"/>
      <w:r w:rsidRPr="008472BF">
        <w:rPr>
          <w:bCs/>
          <w:kern w:val="36"/>
          <w:sz w:val="16"/>
          <w:szCs w:val="16"/>
        </w:rPr>
        <w:t xml:space="preserve"> </w:t>
      </w:r>
      <w:proofErr w:type="gramStart"/>
      <w:r w:rsidRPr="008472BF">
        <w:rPr>
          <w:bCs/>
          <w:kern w:val="36"/>
          <w:sz w:val="16"/>
          <w:szCs w:val="16"/>
        </w:rPr>
        <w:t>раз</w:t>
      </w:r>
      <w:proofErr w:type="gramEnd"/>
      <w:r w:rsidRPr="008472BF">
        <w:rPr>
          <w:bCs/>
          <w:kern w:val="36"/>
          <w:sz w:val="16"/>
          <w:szCs w:val="16"/>
        </w:rPr>
        <w:t>і анулювання реєстрації платника ПДВ у порядку, встановленому розд. V ПКУ, та переходу на сплату єдиного податку за ставкою у розмі</w:t>
      </w:r>
      <w:proofErr w:type="gramStart"/>
      <w:r w:rsidRPr="008472BF">
        <w:rPr>
          <w:bCs/>
          <w:kern w:val="36"/>
          <w:sz w:val="16"/>
          <w:szCs w:val="16"/>
        </w:rPr>
        <w:t>р</w:t>
      </w:r>
      <w:proofErr w:type="gramEnd"/>
      <w:r w:rsidRPr="008472BF">
        <w:rPr>
          <w:bCs/>
          <w:kern w:val="36"/>
          <w:sz w:val="16"/>
          <w:szCs w:val="16"/>
        </w:rPr>
        <w:t xml:space="preserve">і 5 відс. – не пізніше ніж за 15 календарних днів до початку наступного календарного кварталу, в якому здійснено анулювання реєстрації платником ПДВ.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За бажанням зареєстрований платник єдиного податку може безоплатно та безумовно у контролюючому органі за місцем податкової адреси отримати (</w:t>
      </w:r>
      <w:proofErr w:type="gramStart"/>
      <w:r w:rsidRPr="008472BF">
        <w:rPr>
          <w:bCs/>
          <w:kern w:val="36"/>
          <w:sz w:val="16"/>
          <w:szCs w:val="16"/>
        </w:rPr>
        <w:t>у</w:t>
      </w:r>
      <w:proofErr w:type="gramEnd"/>
      <w:r w:rsidRPr="008472BF">
        <w:rPr>
          <w:bCs/>
          <w:kern w:val="36"/>
          <w:sz w:val="16"/>
          <w:szCs w:val="16"/>
        </w:rPr>
        <w:t xml:space="preserve"> </w:t>
      </w:r>
      <w:proofErr w:type="gramStart"/>
      <w:r w:rsidRPr="008472BF">
        <w:rPr>
          <w:bCs/>
          <w:kern w:val="36"/>
          <w:sz w:val="16"/>
          <w:szCs w:val="16"/>
        </w:rPr>
        <w:t>тому</w:t>
      </w:r>
      <w:proofErr w:type="gramEnd"/>
      <w:r w:rsidRPr="008472BF">
        <w:rPr>
          <w:bCs/>
          <w:kern w:val="36"/>
          <w:sz w:val="16"/>
          <w:szCs w:val="16"/>
        </w:rPr>
        <w:t xml:space="preserve"> числі в електронному вигляді) витяг з реєстру платників єдиного податку (п. 299.9 ст. 299 ПКУ).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До уваги ФОПі</w:t>
      </w:r>
      <w:proofErr w:type="gramStart"/>
      <w:r w:rsidRPr="005F7467">
        <w:rPr>
          <w:rFonts w:ascii="Times New Roman" w:eastAsia="Times New Roman" w:hAnsi="Times New Roman" w:cs="Times New Roman"/>
          <w:b/>
          <w:bCs/>
          <w:kern w:val="36"/>
          <w:sz w:val="16"/>
          <w:szCs w:val="16"/>
          <w:lang w:eastAsia="ru-RU"/>
        </w:rPr>
        <w:t>в</w:t>
      </w:r>
      <w:proofErr w:type="gramEnd"/>
      <w:r w:rsidRPr="005F7467">
        <w:rPr>
          <w:rFonts w:ascii="Times New Roman" w:eastAsia="Times New Roman" w:hAnsi="Times New Roman" w:cs="Times New Roman"/>
          <w:b/>
          <w:bCs/>
          <w:kern w:val="36"/>
          <w:sz w:val="16"/>
          <w:szCs w:val="16"/>
          <w:lang w:eastAsia="ru-RU"/>
        </w:rPr>
        <w:t xml:space="preserve"> на загальній системі оподаткування, які здійснюють видобування корисних копалин! </w:t>
      </w:r>
    </w:p>
    <w:p w:rsidR="00E6261F" w:rsidRPr="008472BF" w:rsidRDefault="00E6261F" w:rsidP="008472BF">
      <w:pPr>
        <w:pStyle w:val="a8"/>
        <w:spacing w:before="0" w:beforeAutospacing="0" w:after="0" w:afterAutospacing="0"/>
        <w:ind w:firstLine="709"/>
        <w:jc w:val="both"/>
        <w:rPr>
          <w:bCs/>
          <w:kern w:val="36"/>
          <w:sz w:val="16"/>
          <w:szCs w:val="16"/>
        </w:rPr>
      </w:pPr>
      <w:r w:rsidRPr="00F33E4E">
        <w:rPr>
          <w:bCs/>
          <w:kern w:val="36"/>
          <w:sz w:val="16"/>
          <w:szCs w:val="16"/>
        </w:rPr>
        <w:t>Головне управління ДПС у Дніпропетровській області звертає увагу</w:t>
      </w:r>
      <w:r w:rsidRPr="008472BF">
        <w:rPr>
          <w:bCs/>
          <w:kern w:val="36"/>
          <w:sz w:val="16"/>
          <w:szCs w:val="16"/>
        </w:rPr>
        <w:t xml:space="preserve">, що при обчисленні розрахункової вартості одиниці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у порядку, визначеному п. 252.16 ст. 252 Податкового кодексу України (далі – ПКУ), застосовуються, зокрема, витрати, обчислені згідно з пп. 252.11 – 252.15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Згідно з п. 252.11 ст. 252 ПКУ у разі обчислення вартості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матеріальні витрати, у тому числі витрати, </w:t>
      </w:r>
      <w:proofErr w:type="gramStart"/>
      <w:r w:rsidRPr="008472BF">
        <w:rPr>
          <w:bCs/>
          <w:kern w:val="36"/>
          <w:sz w:val="16"/>
          <w:szCs w:val="16"/>
        </w:rPr>
        <w:t>пов’язан</w:t>
      </w:r>
      <w:proofErr w:type="gramEnd"/>
      <w:r w:rsidRPr="008472BF">
        <w:rPr>
          <w:bCs/>
          <w:kern w:val="36"/>
          <w:sz w:val="16"/>
          <w:szCs w:val="16"/>
        </w:rPr>
        <w:t xml:space="preserve">і з виконанням господарських договорів із давальницькою сировиною, за винятком матеріальних витрат, пов’язаних із: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зберіганням;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транспортуванням;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пакуванням, </w:t>
      </w:r>
      <w:proofErr w:type="gramStart"/>
      <w:r w:rsidRPr="008472BF">
        <w:rPr>
          <w:bCs/>
          <w:kern w:val="36"/>
          <w:sz w:val="16"/>
          <w:szCs w:val="16"/>
        </w:rPr>
        <w:t>у</w:t>
      </w:r>
      <w:proofErr w:type="gramEnd"/>
      <w:r w:rsidRPr="008472BF">
        <w:rPr>
          <w:bCs/>
          <w:kern w:val="36"/>
          <w:sz w:val="16"/>
          <w:szCs w:val="16"/>
        </w:rPr>
        <w:t xml:space="preserve"> тому числі фасуванням (бутелюванням);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проведенням іншого виду </w:t>
      </w:r>
      <w:proofErr w:type="gramStart"/>
      <w:r w:rsidRPr="008472BF">
        <w:rPr>
          <w:bCs/>
          <w:kern w:val="36"/>
          <w:sz w:val="16"/>
          <w:szCs w:val="16"/>
        </w:rPr>
        <w:t>п</w:t>
      </w:r>
      <w:proofErr w:type="gramEnd"/>
      <w:r w:rsidRPr="008472BF">
        <w:rPr>
          <w:bCs/>
          <w:kern w:val="36"/>
          <w:sz w:val="16"/>
          <w:szCs w:val="16"/>
        </w:rPr>
        <w:t xml:space="preserve">ідготовки (включаючи передпродажну підготовку), крім операцій, що віднесені до операцій первинної переробки (збагачення) у значенні, наведеному у розд. I ПКУ, для реалізації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виробництвом і реалізацією інших видів продукції, товарі</w:t>
      </w:r>
      <w:proofErr w:type="gramStart"/>
      <w:r w:rsidRPr="008472BF">
        <w:rPr>
          <w:bCs/>
          <w:kern w:val="36"/>
          <w:sz w:val="16"/>
          <w:szCs w:val="16"/>
        </w:rPr>
        <w:t>в</w:t>
      </w:r>
      <w:proofErr w:type="gramEnd"/>
      <w:r w:rsidRPr="008472BF">
        <w:rPr>
          <w:bCs/>
          <w:kern w:val="36"/>
          <w:sz w:val="16"/>
          <w:szCs w:val="16"/>
        </w:rPr>
        <w:t xml:space="preserve"> (робіт, послуг) (п.п. 252.11.1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(п.п. 252.11.2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(п.п. 252.11.3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інші витрати, що належать до складу витрат, у тому числі витрати, розподілені згідно з принципами </w:t>
      </w:r>
      <w:proofErr w:type="gramStart"/>
      <w:r w:rsidRPr="008472BF">
        <w:rPr>
          <w:bCs/>
          <w:kern w:val="36"/>
          <w:sz w:val="16"/>
          <w:szCs w:val="16"/>
        </w:rPr>
        <w:t>обл</w:t>
      </w:r>
      <w:proofErr w:type="gramEnd"/>
      <w:r w:rsidRPr="008472BF">
        <w:rPr>
          <w:bCs/>
          <w:kern w:val="36"/>
          <w:sz w:val="16"/>
          <w:szCs w:val="16"/>
        </w:rPr>
        <w:t xml:space="preserve">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у тому числі: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які виникають в результаті формування фінансових резерві</w:t>
      </w:r>
      <w:proofErr w:type="gramStart"/>
      <w:r w:rsidRPr="008472BF">
        <w:rPr>
          <w:bCs/>
          <w:kern w:val="36"/>
          <w:sz w:val="16"/>
          <w:szCs w:val="16"/>
        </w:rPr>
        <w:t>в</w:t>
      </w:r>
      <w:proofErr w:type="gramEnd"/>
      <w:r w:rsidRPr="008472BF">
        <w:rPr>
          <w:bCs/>
          <w:kern w:val="36"/>
          <w:sz w:val="16"/>
          <w:szCs w:val="16"/>
        </w:rPr>
        <w:t xml:space="preserve">;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 сплату процентів боргових зобов’язань платника рентної плати;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 внесення рентної плати за користування надрами для видобування корисних копалин;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 сплату штрафів та/або неустойки чи пені за </w:t>
      </w:r>
      <w:proofErr w:type="gramStart"/>
      <w:r w:rsidRPr="008472BF">
        <w:rPr>
          <w:bCs/>
          <w:kern w:val="36"/>
          <w:sz w:val="16"/>
          <w:szCs w:val="16"/>
        </w:rPr>
        <w:t>р</w:t>
      </w:r>
      <w:proofErr w:type="gramEnd"/>
      <w:r w:rsidRPr="008472BF">
        <w:rPr>
          <w:bCs/>
          <w:kern w:val="36"/>
          <w:sz w:val="16"/>
          <w:szCs w:val="16"/>
        </w:rPr>
        <w:t xml:space="preserve">ішенням сторін договору або за рішенням відповідних державних органів, суду (п.п. 252.11.4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Пунктом 252.12 ст. 252 ПКУ встановлено, що </w:t>
      </w:r>
      <w:proofErr w:type="gramStart"/>
      <w:r w:rsidRPr="008472BF">
        <w:rPr>
          <w:bCs/>
          <w:kern w:val="36"/>
          <w:sz w:val="16"/>
          <w:szCs w:val="16"/>
        </w:rPr>
        <w:t>п</w:t>
      </w:r>
      <w:proofErr w:type="gramEnd"/>
      <w:r w:rsidRPr="008472BF">
        <w:rPr>
          <w:bCs/>
          <w:kern w:val="36"/>
          <w:sz w:val="16"/>
          <w:szCs w:val="16"/>
        </w:rPr>
        <w:t xml:space="preserve">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сума нарахованої амортизації, крім суми нарахованої амортизації на основні засоби і нематеріальні активи, що </w:t>
      </w:r>
      <w:proofErr w:type="gramStart"/>
      <w:r w:rsidRPr="008472BF">
        <w:rPr>
          <w:bCs/>
          <w:kern w:val="36"/>
          <w:sz w:val="16"/>
          <w:szCs w:val="16"/>
        </w:rPr>
        <w:t>п</w:t>
      </w:r>
      <w:proofErr w:type="gramEnd"/>
      <w:r w:rsidRPr="008472BF">
        <w:rPr>
          <w:bCs/>
          <w:kern w:val="36"/>
          <w:sz w:val="16"/>
          <w:szCs w:val="16"/>
        </w:rPr>
        <w:t xml:space="preserve">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(п.п. 252.12.1 п. 252.12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сума амортизації витрат, пов’язаних з господарською діяльністю з видобування відповідного виду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 видобутої корисної копалини (мінеральної сировини) (п.п. 252.12.2 п. 252.12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Форма податкової декларації з рентної плати затверджена наказом Міністерства фінансів України від 17.08.2015 № 719, із змінами (далі – Декларація). Невід’ємною частиною Декларації є додатки. Відповідний тип додатка забезпечує обчислення податкового зобов’язання за відповідним видом об’єкта оподаткування. Розрахунок з рентної плати за користування надрами для видобування корисних копалин здійснюється у додатку 1 до Декларації (далі – Додаток 1).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відповідності до приміток, зазначених у Додатку 1, зокрема, зазначається: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рядку 10.2 – вартість одиниці товарної продукції гірничого </w:t>
      </w:r>
      <w:proofErr w:type="gramStart"/>
      <w:r w:rsidRPr="008472BF">
        <w:rPr>
          <w:bCs/>
          <w:kern w:val="36"/>
          <w:sz w:val="16"/>
          <w:szCs w:val="16"/>
        </w:rPr>
        <w:t>п</w:t>
      </w:r>
      <w:proofErr w:type="gramEnd"/>
      <w:r w:rsidRPr="008472BF">
        <w:rPr>
          <w:bCs/>
          <w:kern w:val="36"/>
          <w:sz w:val="16"/>
          <w:szCs w:val="16"/>
        </w:rPr>
        <w:t xml:space="preserve">ідприємства за розрахунковою вартістю, що обчислюється за формулою, визначеною у п. 252.16 ст. 252 ПКУ (рядок 10.2.1 + рядок 10.2.2 + рядок 10.2.3 + рядок 10.2.4 + рядок 10.2.5 + рядок 10.2.6) × (1 + рядок 7.4 )/рядок 9).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Згідно з п. 252.7 ст. 252 ПКУ розрахункова вартість не застосовується для обчислення вартості руд залі</w:t>
      </w:r>
      <w:proofErr w:type="gramStart"/>
      <w:r w:rsidRPr="008472BF">
        <w:rPr>
          <w:bCs/>
          <w:kern w:val="36"/>
          <w:sz w:val="16"/>
          <w:szCs w:val="16"/>
        </w:rPr>
        <w:t>за</w:t>
      </w:r>
      <w:proofErr w:type="gramEnd"/>
      <w:r w:rsidRPr="008472BF">
        <w:rPr>
          <w:bCs/>
          <w:kern w:val="36"/>
          <w:sz w:val="16"/>
          <w:szCs w:val="16"/>
        </w:rPr>
        <w:t xml:space="preserve">;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рядку 10.2.1 – </w:t>
      </w:r>
      <w:proofErr w:type="gramStart"/>
      <w:r w:rsidRPr="008472BF">
        <w:rPr>
          <w:bCs/>
          <w:kern w:val="36"/>
          <w:sz w:val="16"/>
          <w:szCs w:val="16"/>
        </w:rPr>
        <w:t>матер</w:t>
      </w:r>
      <w:proofErr w:type="gramEnd"/>
      <w:r w:rsidRPr="008472BF">
        <w:rPr>
          <w:bCs/>
          <w:kern w:val="36"/>
          <w:sz w:val="16"/>
          <w:szCs w:val="16"/>
        </w:rPr>
        <w:t xml:space="preserve">іальні витрати, що визначаються відповідно до п.п. 252.11.1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рядку 10.2.2 – витрати з оплати праці, що визначаються відповідно до п.п. 252.11.2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рядку 10.2.3 – витрати з ремонту основних засобів, що визначаються відповідно до п.п. 252.11.3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рядку 10.2.4 – інші витрати, що визначаються відповідно до п.п. 252.11.4 п. 252.11 ст. 252 ПКУ;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рядку 10.2.5 – нарахована амортизація (рядок 10.2.5.1 + рядок 10.2.5.2 + ...). </w:t>
      </w:r>
      <w:proofErr w:type="gramStart"/>
      <w:r w:rsidRPr="008472BF">
        <w:rPr>
          <w:bCs/>
          <w:kern w:val="36"/>
          <w:sz w:val="16"/>
          <w:szCs w:val="16"/>
        </w:rPr>
        <w:t>При цьому кількість рядків групи 10.2.5 визначається платником відповідно до п.п. 252.12.1 п. 252.12 ст. 252 ПКУ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w:t>
      </w:r>
      <w:proofErr w:type="gramEnd"/>
      <w:r w:rsidRPr="008472BF">
        <w:rPr>
          <w:bCs/>
          <w:kern w:val="36"/>
          <w:sz w:val="16"/>
          <w:szCs w:val="16"/>
        </w:rPr>
        <w:t xml:space="preserve"> активі</w:t>
      </w:r>
      <w:proofErr w:type="gramStart"/>
      <w:r w:rsidRPr="008472BF">
        <w:rPr>
          <w:bCs/>
          <w:kern w:val="36"/>
          <w:sz w:val="16"/>
          <w:szCs w:val="16"/>
        </w:rPr>
        <w:t>в</w:t>
      </w:r>
      <w:proofErr w:type="gramEnd"/>
      <w:r w:rsidRPr="008472BF">
        <w:rPr>
          <w:bCs/>
          <w:kern w:val="36"/>
          <w:sz w:val="16"/>
          <w:szCs w:val="16"/>
        </w:rPr>
        <w:t xml:space="preserve">;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w:t>
      </w:r>
      <w:proofErr w:type="gramEnd"/>
      <w:r w:rsidRPr="008472BF">
        <w:rPr>
          <w:bCs/>
          <w:kern w:val="36"/>
          <w:sz w:val="16"/>
          <w:szCs w:val="16"/>
        </w:rPr>
        <w:t xml:space="preserve"> рядку 10.2.6 – нарахована амортизація витрат, пов’язаних з господарською діяльністю з видобування корисних копалин, визначена відповідно до п.п. 252.12.2 п. 252.12 ст. 252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Відповідно до п. 177.10 ст. 177 ПКУ фізичні особи – </w:t>
      </w:r>
      <w:proofErr w:type="gramStart"/>
      <w:r w:rsidRPr="008472BF">
        <w:rPr>
          <w:bCs/>
          <w:kern w:val="36"/>
          <w:sz w:val="16"/>
          <w:szCs w:val="16"/>
        </w:rPr>
        <w:t>п</w:t>
      </w:r>
      <w:proofErr w:type="gramEnd"/>
      <w:r w:rsidRPr="008472BF">
        <w:rPr>
          <w:bCs/>
          <w:kern w:val="36"/>
          <w:sz w:val="16"/>
          <w:szCs w:val="16"/>
        </w:rPr>
        <w:t xml:space="preserve">ідприємці (ФОП) зобов’язані вести облік доходів і витрат та мати підтверджуючі документи щодо походження товару. </w:t>
      </w:r>
      <w:proofErr w:type="gramStart"/>
      <w:r w:rsidRPr="008472BF">
        <w:rPr>
          <w:bCs/>
          <w:kern w:val="36"/>
          <w:sz w:val="16"/>
          <w:szCs w:val="16"/>
        </w:rPr>
        <w:t>Обл</w:t>
      </w:r>
      <w:proofErr w:type="gramEnd"/>
      <w:r w:rsidRPr="008472BF">
        <w:rPr>
          <w:bCs/>
          <w:kern w:val="36"/>
          <w:sz w:val="16"/>
          <w:szCs w:val="16"/>
        </w:rPr>
        <w:t xml:space="preserve">ік доходів і витрат може вестися в паперовому та/або електронному вигляді, у тому числі через електронний кабінет.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Наказом Міністерства фінансів України від 13.05.2021 № 261 затверджено Типову форму, за якою здійснюється </w:t>
      </w:r>
      <w:proofErr w:type="gramStart"/>
      <w:r w:rsidRPr="008472BF">
        <w:rPr>
          <w:bCs/>
          <w:kern w:val="36"/>
          <w:sz w:val="16"/>
          <w:szCs w:val="16"/>
        </w:rPr>
        <w:t>обл</w:t>
      </w:r>
      <w:proofErr w:type="gramEnd"/>
      <w:r w:rsidRPr="008472BF">
        <w:rPr>
          <w:bCs/>
          <w:kern w:val="36"/>
          <w:sz w:val="16"/>
          <w:szCs w:val="16"/>
        </w:rPr>
        <w:t xml:space="preserve">ік доходів і витрат фізичними особами – підприємцями і фізичними особами, які провадять незалежну професійну діяльність (далі – Типова форма) та Порядок ведення типової форми, за якою здійснюється облік доходів і витрат, фізичними особами – </w:t>
      </w:r>
      <w:proofErr w:type="gramStart"/>
      <w:r w:rsidRPr="008472BF">
        <w:rPr>
          <w:bCs/>
          <w:kern w:val="36"/>
          <w:sz w:val="16"/>
          <w:szCs w:val="16"/>
        </w:rPr>
        <w:t>п</w:t>
      </w:r>
      <w:proofErr w:type="gramEnd"/>
      <w:r w:rsidRPr="008472BF">
        <w:rPr>
          <w:bCs/>
          <w:kern w:val="36"/>
          <w:sz w:val="16"/>
          <w:szCs w:val="16"/>
        </w:rPr>
        <w:t xml:space="preserve">ідприємцями і фізичними особами, які провадять незалежну професійну діяльність.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Отже, фізичною особою – </w:t>
      </w:r>
      <w:proofErr w:type="gramStart"/>
      <w:r w:rsidRPr="008472BF">
        <w:rPr>
          <w:bCs/>
          <w:kern w:val="36"/>
          <w:sz w:val="16"/>
          <w:szCs w:val="16"/>
        </w:rPr>
        <w:t>п</w:t>
      </w:r>
      <w:proofErr w:type="gramEnd"/>
      <w:r w:rsidRPr="008472BF">
        <w:rPr>
          <w:bCs/>
          <w:kern w:val="36"/>
          <w:sz w:val="16"/>
          <w:szCs w:val="16"/>
        </w:rPr>
        <w:t xml:space="preserve">ідприємцем на загальній системі оподаткування при обчислені розрахункової вартості одиниці відповідного виду товарної продукції – видобутої корисної копалини, у тому числі підземних вод, для заповнення рядків 10.2.1 – 10.2.6 Додатка 1 враховуються витрати, зазначені в пп. 252.11 і 252.12 ст. 252 ПКУ, які обліковуються в Типовій формі.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lastRenderedPageBreak/>
        <w:t xml:space="preserve">За який податковий (звітний) період вперше </w:t>
      </w:r>
      <w:proofErr w:type="gramStart"/>
      <w:r w:rsidRPr="005F7467">
        <w:rPr>
          <w:rFonts w:ascii="Times New Roman" w:eastAsia="Times New Roman" w:hAnsi="Times New Roman" w:cs="Times New Roman"/>
          <w:b/>
          <w:bCs/>
          <w:kern w:val="36"/>
          <w:sz w:val="16"/>
          <w:szCs w:val="16"/>
          <w:lang w:eastAsia="ru-RU"/>
        </w:rPr>
        <w:t>подається</w:t>
      </w:r>
      <w:proofErr w:type="gramEnd"/>
      <w:r w:rsidRPr="005F7467">
        <w:rPr>
          <w:rFonts w:ascii="Times New Roman" w:eastAsia="Times New Roman" w:hAnsi="Times New Roman" w:cs="Times New Roman"/>
          <w:b/>
          <w:bCs/>
          <w:kern w:val="36"/>
          <w:sz w:val="16"/>
          <w:szCs w:val="16"/>
          <w:lang w:eastAsia="ru-RU"/>
        </w:rPr>
        <w:t xml:space="preserve"> податкова декларація з рентної плати (в частині рентної плати за спеціальне використання поверхневих вод для потреб водного транспорту)?</w:t>
      </w:r>
    </w:p>
    <w:p w:rsidR="00E6261F" w:rsidRPr="00F33E4E" w:rsidRDefault="00657E5B" w:rsidP="008472BF">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E6261F" w:rsidRPr="00F33E4E">
        <w:rPr>
          <w:bCs/>
          <w:kern w:val="36"/>
          <w:sz w:val="16"/>
          <w:szCs w:val="16"/>
        </w:rPr>
        <w:t xml:space="preserve">інформує. </w:t>
      </w:r>
    </w:p>
    <w:p w:rsidR="00E6261F" w:rsidRPr="008472BF" w:rsidRDefault="00E6261F" w:rsidP="008472BF">
      <w:pPr>
        <w:pStyle w:val="a8"/>
        <w:spacing w:before="0" w:beforeAutospacing="0" w:after="0" w:afterAutospacing="0"/>
        <w:ind w:firstLine="709"/>
        <w:jc w:val="both"/>
        <w:rPr>
          <w:bCs/>
          <w:kern w:val="36"/>
          <w:sz w:val="16"/>
          <w:szCs w:val="16"/>
        </w:rPr>
      </w:pPr>
      <w:r w:rsidRPr="00F33E4E">
        <w:rPr>
          <w:bCs/>
          <w:kern w:val="36"/>
          <w:sz w:val="16"/>
          <w:szCs w:val="16"/>
        </w:rPr>
        <w:t>Відповідно до п. 255.1 ст. 255 Податкового кодексу України (далі – ПКУ) платниками рентної плати за спеціальне використання води</w:t>
      </w:r>
      <w:proofErr w:type="gramStart"/>
      <w:r w:rsidRPr="00F33E4E">
        <w:rPr>
          <w:bCs/>
          <w:kern w:val="36"/>
          <w:sz w:val="16"/>
          <w:szCs w:val="16"/>
        </w:rPr>
        <w:t xml:space="preserve"> є,</w:t>
      </w:r>
      <w:proofErr w:type="gramEnd"/>
      <w:r w:rsidRPr="00F33E4E">
        <w:rPr>
          <w:bCs/>
          <w:kern w:val="36"/>
          <w:sz w:val="16"/>
          <w:szCs w:val="16"/>
        </w:rPr>
        <w:t xml:space="preserve"> зокрема</w:t>
      </w:r>
      <w:r w:rsidRPr="008472BF">
        <w:rPr>
          <w:bCs/>
          <w:kern w:val="36"/>
          <w:sz w:val="16"/>
          <w:szCs w:val="16"/>
        </w:rPr>
        <w:t xml:space="preserve">,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w:t>
      </w:r>
      <w:proofErr w:type="gramStart"/>
      <w:r w:rsidRPr="008472BF">
        <w:rPr>
          <w:bCs/>
          <w:kern w:val="36"/>
          <w:sz w:val="16"/>
          <w:szCs w:val="16"/>
        </w:rPr>
        <w:t>п</w:t>
      </w:r>
      <w:proofErr w:type="gramEnd"/>
      <w:r w:rsidRPr="008472BF">
        <w:rPr>
          <w:bCs/>
          <w:kern w:val="36"/>
          <w:sz w:val="16"/>
          <w:szCs w:val="16"/>
        </w:rPr>
        <w:t xml:space="preserve">ідприємці, які використовують воду для потреб водного транспорту.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Об’єктом оподаткування рентною платою за спеціальне використання води без її вилучення з водних об’єктів для потреб водного транспорту згідно з п.п. 255.3.1 п. 255.3 ст. 255 ПКУ є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w:t>
      </w:r>
      <w:proofErr w:type="gramEnd"/>
      <w:r w:rsidRPr="008472BF">
        <w:rPr>
          <w:bCs/>
          <w:kern w:val="36"/>
          <w:sz w:val="16"/>
          <w:szCs w:val="16"/>
        </w:rPr>
        <w:t xml:space="preserve">і </w:t>
      </w:r>
      <w:proofErr w:type="gramStart"/>
      <w:r w:rsidRPr="008472BF">
        <w:rPr>
          <w:bCs/>
          <w:kern w:val="36"/>
          <w:sz w:val="16"/>
          <w:szCs w:val="16"/>
        </w:rPr>
        <w:t>м</w:t>
      </w:r>
      <w:proofErr w:type="gramEnd"/>
      <w:r w:rsidRPr="008472BF">
        <w:rPr>
          <w:bCs/>
          <w:kern w:val="36"/>
          <w:sz w:val="16"/>
          <w:szCs w:val="16"/>
        </w:rPr>
        <w:t xml:space="preserve">ісць).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Базовий податковий (звітний) період, зокрема для рентної плати </w:t>
      </w:r>
      <w:proofErr w:type="gramStart"/>
      <w:r w:rsidRPr="008472BF">
        <w:rPr>
          <w:bCs/>
          <w:kern w:val="36"/>
          <w:sz w:val="16"/>
          <w:szCs w:val="16"/>
        </w:rPr>
        <w:t>за</w:t>
      </w:r>
      <w:proofErr w:type="gramEnd"/>
      <w:r w:rsidRPr="008472BF">
        <w:rPr>
          <w:bCs/>
          <w:kern w:val="36"/>
          <w:sz w:val="16"/>
          <w:szCs w:val="16"/>
        </w:rPr>
        <w:t xml:space="preserve"> спеціальне використання води дорівнює календарному кварталу (п. 257.1 ст. 257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Водокористувачі самостійно обчислюють, зокрема, рентну плату за спеціальне використання води щокварталу наростаючим </w:t>
      </w:r>
      <w:proofErr w:type="gramStart"/>
      <w:r w:rsidRPr="008472BF">
        <w:rPr>
          <w:bCs/>
          <w:kern w:val="36"/>
          <w:sz w:val="16"/>
          <w:szCs w:val="16"/>
        </w:rPr>
        <w:t>п</w:t>
      </w:r>
      <w:proofErr w:type="gramEnd"/>
      <w:r w:rsidRPr="008472BF">
        <w:rPr>
          <w:bCs/>
          <w:kern w:val="36"/>
          <w:sz w:val="16"/>
          <w:szCs w:val="16"/>
        </w:rPr>
        <w:t xml:space="preserve">ідсумком з початку року (п.п. 255.11.1 п. 255.11 ст. 255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Податкова декларація з рентної плати за спеціальне використання води для потреб водного транспорту за перший квартал не </w:t>
      </w:r>
      <w:proofErr w:type="gramStart"/>
      <w:r w:rsidRPr="008472BF">
        <w:rPr>
          <w:bCs/>
          <w:kern w:val="36"/>
          <w:sz w:val="16"/>
          <w:szCs w:val="16"/>
        </w:rPr>
        <w:t>подається</w:t>
      </w:r>
      <w:proofErr w:type="gramEnd"/>
      <w:r w:rsidRPr="008472BF">
        <w:rPr>
          <w:bCs/>
          <w:kern w:val="36"/>
          <w:sz w:val="16"/>
          <w:szCs w:val="16"/>
        </w:rPr>
        <w:t xml:space="preserve"> (абзац перший п.п. 255.11.16 п. 255.11 ст. 255 ПКУ).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Враховуючи положення п.п. 257.3.4 п. 257.3 ст. 257 ПКУ та п. 63.3 ст. 63 ПКУ, платник рентної плати до закінчення визначеного розд. II ПКУ граничного строку подання податкових декларацій за податковий (звітний) період, визначений ст. 257 ПКУ, подає до відповідного контролюючого органу за формою, встановленою у порядку, передбаченому ст. 46 ПКУ, податкову декларацію, яка </w:t>
      </w:r>
      <w:proofErr w:type="gramStart"/>
      <w:r w:rsidRPr="008472BF">
        <w:rPr>
          <w:bCs/>
          <w:kern w:val="36"/>
          <w:sz w:val="16"/>
          <w:szCs w:val="16"/>
        </w:rPr>
        <w:t>містить</w:t>
      </w:r>
      <w:proofErr w:type="gramEnd"/>
      <w:r w:rsidRPr="008472BF">
        <w:rPr>
          <w:bCs/>
          <w:kern w:val="36"/>
          <w:sz w:val="16"/>
          <w:szCs w:val="16"/>
        </w:rPr>
        <w:t xml:space="preserve">, зокрема, додаток з рентної плати за спеціальне використання води – за місцезнаходженням об’єкта оподаткування (водного транспорту).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Таким чином, податкова декларація з рентної плати (в частині рентної плати за спеціальне використання поверхневих вод для потреб водного транспорту) вперше </w:t>
      </w:r>
      <w:proofErr w:type="gramStart"/>
      <w:r w:rsidRPr="008472BF">
        <w:rPr>
          <w:bCs/>
          <w:kern w:val="36"/>
          <w:sz w:val="16"/>
          <w:szCs w:val="16"/>
        </w:rPr>
        <w:t>подається</w:t>
      </w:r>
      <w:proofErr w:type="gramEnd"/>
      <w:r w:rsidRPr="008472BF">
        <w:rPr>
          <w:bCs/>
          <w:kern w:val="36"/>
          <w:sz w:val="16"/>
          <w:szCs w:val="16"/>
        </w:rPr>
        <w:t xml:space="preserve"> суб’єктом господарювання за календарний квартал, в якому придбано (орендовано) об’єкт оподаткування (водний транспорт).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При цьому, якщо придбано (орендовано) водний транспорт в І кварталі поточного року, то податкова декларація з рентної плати (в частині рентної плати за спеціальне використання поверхневих вод для потреб водного транспорту) вперше подається за ІІ квартал наростаючим </w:t>
      </w:r>
      <w:proofErr w:type="gramStart"/>
      <w:r w:rsidRPr="008472BF">
        <w:rPr>
          <w:bCs/>
          <w:kern w:val="36"/>
          <w:sz w:val="16"/>
          <w:szCs w:val="16"/>
        </w:rPr>
        <w:t>п</w:t>
      </w:r>
      <w:proofErr w:type="gramEnd"/>
      <w:r w:rsidRPr="008472BF">
        <w:rPr>
          <w:bCs/>
          <w:kern w:val="36"/>
          <w:sz w:val="16"/>
          <w:szCs w:val="16"/>
        </w:rPr>
        <w:t xml:space="preserve">ідсумком з початку року. </w:t>
      </w:r>
    </w:p>
    <w:p w:rsidR="00E6261F" w:rsidRPr="00F33E4E"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3E4E">
        <w:rPr>
          <w:rFonts w:ascii="Times New Roman" w:eastAsia="Times New Roman" w:hAnsi="Times New Roman" w:cs="Times New Roman"/>
          <w:b/>
          <w:bCs/>
          <w:kern w:val="36"/>
          <w:sz w:val="16"/>
          <w:szCs w:val="16"/>
          <w:lang w:eastAsia="ru-RU"/>
        </w:rPr>
        <w:t>Отримання витягу з Реєстру неприбуткових установ та організацій: заповнення реквізитів запиту</w:t>
      </w:r>
    </w:p>
    <w:p w:rsidR="00E6261F" w:rsidRPr="008472BF" w:rsidRDefault="00E6261F" w:rsidP="008472BF">
      <w:pPr>
        <w:pStyle w:val="a8"/>
        <w:spacing w:before="0" w:beforeAutospacing="0" w:after="0" w:afterAutospacing="0"/>
        <w:ind w:firstLine="709"/>
        <w:jc w:val="both"/>
        <w:rPr>
          <w:bCs/>
          <w:kern w:val="36"/>
          <w:sz w:val="16"/>
          <w:szCs w:val="16"/>
        </w:rPr>
      </w:pPr>
      <w:r w:rsidRPr="00F33E4E">
        <w:rPr>
          <w:bCs/>
          <w:kern w:val="36"/>
          <w:sz w:val="16"/>
          <w:szCs w:val="16"/>
        </w:rPr>
        <w:t>Головне управління ДПС у Дніпропетровській області нагаду</w:t>
      </w:r>
      <w:proofErr w:type="gramStart"/>
      <w:r w:rsidRPr="00F33E4E">
        <w:rPr>
          <w:bCs/>
          <w:kern w:val="36"/>
          <w:sz w:val="16"/>
          <w:szCs w:val="16"/>
        </w:rPr>
        <w:t>є,</w:t>
      </w:r>
      <w:proofErr w:type="gramEnd"/>
      <w:r w:rsidRPr="00F33E4E">
        <w:rPr>
          <w:bCs/>
          <w:kern w:val="36"/>
          <w:sz w:val="16"/>
          <w:szCs w:val="16"/>
        </w:rPr>
        <w:t xml:space="preserve"> що відповідно до п. 12 прим. 1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затвердженого постановою Кабінету Міністрів України</w:t>
      </w:r>
      <w:r w:rsidRPr="008472BF">
        <w:rPr>
          <w:bCs/>
          <w:kern w:val="36"/>
          <w:sz w:val="16"/>
          <w:szCs w:val="16"/>
        </w:rPr>
        <w:t xml:space="preserve"> від 13 липня 2016 року № 440 (далі – Порядок) неприбуткові </w:t>
      </w:r>
      <w:proofErr w:type="gramStart"/>
      <w:r w:rsidRPr="008472BF">
        <w:rPr>
          <w:bCs/>
          <w:kern w:val="36"/>
          <w:sz w:val="16"/>
          <w:szCs w:val="16"/>
        </w:rPr>
        <w:t>п</w:t>
      </w:r>
      <w:proofErr w:type="gramEnd"/>
      <w:r w:rsidRPr="008472BF">
        <w:rPr>
          <w:bCs/>
          <w:kern w:val="36"/>
          <w:sz w:val="16"/>
          <w:szCs w:val="16"/>
        </w:rPr>
        <w:t xml:space="preserve">ідприємства, установи та організації (далі – неприбуткова організація) можуть звернутися до контролюючого органу із Запитом про отримання витягу з Реєстру неприбуткових установ та організацій (далі – Запит).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Форма Запиту наведена у додатку 3 до Порядку.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Пунктом 12 прим. 1 Порядку визначено, що усі розділи Запиту </w:t>
      </w:r>
      <w:proofErr w:type="gramStart"/>
      <w:r w:rsidRPr="008472BF">
        <w:rPr>
          <w:bCs/>
          <w:kern w:val="36"/>
          <w:sz w:val="16"/>
          <w:szCs w:val="16"/>
        </w:rPr>
        <w:t>п</w:t>
      </w:r>
      <w:proofErr w:type="gramEnd"/>
      <w:r w:rsidRPr="008472BF">
        <w:rPr>
          <w:bCs/>
          <w:kern w:val="36"/>
          <w:sz w:val="16"/>
          <w:szCs w:val="16"/>
        </w:rPr>
        <w:t xml:space="preserve">ідлягають заповненню.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Зокрема, у Запиті повинні бути заповнені наступні реквізити: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найменування контролюючого органу, до якого </w:t>
      </w:r>
      <w:proofErr w:type="gramStart"/>
      <w:r w:rsidRPr="008472BF">
        <w:rPr>
          <w:bCs/>
          <w:kern w:val="36"/>
          <w:sz w:val="16"/>
          <w:szCs w:val="16"/>
        </w:rPr>
        <w:t>подається</w:t>
      </w:r>
      <w:proofErr w:type="gramEnd"/>
      <w:r w:rsidRPr="008472BF">
        <w:rPr>
          <w:bCs/>
          <w:kern w:val="36"/>
          <w:sz w:val="16"/>
          <w:szCs w:val="16"/>
        </w:rPr>
        <w:t xml:space="preserve"> Запит;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код неприбуткової організації згідно з ЄДРПОУ;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найменування неприбуткової організації;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w:t>
      </w:r>
      <w:proofErr w:type="gramStart"/>
      <w:r w:rsidRPr="008472BF">
        <w:rPr>
          <w:bCs/>
          <w:kern w:val="36"/>
          <w:sz w:val="16"/>
          <w:szCs w:val="16"/>
        </w:rPr>
        <w:t>м</w:t>
      </w:r>
      <w:proofErr w:type="gramEnd"/>
      <w:r w:rsidRPr="008472BF">
        <w:rPr>
          <w:bCs/>
          <w:kern w:val="36"/>
          <w:sz w:val="16"/>
          <w:szCs w:val="16"/>
        </w:rPr>
        <w:t xml:space="preserve">ісцезнаходження неприбуткової організації;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контактні номери телефоні</w:t>
      </w:r>
      <w:proofErr w:type="gramStart"/>
      <w:r w:rsidRPr="008472BF">
        <w:rPr>
          <w:bCs/>
          <w:kern w:val="36"/>
          <w:sz w:val="16"/>
          <w:szCs w:val="16"/>
        </w:rPr>
        <w:t>в</w:t>
      </w:r>
      <w:proofErr w:type="gramEnd"/>
      <w:r w:rsidRPr="008472BF">
        <w:rPr>
          <w:bCs/>
          <w:kern w:val="36"/>
          <w:sz w:val="16"/>
          <w:szCs w:val="16"/>
        </w:rPr>
        <w:t xml:space="preserve">;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спосіб отримання витягу;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w:t>
      </w:r>
      <w:proofErr w:type="gramStart"/>
      <w:r w:rsidRPr="008472BF">
        <w:rPr>
          <w:bCs/>
          <w:kern w:val="36"/>
          <w:sz w:val="16"/>
          <w:szCs w:val="16"/>
        </w:rPr>
        <w:t>пр</w:t>
      </w:r>
      <w:proofErr w:type="gramEnd"/>
      <w:r w:rsidRPr="008472BF">
        <w:rPr>
          <w:bCs/>
          <w:kern w:val="36"/>
          <w:sz w:val="16"/>
          <w:szCs w:val="16"/>
        </w:rPr>
        <w:t xml:space="preserve">ізвище, ім’я, по батькові керівника неприбуткової організації та його підпис;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дата;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 печатка (за наявності).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Запит обов’язково повинен бути </w:t>
      </w:r>
      <w:proofErr w:type="gramStart"/>
      <w:r w:rsidRPr="008472BF">
        <w:rPr>
          <w:bCs/>
          <w:kern w:val="36"/>
          <w:sz w:val="16"/>
          <w:szCs w:val="16"/>
        </w:rPr>
        <w:t>п</w:t>
      </w:r>
      <w:proofErr w:type="gramEnd"/>
      <w:r w:rsidRPr="008472BF">
        <w:rPr>
          <w:bCs/>
          <w:kern w:val="36"/>
          <w:sz w:val="16"/>
          <w:szCs w:val="16"/>
        </w:rPr>
        <w:t xml:space="preserve">ідписаний керівником або особою, що має право підпису документів неприбуткової організації, із зазначенням дати. </w:t>
      </w:r>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При створенні Запиту (ідентифікатор форми J1305001) в Електронному кабінеті передбачено автоматичне передзаповнення форми Запиту реєстраційними та </w:t>
      </w:r>
      <w:proofErr w:type="gramStart"/>
      <w:r w:rsidRPr="008472BF">
        <w:rPr>
          <w:bCs/>
          <w:kern w:val="36"/>
          <w:sz w:val="16"/>
          <w:szCs w:val="16"/>
        </w:rPr>
        <w:t>обл</w:t>
      </w:r>
      <w:proofErr w:type="gramEnd"/>
      <w:r w:rsidRPr="008472BF">
        <w:rPr>
          <w:bCs/>
          <w:kern w:val="36"/>
          <w:sz w:val="16"/>
          <w:szCs w:val="16"/>
        </w:rPr>
        <w:t xml:space="preserve">іковими даними платника.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 xml:space="preserve">Для обрання способу отримання витягу з Реєстру неприбуткових установ і організацій необхідно заповнити поле «Спосіб отримання витягу», проставивши у Запиті позначку «х» або «+» в залежності від способу подання Запиту. </w:t>
      </w:r>
      <w:proofErr w:type="gramEnd"/>
    </w:p>
    <w:p w:rsidR="00E6261F" w:rsidRPr="008472BF" w:rsidRDefault="00E6261F" w:rsidP="008472BF">
      <w:pPr>
        <w:pStyle w:val="a8"/>
        <w:spacing w:before="0" w:beforeAutospacing="0" w:after="0" w:afterAutospacing="0"/>
        <w:ind w:firstLine="709"/>
        <w:jc w:val="both"/>
        <w:rPr>
          <w:bCs/>
          <w:kern w:val="36"/>
          <w:sz w:val="16"/>
          <w:szCs w:val="16"/>
        </w:rPr>
      </w:pPr>
      <w:r w:rsidRPr="008472BF">
        <w:rPr>
          <w:bCs/>
          <w:kern w:val="36"/>
          <w:sz w:val="16"/>
          <w:szCs w:val="16"/>
        </w:rPr>
        <w:t xml:space="preserve">У разі подання Запиту в паперовому вигляді безпосередньо до контролюючого органу або при надсиланні поштою </w:t>
      </w:r>
      <w:proofErr w:type="gramStart"/>
      <w:r w:rsidRPr="008472BF">
        <w:rPr>
          <w:bCs/>
          <w:kern w:val="36"/>
          <w:sz w:val="16"/>
          <w:szCs w:val="16"/>
        </w:rPr>
        <w:t>проставляється</w:t>
      </w:r>
      <w:proofErr w:type="gramEnd"/>
      <w:r w:rsidRPr="008472BF">
        <w:rPr>
          <w:bCs/>
          <w:kern w:val="36"/>
          <w:sz w:val="16"/>
          <w:szCs w:val="16"/>
        </w:rPr>
        <w:t xml:space="preserve"> позначка «безпосередньо у контролюючому органі (у разі подання Запиту іншими способами)». В такому разі відповідь (витяг з Реєстру неприбуткових установ і організацій або повідомлення про відсутність відомостей у Реє</w:t>
      </w:r>
      <w:proofErr w:type="gramStart"/>
      <w:r w:rsidRPr="008472BF">
        <w:rPr>
          <w:bCs/>
          <w:kern w:val="36"/>
          <w:sz w:val="16"/>
          <w:szCs w:val="16"/>
        </w:rPr>
        <w:t>стр</w:t>
      </w:r>
      <w:proofErr w:type="gramEnd"/>
      <w:r w:rsidRPr="008472BF">
        <w:rPr>
          <w:bCs/>
          <w:kern w:val="36"/>
          <w:sz w:val="16"/>
          <w:szCs w:val="16"/>
        </w:rPr>
        <w:t xml:space="preserve">і неприбуткових установ і організацій) на Запит вручається платнику податку особисто (його представнику) в контролюючому органі до якого подано Запит. </w:t>
      </w:r>
    </w:p>
    <w:p w:rsidR="00E6261F" w:rsidRPr="008472BF" w:rsidRDefault="00E6261F" w:rsidP="008472BF">
      <w:pPr>
        <w:pStyle w:val="a8"/>
        <w:spacing w:before="0" w:beforeAutospacing="0" w:after="0" w:afterAutospacing="0"/>
        <w:ind w:firstLine="709"/>
        <w:jc w:val="both"/>
        <w:rPr>
          <w:bCs/>
          <w:kern w:val="36"/>
          <w:sz w:val="16"/>
          <w:szCs w:val="16"/>
        </w:rPr>
      </w:pPr>
      <w:proofErr w:type="gramStart"/>
      <w:r w:rsidRPr="008472BF">
        <w:rPr>
          <w:bCs/>
          <w:kern w:val="36"/>
          <w:sz w:val="16"/>
          <w:szCs w:val="16"/>
        </w:rPr>
        <w:t>У разі подання Запиту засобами електронного зв’язку в електронній формі з дотриманням вимог законів України від 22 травня 2003 року № 851-IV «Про електронні документи та електронний документообіг» та від 05 жовтня 2017 року № 2155-VIII «Про електронну ідентифікацію та електронні довірчі послуги» через Електронний кабінет у полі «Спосіб отримання</w:t>
      </w:r>
      <w:proofErr w:type="gramEnd"/>
      <w:r w:rsidRPr="008472BF">
        <w:rPr>
          <w:bCs/>
          <w:kern w:val="36"/>
          <w:sz w:val="16"/>
          <w:szCs w:val="16"/>
        </w:rPr>
        <w:t xml:space="preserve"> витягу» </w:t>
      </w:r>
      <w:proofErr w:type="gramStart"/>
      <w:r w:rsidRPr="008472BF">
        <w:rPr>
          <w:bCs/>
          <w:kern w:val="36"/>
          <w:sz w:val="16"/>
          <w:szCs w:val="16"/>
        </w:rPr>
        <w:t>проставляється</w:t>
      </w:r>
      <w:proofErr w:type="gramEnd"/>
      <w:r w:rsidRPr="008472BF">
        <w:rPr>
          <w:bCs/>
          <w:kern w:val="36"/>
          <w:sz w:val="16"/>
          <w:szCs w:val="16"/>
        </w:rPr>
        <w:t xml:space="preserve"> позначка «електронною поштою (у разі подання Запиту засобами електронного зв’язку)». Відповідь на Запит (витяг з Реєстру неприбуткових установ і організацій або повідомлення про відсутність відомостей у Реє</w:t>
      </w:r>
      <w:proofErr w:type="gramStart"/>
      <w:r w:rsidRPr="008472BF">
        <w:rPr>
          <w:bCs/>
          <w:kern w:val="36"/>
          <w:sz w:val="16"/>
          <w:szCs w:val="16"/>
        </w:rPr>
        <w:t>стр</w:t>
      </w:r>
      <w:proofErr w:type="gramEnd"/>
      <w:r w:rsidRPr="008472BF">
        <w:rPr>
          <w:bCs/>
          <w:kern w:val="36"/>
          <w:sz w:val="16"/>
          <w:szCs w:val="16"/>
        </w:rPr>
        <w:t xml:space="preserve">і неприбуткових установ і організацій) платник отримує в Електронному кабінеті. </w:t>
      </w:r>
    </w:p>
    <w:p w:rsidR="00E6261F" w:rsidRPr="00F33E4E"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Протягом якого терміну подається скарга на </w:t>
      </w:r>
      <w:proofErr w:type="gramStart"/>
      <w:r w:rsidRPr="005F7467">
        <w:rPr>
          <w:rFonts w:ascii="Times New Roman" w:eastAsia="Times New Roman" w:hAnsi="Times New Roman" w:cs="Times New Roman"/>
          <w:b/>
          <w:bCs/>
          <w:kern w:val="36"/>
          <w:sz w:val="16"/>
          <w:szCs w:val="16"/>
          <w:lang w:eastAsia="ru-RU"/>
        </w:rPr>
        <w:t>р</w:t>
      </w:r>
      <w:proofErr w:type="gramEnd"/>
      <w:r w:rsidRPr="005F7467">
        <w:rPr>
          <w:rFonts w:ascii="Times New Roman" w:eastAsia="Times New Roman" w:hAnsi="Times New Roman" w:cs="Times New Roman"/>
          <w:b/>
          <w:bCs/>
          <w:kern w:val="36"/>
          <w:sz w:val="16"/>
          <w:szCs w:val="16"/>
          <w:lang w:eastAsia="ru-RU"/>
        </w:rPr>
        <w:t xml:space="preserve">ішення про відмову в реєстрації податкової накладної/розрахунку </w:t>
      </w:r>
      <w:r w:rsidRPr="00F33E4E">
        <w:rPr>
          <w:rFonts w:ascii="Times New Roman" w:eastAsia="Times New Roman" w:hAnsi="Times New Roman" w:cs="Times New Roman"/>
          <w:b/>
          <w:bCs/>
          <w:kern w:val="36"/>
          <w:sz w:val="16"/>
          <w:szCs w:val="16"/>
          <w:lang w:eastAsia="ru-RU"/>
        </w:rPr>
        <w:t>коригування?</w:t>
      </w:r>
    </w:p>
    <w:p w:rsidR="00E6261F" w:rsidRPr="001C4734" w:rsidRDefault="00E6261F" w:rsidP="001C4734">
      <w:pPr>
        <w:pStyle w:val="a8"/>
        <w:spacing w:before="0" w:beforeAutospacing="0" w:after="0" w:afterAutospacing="0"/>
        <w:ind w:firstLine="709"/>
        <w:jc w:val="both"/>
        <w:rPr>
          <w:bCs/>
          <w:kern w:val="36"/>
          <w:sz w:val="16"/>
          <w:szCs w:val="16"/>
        </w:rPr>
      </w:pPr>
      <w:r w:rsidRPr="00F33E4E">
        <w:rPr>
          <w:bCs/>
          <w:kern w:val="36"/>
          <w:sz w:val="16"/>
          <w:szCs w:val="16"/>
        </w:rPr>
        <w:lastRenderedPageBreak/>
        <w:t>Головне управління ДПС у Дніпропетровській області звертає увагу,</w:t>
      </w:r>
      <w:r w:rsidRPr="001C4734">
        <w:rPr>
          <w:bCs/>
          <w:kern w:val="36"/>
          <w:sz w:val="16"/>
          <w:szCs w:val="16"/>
        </w:rPr>
        <w:t xml:space="preserve"> що пунктами 11 та 12 Порядку прийняття </w:t>
      </w:r>
      <w:proofErr w:type="gramStart"/>
      <w:r w:rsidRPr="001C4734">
        <w:rPr>
          <w:bCs/>
          <w:kern w:val="36"/>
          <w:sz w:val="16"/>
          <w:szCs w:val="16"/>
        </w:rPr>
        <w:t>р</w:t>
      </w:r>
      <w:proofErr w:type="gramEnd"/>
      <w:r w:rsidRPr="001C4734">
        <w:rPr>
          <w:bCs/>
          <w:kern w:val="36"/>
          <w:sz w:val="16"/>
          <w:szCs w:val="16"/>
        </w:rPr>
        <w:t xml:space="preserve">ішень про реєстрацію/відмову в реєстрації податкових накладних/розрахунків коригування в Єдиному реєстрі податкових накладних, затвердженого наказом Міністерства фінансів України від 12.12.2019 520, зареєстрованим в Міністерстві юстиції України 13.12.2019 за № 1245/34216 (із змінами) визначено, що </w:t>
      </w:r>
      <w:proofErr w:type="gramStart"/>
      <w:r w:rsidRPr="001C4734">
        <w:rPr>
          <w:bCs/>
          <w:kern w:val="36"/>
          <w:sz w:val="16"/>
          <w:szCs w:val="16"/>
        </w:rPr>
        <w:t>р</w:t>
      </w:r>
      <w:proofErr w:type="gramEnd"/>
      <w:r w:rsidRPr="001C4734">
        <w:rPr>
          <w:bCs/>
          <w:kern w:val="36"/>
          <w:sz w:val="16"/>
          <w:szCs w:val="16"/>
        </w:rPr>
        <w:t xml:space="preserve">ішення про реєстрацію або відмову в реєстрації податкової накладної/розрахунку коригування в Єдиному реєстрі податкових накладних (далі – ЄРПН) набирає чинності в день прийняття відповідного рішення.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При цьому </w:t>
      </w:r>
      <w:proofErr w:type="gramStart"/>
      <w:r w:rsidRPr="001C4734">
        <w:rPr>
          <w:bCs/>
          <w:kern w:val="36"/>
          <w:sz w:val="16"/>
          <w:szCs w:val="16"/>
        </w:rPr>
        <w:t>р</w:t>
      </w:r>
      <w:proofErr w:type="gramEnd"/>
      <w:r w:rsidRPr="001C4734">
        <w:rPr>
          <w:bCs/>
          <w:kern w:val="36"/>
          <w:sz w:val="16"/>
          <w:szCs w:val="16"/>
        </w:rPr>
        <w:t xml:space="preserve">ішення комісії регіонального рівня про відмову в реєстрації податкової накладної/розрахунку коригування в ЄРПН може бути оскаржено в адміністративному або судовому порядку.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Відповідно до п. 3 Порядку розгляду скарги щодо </w:t>
      </w:r>
      <w:proofErr w:type="gramStart"/>
      <w:r w:rsidRPr="001C4734">
        <w:rPr>
          <w:bCs/>
          <w:kern w:val="36"/>
          <w:sz w:val="16"/>
          <w:szCs w:val="16"/>
        </w:rPr>
        <w:t>р</w:t>
      </w:r>
      <w:proofErr w:type="gramEnd"/>
      <w:r w:rsidRPr="001C4734">
        <w:rPr>
          <w:bCs/>
          <w:kern w:val="36"/>
          <w:sz w:val="16"/>
          <w:szCs w:val="16"/>
        </w:rPr>
        <w:t>ішення про відмову в реєстрації податкової накладної/розрахунку коригування в Єдиному реєстрі податкових накладних, про неврахування таблиці даних платника податку на додану вартість, про відповідність платника податку на додану вартість критеріям ризиковості платника податку, затвердженого постановою Кабінету Міні</w:t>
      </w:r>
      <w:proofErr w:type="gramStart"/>
      <w:r w:rsidRPr="001C4734">
        <w:rPr>
          <w:bCs/>
          <w:kern w:val="36"/>
          <w:sz w:val="16"/>
          <w:szCs w:val="16"/>
        </w:rPr>
        <w:t>стр</w:t>
      </w:r>
      <w:proofErr w:type="gramEnd"/>
      <w:r w:rsidRPr="001C4734">
        <w:rPr>
          <w:bCs/>
          <w:kern w:val="36"/>
          <w:sz w:val="16"/>
          <w:szCs w:val="16"/>
        </w:rPr>
        <w:t xml:space="preserve">ів України від 11 грудня 2019 року № 1165 «Про затвердження порядків з питань зупинення реєстрації податкової накладної/розрахунку коригування в Єдиному реєстрі податкових накладних» (із змінами) (далі – Порядок розгляду скарги), скарга подається платником ПДВ протягом 10 робочих днів, що настають за днем прийняття рішення комісією регіонального рівня.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з п. 5 Порядку розгляду скарги скарга з додатками до неї (за наявності) та/або заява про відкликання скарги подаються платником податку в електронній формі технічними засобами електронних комунікацій з дотриманням вимог Податкового кодексу України, законів </w:t>
      </w:r>
      <w:proofErr w:type="gramStart"/>
      <w:r w:rsidRPr="001C4734">
        <w:rPr>
          <w:bCs/>
          <w:kern w:val="36"/>
          <w:sz w:val="16"/>
          <w:szCs w:val="16"/>
        </w:rPr>
        <w:t>Укра</w:t>
      </w:r>
      <w:proofErr w:type="gramEnd"/>
      <w:r w:rsidRPr="001C4734">
        <w:rPr>
          <w:bCs/>
          <w:kern w:val="36"/>
          <w:sz w:val="16"/>
          <w:szCs w:val="16"/>
        </w:rPr>
        <w:t xml:space="preserve">їни «Про електронні документи та електронний документообіг» та «Про електронну ідентифікацію та електронні довірчі послуги» і реєструється ДПС </w:t>
      </w:r>
      <w:proofErr w:type="gramStart"/>
      <w:r w:rsidRPr="001C4734">
        <w:rPr>
          <w:bCs/>
          <w:kern w:val="36"/>
          <w:sz w:val="16"/>
          <w:szCs w:val="16"/>
        </w:rPr>
        <w:t>у</w:t>
      </w:r>
      <w:proofErr w:type="gramEnd"/>
      <w:r w:rsidRPr="001C4734">
        <w:rPr>
          <w:bCs/>
          <w:kern w:val="36"/>
          <w:sz w:val="16"/>
          <w:szCs w:val="16"/>
        </w:rPr>
        <w:t xml:space="preserve"> день її надходження.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Електронні сервіси ДПС для своєчасної сплати податків</w:t>
      </w:r>
    </w:p>
    <w:p w:rsidR="00E6261F" w:rsidRPr="00F33E4E" w:rsidRDefault="00657E5B" w:rsidP="001C4734">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E6261F" w:rsidRPr="00F33E4E">
        <w:rPr>
          <w:bCs/>
          <w:kern w:val="36"/>
          <w:sz w:val="16"/>
          <w:szCs w:val="16"/>
        </w:rPr>
        <w:t xml:space="preserve">нагадує про необхідність дотримання платниками податків вимог чинного законодавства стосовно забезпечення своєчасності сплати податків, зборів і платежів та єдиного внеску. </w:t>
      </w:r>
    </w:p>
    <w:p w:rsidR="00E6261F" w:rsidRPr="001C4734" w:rsidRDefault="00E6261F" w:rsidP="001C4734">
      <w:pPr>
        <w:pStyle w:val="a8"/>
        <w:spacing w:before="0" w:beforeAutospacing="0" w:after="0" w:afterAutospacing="0"/>
        <w:ind w:firstLine="709"/>
        <w:jc w:val="both"/>
        <w:rPr>
          <w:bCs/>
          <w:kern w:val="36"/>
          <w:sz w:val="16"/>
          <w:szCs w:val="16"/>
        </w:rPr>
      </w:pPr>
      <w:proofErr w:type="gramStart"/>
      <w:r w:rsidRPr="00F33E4E">
        <w:rPr>
          <w:bCs/>
          <w:kern w:val="36"/>
          <w:sz w:val="16"/>
          <w:szCs w:val="16"/>
        </w:rPr>
        <w:t>З</w:t>
      </w:r>
      <w:proofErr w:type="gramEnd"/>
      <w:r w:rsidRPr="00F33E4E">
        <w:rPr>
          <w:bCs/>
          <w:kern w:val="36"/>
          <w:sz w:val="16"/>
          <w:szCs w:val="16"/>
        </w:rPr>
        <w:t xml:space="preserve"> метою задоволення потреб платників Державна</w:t>
      </w:r>
      <w:r w:rsidRPr="001C4734">
        <w:rPr>
          <w:bCs/>
          <w:kern w:val="36"/>
          <w:sz w:val="16"/>
          <w:szCs w:val="16"/>
        </w:rPr>
        <w:t xml:space="preserve"> податкова служба постійно працює над розвитком сучасних електронних сервісів.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Повідомлення про наявність податкового боргу та необхідність його сплати платники можуть отримати в Електронному кабінеті, мобільному застосунку «Моя податкова» та чатботі InfoTAX.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В меню Електронного кабі</w:t>
      </w:r>
      <w:proofErr w:type="gramStart"/>
      <w:r w:rsidRPr="001C4734">
        <w:rPr>
          <w:bCs/>
          <w:kern w:val="36"/>
          <w:sz w:val="16"/>
          <w:szCs w:val="16"/>
        </w:rPr>
        <w:t>нету</w:t>
      </w:r>
      <w:proofErr w:type="gramEnd"/>
      <w:r w:rsidRPr="001C4734">
        <w:rPr>
          <w:bCs/>
          <w:kern w:val="36"/>
          <w:sz w:val="16"/>
          <w:szCs w:val="16"/>
        </w:rPr>
        <w:t xml:space="preserve"> «Стан розрахунків з бюджетом» платникам доступна наступна інформація: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зведена інформація по кожному виду платежу та інформація по кожному виду податку в розрізі проведених операцій,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перегляд даних,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вивантаження зведеної інформації (.xls),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реквізити для сплати податку (платежу);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Крім того, для фізичних </w:t>
      </w:r>
      <w:proofErr w:type="gramStart"/>
      <w:r w:rsidRPr="001C4734">
        <w:rPr>
          <w:bCs/>
          <w:kern w:val="36"/>
          <w:sz w:val="16"/>
          <w:szCs w:val="16"/>
        </w:rPr>
        <w:t>осіб</w:t>
      </w:r>
      <w:proofErr w:type="gramEnd"/>
      <w:r w:rsidRPr="001C4734">
        <w:rPr>
          <w:bCs/>
          <w:kern w:val="36"/>
          <w:sz w:val="16"/>
          <w:szCs w:val="16"/>
        </w:rPr>
        <w:t xml:space="preserve"> в Електронному кабінеті наявна можливість сплати податків, зборів, платежів з використанням запропонованих платіжних систем або QR-кодом.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Також фізичні особи можуть сплатити податки за допомогою мобільного застосунку «</w:t>
      </w:r>
      <w:proofErr w:type="gramStart"/>
      <w:r w:rsidRPr="001C4734">
        <w:rPr>
          <w:bCs/>
          <w:kern w:val="36"/>
          <w:sz w:val="16"/>
          <w:szCs w:val="16"/>
        </w:rPr>
        <w:t>Моя</w:t>
      </w:r>
      <w:proofErr w:type="gramEnd"/>
      <w:r w:rsidRPr="001C4734">
        <w:rPr>
          <w:bCs/>
          <w:kern w:val="36"/>
          <w:sz w:val="16"/>
          <w:szCs w:val="16"/>
        </w:rPr>
        <w:t xml:space="preserve"> податкова» у вкладці «Стан розрахунків з бюджетом» розділу «Послуги».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Додатково інформуємо, що з 1 травня 2024 року платники податків мають можливість  отримати Витяг щодо стану розрахунків з бюджетом та цільовими фондами за даними органів ДПС: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за будь-який </w:t>
      </w:r>
      <w:proofErr w:type="gramStart"/>
      <w:r w:rsidRPr="001C4734">
        <w:rPr>
          <w:bCs/>
          <w:kern w:val="36"/>
          <w:sz w:val="16"/>
          <w:szCs w:val="16"/>
        </w:rPr>
        <w:t>р</w:t>
      </w:r>
      <w:proofErr w:type="gramEnd"/>
      <w:r w:rsidRPr="001C4734">
        <w:rPr>
          <w:bCs/>
          <w:kern w:val="36"/>
          <w:sz w:val="16"/>
          <w:szCs w:val="16"/>
        </w:rPr>
        <w:t xml:space="preserve">ік, поточний рік та минулі роки окремо;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з розрахунком пені на суму наявного податкового боргу на день звернення платника;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з </w:t>
      </w:r>
      <w:proofErr w:type="gramStart"/>
      <w:r w:rsidRPr="001C4734">
        <w:rPr>
          <w:bCs/>
          <w:kern w:val="36"/>
          <w:sz w:val="16"/>
          <w:szCs w:val="16"/>
        </w:rPr>
        <w:t>п</w:t>
      </w:r>
      <w:proofErr w:type="gramEnd"/>
      <w:r w:rsidRPr="001C4734">
        <w:rPr>
          <w:bCs/>
          <w:kern w:val="36"/>
          <w:sz w:val="16"/>
          <w:szCs w:val="16"/>
        </w:rPr>
        <w:t xml:space="preserve">ідписом/без підпису посадової особи контролюючого органу. </w:t>
      </w:r>
    </w:p>
    <w:p w:rsidR="00E6261F" w:rsidRPr="00E6261F" w:rsidRDefault="00E6261F" w:rsidP="001C4734">
      <w:pPr>
        <w:pStyle w:val="a8"/>
        <w:spacing w:before="0" w:beforeAutospacing="0" w:after="0" w:afterAutospacing="0"/>
        <w:ind w:firstLine="709"/>
        <w:jc w:val="both"/>
      </w:pPr>
      <w:r w:rsidRPr="001C4734">
        <w:rPr>
          <w:bCs/>
          <w:kern w:val="36"/>
          <w:sz w:val="16"/>
          <w:szCs w:val="16"/>
        </w:rPr>
        <w:t>Тож пропонуємо користуватись електронними сервісами ДПС для економії часу</w:t>
      </w:r>
      <w:r w:rsidRPr="00E6261F">
        <w:t xml:space="preserve">. </w:t>
      </w:r>
    </w:p>
    <w:p w:rsidR="00E6261F" w:rsidRPr="005F7467" w:rsidRDefault="00E6261F"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Інтернет-торгівля: отримання розрахункового документа захищає права споживача</w:t>
      </w:r>
    </w:p>
    <w:p w:rsidR="00E6261F" w:rsidRPr="00F33E4E" w:rsidRDefault="00657E5B" w:rsidP="001C4734">
      <w:pPr>
        <w:pStyle w:val="a8"/>
        <w:spacing w:before="0" w:beforeAutospacing="0" w:after="0" w:afterAutospacing="0"/>
        <w:ind w:firstLine="709"/>
        <w:jc w:val="both"/>
        <w:rPr>
          <w:bCs/>
          <w:kern w:val="36"/>
          <w:sz w:val="16"/>
          <w:szCs w:val="16"/>
        </w:rPr>
      </w:pPr>
      <w:proofErr w:type="gramStart"/>
      <w:r w:rsidRPr="00F33E4E">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33E4E">
        <w:rPr>
          <w:sz w:val="16"/>
          <w:szCs w:val="16"/>
        </w:rPr>
        <w:t xml:space="preserve"> Нікопольської, Марганецької, Томаківської державних податкових інспекцій та ДПІ у м</w:t>
      </w:r>
      <w:proofErr w:type="gramStart"/>
      <w:r w:rsidRPr="00F33E4E">
        <w:rPr>
          <w:sz w:val="16"/>
          <w:szCs w:val="16"/>
        </w:rPr>
        <w:t>.П</w:t>
      </w:r>
      <w:proofErr w:type="gramEnd"/>
      <w:r w:rsidRPr="00F33E4E">
        <w:rPr>
          <w:sz w:val="16"/>
          <w:szCs w:val="16"/>
        </w:rPr>
        <w:t xml:space="preserve">окрові) </w:t>
      </w:r>
      <w:r w:rsidR="00E6261F" w:rsidRPr="00F33E4E">
        <w:rPr>
          <w:bCs/>
          <w:kern w:val="36"/>
          <w:sz w:val="16"/>
          <w:szCs w:val="16"/>
        </w:rPr>
        <w:t>звертає увагу, що правові засади застосування реєстраторів розрахункових операцій (РРО) та програмних реєстраторів розрахункових операцій (ПРРО) у сфері торгівлі, громадського харчування та послуг визначає Закон України від 06 липня 1995 року № 265/95-ВР «Про застосування реєстраторів розрахункових операцій у сфері торгі</w:t>
      </w:r>
      <w:proofErr w:type="gramStart"/>
      <w:r w:rsidR="00E6261F" w:rsidRPr="00F33E4E">
        <w:rPr>
          <w:bCs/>
          <w:kern w:val="36"/>
          <w:sz w:val="16"/>
          <w:szCs w:val="16"/>
        </w:rPr>
        <w:t>вл</w:t>
      </w:r>
      <w:proofErr w:type="gramEnd"/>
      <w:r w:rsidR="00E6261F" w:rsidRPr="00F33E4E">
        <w:rPr>
          <w:bCs/>
          <w:kern w:val="36"/>
          <w:sz w:val="16"/>
          <w:szCs w:val="16"/>
        </w:rPr>
        <w:t xml:space="preserve">і громадського харчування та послуг» із змінами. </w:t>
      </w:r>
    </w:p>
    <w:p w:rsidR="00E6261F" w:rsidRPr="001C4734" w:rsidRDefault="00E6261F" w:rsidP="001C4734">
      <w:pPr>
        <w:pStyle w:val="a8"/>
        <w:spacing w:before="0" w:beforeAutospacing="0" w:after="0" w:afterAutospacing="0"/>
        <w:ind w:firstLine="709"/>
        <w:jc w:val="both"/>
        <w:rPr>
          <w:bCs/>
          <w:kern w:val="36"/>
          <w:sz w:val="16"/>
          <w:szCs w:val="16"/>
        </w:rPr>
      </w:pPr>
      <w:r w:rsidRPr="00F33E4E">
        <w:rPr>
          <w:bCs/>
          <w:kern w:val="36"/>
          <w:sz w:val="16"/>
          <w:szCs w:val="16"/>
        </w:rPr>
        <w:t>При цьому застосування РРО/ПРРО є обов’язковим при</w:t>
      </w:r>
      <w:r w:rsidRPr="001C4734">
        <w:rPr>
          <w:bCs/>
          <w:kern w:val="36"/>
          <w:sz w:val="16"/>
          <w:szCs w:val="16"/>
        </w:rPr>
        <w:t xml:space="preserve"> проведенні розрахунків у готівковій формі та/або з використанням електронних платіжних засобів </w:t>
      </w:r>
      <w:proofErr w:type="gramStart"/>
      <w:r w:rsidRPr="001C4734">
        <w:rPr>
          <w:bCs/>
          <w:kern w:val="36"/>
          <w:sz w:val="16"/>
          <w:szCs w:val="16"/>
        </w:rPr>
        <w:t>за</w:t>
      </w:r>
      <w:proofErr w:type="gramEnd"/>
      <w:r w:rsidRPr="001C4734">
        <w:rPr>
          <w:bCs/>
          <w:kern w:val="36"/>
          <w:sz w:val="16"/>
          <w:szCs w:val="16"/>
        </w:rPr>
        <w:t xml:space="preserve"> продані товари, у тому числі через відомі Інтернет-платформи.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Наразі Інтернет-торгівля активно розвивається і при бажанні за допомогою мережі Інтернет можна придбати майже будь-який товар або замовити </w:t>
      </w:r>
      <w:proofErr w:type="gramStart"/>
      <w:r w:rsidRPr="001C4734">
        <w:rPr>
          <w:bCs/>
          <w:kern w:val="36"/>
          <w:sz w:val="16"/>
          <w:szCs w:val="16"/>
        </w:rPr>
        <w:t>будь-яку</w:t>
      </w:r>
      <w:proofErr w:type="gramEnd"/>
      <w:r w:rsidRPr="001C4734">
        <w:rPr>
          <w:bCs/>
          <w:kern w:val="36"/>
          <w:sz w:val="16"/>
          <w:szCs w:val="16"/>
        </w:rPr>
        <w:t xml:space="preserve"> послугу.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Нагадуємо, що видача чеків РРО/ПРРО – це обов’язок продавців і захист прав покупці</w:t>
      </w:r>
      <w:proofErr w:type="gramStart"/>
      <w:r w:rsidRPr="001C4734">
        <w:rPr>
          <w:bCs/>
          <w:kern w:val="36"/>
          <w:sz w:val="16"/>
          <w:szCs w:val="16"/>
        </w:rPr>
        <w:t>в</w:t>
      </w:r>
      <w:proofErr w:type="gramEnd"/>
      <w:r w:rsidRPr="001C4734">
        <w:rPr>
          <w:bCs/>
          <w:kern w:val="36"/>
          <w:sz w:val="16"/>
          <w:szCs w:val="16"/>
        </w:rPr>
        <w:t xml:space="preserve"> як споживачів.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Акцентуємо увагу, що виконання вимог законодавства, напряму чи опосередковано пов’язаного із поповненням державної скарбниці, є обов’язком кожного платника податкі</w:t>
      </w:r>
      <w:proofErr w:type="gramStart"/>
      <w:r w:rsidRPr="001C4734">
        <w:rPr>
          <w:bCs/>
          <w:kern w:val="36"/>
          <w:sz w:val="16"/>
          <w:szCs w:val="16"/>
        </w:rPr>
        <w:t>в</w:t>
      </w:r>
      <w:proofErr w:type="gramEnd"/>
      <w:r w:rsidRPr="001C4734">
        <w:rPr>
          <w:bCs/>
          <w:kern w:val="36"/>
          <w:sz w:val="16"/>
          <w:szCs w:val="16"/>
        </w:rPr>
        <w:t xml:space="preserve">. </w:t>
      </w:r>
    </w:p>
    <w:p w:rsidR="00E6261F" w:rsidRPr="001C4734" w:rsidRDefault="00E6261F" w:rsidP="001C4734">
      <w:pPr>
        <w:pStyle w:val="a8"/>
        <w:spacing w:before="0" w:beforeAutospacing="0" w:after="0" w:afterAutospacing="0"/>
        <w:ind w:firstLine="709"/>
        <w:jc w:val="both"/>
        <w:rPr>
          <w:bCs/>
          <w:kern w:val="36"/>
          <w:sz w:val="16"/>
          <w:szCs w:val="16"/>
        </w:rPr>
      </w:pPr>
      <w:r w:rsidRPr="001C4734">
        <w:rPr>
          <w:bCs/>
          <w:kern w:val="36"/>
          <w:sz w:val="16"/>
          <w:szCs w:val="16"/>
        </w:rPr>
        <w:t>Належне і добросовісне виконання зобов’язань суб’єктами господарювання – запорука своєчасного і в повному обсязі фінансування бюджеті</w:t>
      </w:r>
      <w:proofErr w:type="gramStart"/>
      <w:r w:rsidRPr="001C4734">
        <w:rPr>
          <w:bCs/>
          <w:kern w:val="36"/>
          <w:sz w:val="16"/>
          <w:szCs w:val="16"/>
        </w:rPr>
        <w:t>в</w:t>
      </w:r>
      <w:proofErr w:type="gramEnd"/>
      <w:r w:rsidRPr="001C4734">
        <w:rPr>
          <w:bCs/>
          <w:kern w:val="36"/>
          <w:sz w:val="16"/>
          <w:szCs w:val="16"/>
        </w:rPr>
        <w:t xml:space="preserve">, а отже і забезпечення нашої обороноздатності. </w:t>
      </w:r>
    </w:p>
    <w:p w:rsidR="00FF7BC8" w:rsidRPr="005F7467" w:rsidRDefault="00FF7BC8"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До уваги платникі</w:t>
      </w:r>
      <w:proofErr w:type="gramStart"/>
      <w:r w:rsidRPr="005F7467">
        <w:rPr>
          <w:rFonts w:ascii="Times New Roman" w:eastAsia="Times New Roman" w:hAnsi="Times New Roman" w:cs="Times New Roman"/>
          <w:b/>
          <w:bCs/>
          <w:kern w:val="36"/>
          <w:sz w:val="16"/>
          <w:szCs w:val="16"/>
          <w:lang w:eastAsia="ru-RU"/>
        </w:rPr>
        <w:t>в</w:t>
      </w:r>
      <w:proofErr w:type="gramEnd"/>
      <w:r w:rsidRPr="005F7467">
        <w:rPr>
          <w:rFonts w:ascii="Times New Roman" w:eastAsia="Times New Roman" w:hAnsi="Times New Roman" w:cs="Times New Roman"/>
          <w:b/>
          <w:bCs/>
          <w:kern w:val="36"/>
          <w:sz w:val="16"/>
          <w:szCs w:val="16"/>
          <w:lang w:eastAsia="ru-RU"/>
        </w:rPr>
        <w:t xml:space="preserve"> плати за землю! Зміна граничного розміру орендної плати</w:t>
      </w:r>
    </w:p>
    <w:p w:rsidR="00FF7BC8" w:rsidRPr="001C4734" w:rsidRDefault="00FF7BC8"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З</w:t>
      </w:r>
      <w:proofErr w:type="gramEnd"/>
      <w:r w:rsidRPr="001C4734">
        <w:rPr>
          <w:bCs/>
          <w:kern w:val="36"/>
          <w:sz w:val="16"/>
          <w:szCs w:val="16"/>
        </w:rPr>
        <w:t xml:space="preserve"> 1 липня 2024 року набирає чинність Закон України від 9 травня 2024 року  № 3706-IX «Про внесення змін до Податкового кодексу України та інших законів України щодо особливостей експорту окремих видів товарів у період дії воєнного стану». </w:t>
      </w:r>
    </w:p>
    <w:p w:rsidR="00FF7BC8" w:rsidRPr="001C4734" w:rsidRDefault="00FF7BC8"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Цим законом пункт 288.5 статті 288 Податкового кодексу України (далі – Кодекс) доповнений новим </w:t>
      </w:r>
      <w:proofErr w:type="gramStart"/>
      <w:r w:rsidRPr="001C4734">
        <w:rPr>
          <w:bCs/>
          <w:kern w:val="36"/>
          <w:sz w:val="16"/>
          <w:szCs w:val="16"/>
        </w:rPr>
        <w:t>п</w:t>
      </w:r>
      <w:proofErr w:type="gramEnd"/>
      <w:r w:rsidRPr="001C4734">
        <w:rPr>
          <w:bCs/>
          <w:kern w:val="36"/>
          <w:sz w:val="16"/>
          <w:szCs w:val="16"/>
        </w:rPr>
        <w:t xml:space="preserve">ідпунктом 288.5.6, згідно з яким розмір орендної плати встановлюється у договорі оренди, але річна сума платежу для акціонерного товариства, </w:t>
      </w:r>
      <w:r w:rsidRPr="001C4734">
        <w:rPr>
          <w:bCs/>
          <w:kern w:val="36"/>
          <w:sz w:val="16"/>
          <w:szCs w:val="16"/>
        </w:rPr>
        <w:lastRenderedPageBreak/>
        <w:t xml:space="preserve">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w:t>
      </w:r>
      <w:proofErr w:type="gramStart"/>
      <w:r w:rsidRPr="001C4734">
        <w:rPr>
          <w:bCs/>
          <w:kern w:val="36"/>
          <w:sz w:val="16"/>
          <w:szCs w:val="16"/>
        </w:rPr>
        <w:t>п</w:t>
      </w:r>
      <w:proofErr w:type="gramEnd"/>
      <w:r w:rsidRPr="001C4734">
        <w:rPr>
          <w:bCs/>
          <w:kern w:val="36"/>
          <w:sz w:val="16"/>
          <w:szCs w:val="16"/>
        </w:rPr>
        <w:t xml:space="preserve">ідприємства і є його правонаступником, за землі сільськогосподарського призначення, передані в оренду відповідно до статті 1201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w:t>
      </w:r>
      <w:proofErr w:type="gramStart"/>
      <w:r w:rsidRPr="001C4734">
        <w:rPr>
          <w:bCs/>
          <w:kern w:val="36"/>
          <w:sz w:val="16"/>
          <w:szCs w:val="16"/>
        </w:rPr>
        <w:t>р</w:t>
      </w:r>
      <w:proofErr w:type="gramEnd"/>
      <w:r w:rsidRPr="001C4734">
        <w:rPr>
          <w:bCs/>
          <w:kern w:val="36"/>
          <w:sz w:val="16"/>
          <w:szCs w:val="16"/>
        </w:rPr>
        <w:t xml:space="preserve">іллі по Автономній Республіці Крим або області. </w:t>
      </w:r>
    </w:p>
    <w:p w:rsidR="00FF7BC8" w:rsidRPr="001C4734" w:rsidRDefault="00FF7BC8"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При цьому з Кодексу виключений пункт 288.6 статті 288, відповідно до якого плата за суборенду земельних ділянок не могла перевищувати орендної плати. </w:t>
      </w:r>
    </w:p>
    <w:p w:rsidR="001A34D1" w:rsidRPr="005F7467" w:rsidRDefault="001A34D1"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До уваги платників акцизного податку</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Кабінетом Міні</w:t>
      </w:r>
      <w:proofErr w:type="gramStart"/>
      <w:r w:rsidRPr="001C4734">
        <w:rPr>
          <w:bCs/>
          <w:kern w:val="36"/>
          <w:sz w:val="16"/>
          <w:szCs w:val="16"/>
        </w:rPr>
        <w:t>стр</w:t>
      </w:r>
      <w:proofErr w:type="gramEnd"/>
      <w:r w:rsidRPr="001C4734">
        <w:rPr>
          <w:bCs/>
          <w:kern w:val="36"/>
          <w:sz w:val="16"/>
          <w:szCs w:val="16"/>
        </w:rPr>
        <w:t xml:space="preserve">ів України прийнято постанову від 18.06.2024 № 717 «Про внесення змін до постанови Кабінету Міністрів України від 27 грудня 2010 р.  № 1257» (далі – Постанова № 717), яка набрала чинності 21.06.2024 (офіційно опублікована в газеті «Урядовий кур’єр» від 21.06.2024 № 126).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Основною метою прийняття постанови № 717 є приведення положень постанови Кабінету Міні</w:t>
      </w:r>
      <w:proofErr w:type="gramStart"/>
      <w:r w:rsidRPr="001C4734">
        <w:rPr>
          <w:bCs/>
          <w:kern w:val="36"/>
          <w:sz w:val="16"/>
          <w:szCs w:val="16"/>
        </w:rPr>
        <w:t>стр</w:t>
      </w:r>
      <w:proofErr w:type="gramEnd"/>
      <w:r w:rsidRPr="001C4734">
        <w:rPr>
          <w:bCs/>
          <w:kern w:val="36"/>
          <w:sz w:val="16"/>
          <w:szCs w:val="16"/>
        </w:rPr>
        <w:t xml:space="preserve">ів України від 27 грудня 2010 року № 1257 «Про затвердження Порядку випуску, обігу та погашення податкових векселів, авальованих банком (податкових розписок), що видаються до отримання з акцизного складу спирту етилового неденатурованого, спирту етилового денатурованого (технічного) та біоетанолу, які використовуються суб’єктами господарювання для виробництва окремих видів продукції» (далі – Постанова № 1257) у відповідність до норм Податкового кодексу України (далі – Кодекс),  з урахуванням змін, внесених Законом України від 29.06.2023 № 3193-IX «Про внесення змін до Податкового кодексу України та деяких законів України щодо спрощення умов виробництва дистилятів суб'єктами малого </w:t>
      </w:r>
      <w:proofErr w:type="gramStart"/>
      <w:r w:rsidRPr="001C4734">
        <w:rPr>
          <w:bCs/>
          <w:kern w:val="36"/>
          <w:sz w:val="16"/>
          <w:szCs w:val="16"/>
        </w:rPr>
        <w:t>п</w:t>
      </w:r>
      <w:proofErr w:type="gramEnd"/>
      <w:r w:rsidRPr="001C4734">
        <w:rPr>
          <w:bCs/>
          <w:kern w:val="36"/>
          <w:sz w:val="16"/>
          <w:szCs w:val="16"/>
        </w:rPr>
        <w:t xml:space="preserve">ідприємництва» (далі – Закон № 3193).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Так, Законом України № 3193 внесено зміни до </w:t>
      </w:r>
      <w:proofErr w:type="gramStart"/>
      <w:r w:rsidRPr="001C4734">
        <w:rPr>
          <w:bCs/>
          <w:kern w:val="36"/>
          <w:sz w:val="16"/>
          <w:szCs w:val="16"/>
        </w:rPr>
        <w:t>п</w:t>
      </w:r>
      <w:proofErr w:type="gramEnd"/>
      <w:r w:rsidRPr="001C4734">
        <w:rPr>
          <w:bCs/>
          <w:kern w:val="36"/>
          <w:sz w:val="16"/>
          <w:szCs w:val="16"/>
        </w:rPr>
        <w:t xml:space="preserve">ідпункту «ж» підпункту 229.1.1 пункту 229.1 статті 229 Кодексу в частині розширення кола суб’єктів господарювання, на яких поширюється нульова ставкою акцизного податку за 1 літр 100-відсоткового спирту із спирту етилового-сирцю, який використовується для виробництва біоетанолу з оформленням податкового векселя.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До впровадження норм Закону № 3193 акцизний податок справлявся за ставкою 0 гривень за 1 лі</w:t>
      </w:r>
      <w:proofErr w:type="gramStart"/>
      <w:r w:rsidRPr="001C4734">
        <w:rPr>
          <w:bCs/>
          <w:kern w:val="36"/>
          <w:sz w:val="16"/>
          <w:szCs w:val="16"/>
        </w:rPr>
        <w:t>тр</w:t>
      </w:r>
      <w:proofErr w:type="gramEnd"/>
      <w:r w:rsidRPr="001C4734">
        <w:rPr>
          <w:bCs/>
          <w:kern w:val="36"/>
          <w:sz w:val="16"/>
          <w:szCs w:val="16"/>
        </w:rPr>
        <w:t xml:space="preserve"> 100-відсоткового спирту із спирту етилового-сирцю, який використовується для виробництва біоетанолу лише в межах одного суб’єкта господарювання.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Також Законом № 3193 внесено зміни до </w:t>
      </w:r>
      <w:proofErr w:type="gramStart"/>
      <w:r w:rsidRPr="001C4734">
        <w:rPr>
          <w:bCs/>
          <w:kern w:val="36"/>
          <w:sz w:val="16"/>
          <w:szCs w:val="16"/>
        </w:rPr>
        <w:t>п</w:t>
      </w:r>
      <w:proofErr w:type="gramEnd"/>
      <w:r w:rsidRPr="001C4734">
        <w:rPr>
          <w:bCs/>
          <w:kern w:val="36"/>
          <w:sz w:val="16"/>
          <w:szCs w:val="16"/>
        </w:rPr>
        <w:t xml:space="preserve">ідпункту 229.1.5 пункту 229.1 статті 229 Кодексу, які передбачають, що податковий вексель може бути виданий виробником біоетанолу, який використовує для виробництва біоетанолу спирт етиловий-сирець.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Таким чином Постановою № 717 приведено назву</w:t>
      </w:r>
      <w:proofErr w:type="gramStart"/>
      <w:r w:rsidRPr="001C4734">
        <w:rPr>
          <w:bCs/>
          <w:kern w:val="36"/>
          <w:sz w:val="16"/>
          <w:szCs w:val="16"/>
        </w:rPr>
        <w:t xml:space="preserve"> П</w:t>
      </w:r>
      <w:proofErr w:type="gramEnd"/>
      <w:r w:rsidRPr="001C4734">
        <w:rPr>
          <w:bCs/>
          <w:kern w:val="36"/>
          <w:sz w:val="16"/>
          <w:szCs w:val="16"/>
        </w:rPr>
        <w:t xml:space="preserve">останови № 1257 та положення затвердженого нею Порядку у відповідність до норм Кодексу в частині  поширення процедур випуску, обігу та погашення податкових векселів на операції зі спиртом етиловим-сирцем, що відвантажується за нульовою ставкою акцизного податку з оформленням податкового векселя як гарантії його цільового використання для виробництва біоетанолу та запровадження видання податкового векселя виробником біоетанолу, який використовує для його виробництва спирт етиловий-сирець.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Одночасно Постановою № 717 усунені окремі технічні та логічні неузгодженості у сфері </w:t>
      </w:r>
      <w:proofErr w:type="gramStart"/>
      <w:r w:rsidRPr="001C4734">
        <w:rPr>
          <w:bCs/>
          <w:kern w:val="36"/>
          <w:sz w:val="16"/>
          <w:szCs w:val="16"/>
        </w:rPr>
        <w:t>обл</w:t>
      </w:r>
      <w:proofErr w:type="gramEnd"/>
      <w:r w:rsidRPr="001C4734">
        <w:rPr>
          <w:bCs/>
          <w:kern w:val="36"/>
          <w:sz w:val="16"/>
          <w:szCs w:val="16"/>
        </w:rPr>
        <w:t xml:space="preserve">іку податкових векселів та їхнього погашення. </w:t>
      </w:r>
    </w:p>
    <w:p w:rsidR="001A34D1" w:rsidRPr="005F7467" w:rsidRDefault="001A34D1"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Виробництво, переробка та збут продукції тваринництва/птахівництва: що з екологічним податком, якщо </w:t>
      </w:r>
      <w:proofErr w:type="gramStart"/>
      <w:r w:rsidRPr="005F7467">
        <w:rPr>
          <w:rFonts w:ascii="Times New Roman" w:eastAsia="Times New Roman" w:hAnsi="Times New Roman" w:cs="Times New Roman"/>
          <w:b/>
          <w:bCs/>
          <w:kern w:val="36"/>
          <w:sz w:val="16"/>
          <w:szCs w:val="16"/>
          <w:lang w:eastAsia="ru-RU"/>
        </w:rPr>
        <w:t>п</w:t>
      </w:r>
      <w:proofErr w:type="gramEnd"/>
      <w:r w:rsidRPr="005F7467">
        <w:rPr>
          <w:rFonts w:ascii="Times New Roman" w:eastAsia="Times New Roman" w:hAnsi="Times New Roman" w:cs="Times New Roman"/>
          <w:b/>
          <w:bCs/>
          <w:kern w:val="36"/>
          <w:sz w:val="16"/>
          <w:szCs w:val="16"/>
          <w:lang w:eastAsia="ru-RU"/>
        </w:rPr>
        <w:t>ід час діяльності утворюється гній?</w:t>
      </w:r>
    </w:p>
    <w:p w:rsidR="001A34D1" w:rsidRPr="001C4734" w:rsidRDefault="001A34D1" w:rsidP="001C4734">
      <w:pPr>
        <w:pStyle w:val="a8"/>
        <w:spacing w:before="0" w:beforeAutospacing="0" w:after="0" w:afterAutospacing="0"/>
        <w:ind w:firstLine="709"/>
        <w:jc w:val="both"/>
        <w:rPr>
          <w:bCs/>
          <w:kern w:val="36"/>
          <w:sz w:val="16"/>
          <w:szCs w:val="16"/>
        </w:rPr>
      </w:pPr>
      <w:r w:rsidRPr="007525F7">
        <w:rPr>
          <w:bCs/>
          <w:kern w:val="36"/>
          <w:sz w:val="16"/>
          <w:szCs w:val="16"/>
        </w:rPr>
        <w:t>Головне управління ДПС у Дніпропетровській області нагаду</w:t>
      </w:r>
      <w:proofErr w:type="gramStart"/>
      <w:r w:rsidRPr="007525F7">
        <w:rPr>
          <w:bCs/>
          <w:kern w:val="36"/>
          <w:sz w:val="16"/>
          <w:szCs w:val="16"/>
        </w:rPr>
        <w:t>є,</w:t>
      </w:r>
      <w:proofErr w:type="gramEnd"/>
      <w:r w:rsidRPr="007525F7">
        <w:rPr>
          <w:bCs/>
          <w:kern w:val="36"/>
          <w:sz w:val="16"/>
          <w:szCs w:val="16"/>
        </w:rPr>
        <w:t xml:space="preserve"> що</w:t>
      </w:r>
      <w:r w:rsidRPr="001C4734">
        <w:rPr>
          <w:bCs/>
          <w:kern w:val="36"/>
          <w:sz w:val="16"/>
          <w:szCs w:val="16"/>
        </w:rPr>
        <w:t xml:space="preserve"> відповідно до п.п. 242.1.3 п. 242.1 ст. 242 Податкового кодексу України (далі – ПКУ) об’єктом оподаткування екологічним податком за розміщення відходів у спеціально відведених для цього місцях чи на об’єктах (далі – Екологічний податок) є обсяги розміщених відходів.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ПКУ покладає обов’язки платника Екологічного податку, зокрема, на суб’єктів господарювання, які </w:t>
      </w:r>
      <w:proofErr w:type="gramStart"/>
      <w:r w:rsidRPr="001C4734">
        <w:rPr>
          <w:bCs/>
          <w:kern w:val="36"/>
          <w:sz w:val="16"/>
          <w:szCs w:val="16"/>
        </w:rPr>
        <w:t>п</w:t>
      </w:r>
      <w:proofErr w:type="gramEnd"/>
      <w:r w:rsidRPr="001C4734">
        <w:rPr>
          <w:bCs/>
          <w:kern w:val="36"/>
          <w:sz w:val="16"/>
          <w:szCs w:val="16"/>
        </w:rPr>
        <w:t xml:space="preserve">ід час провадження діяльності на території України здійснюють розміщення відходів.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Також ПКУ визначено змі</w:t>
      </w:r>
      <w:proofErr w:type="gramStart"/>
      <w:r w:rsidRPr="001C4734">
        <w:rPr>
          <w:bCs/>
          <w:kern w:val="36"/>
          <w:sz w:val="16"/>
          <w:szCs w:val="16"/>
        </w:rPr>
        <w:t>ст</w:t>
      </w:r>
      <w:proofErr w:type="gramEnd"/>
      <w:r w:rsidRPr="001C4734">
        <w:rPr>
          <w:bCs/>
          <w:kern w:val="36"/>
          <w:sz w:val="16"/>
          <w:szCs w:val="16"/>
        </w:rPr>
        <w:t xml:space="preserve"> терміну «розміщення відходів» як операцій із «захоронення відходів у спеціально відведених для цього місцях або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 (п.п. 14.1.223 п. </w:t>
      </w:r>
      <w:proofErr w:type="gramStart"/>
      <w:r w:rsidRPr="001C4734">
        <w:rPr>
          <w:bCs/>
          <w:kern w:val="36"/>
          <w:sz w:val="16"/>
          <w:szCs w:val="16"/>
        </w:rPr>
        <w:t xml:space="preserve">14.1 ст. 14 ПКУ). </w:t>
      </w:r>
      <w:proofErr w:type="gramEnd"/>
    </w:p>
    <w:p w:rsidR="001A34D1" w:rsidRPr="001C4734" w:rsidRDefault="001A34D1"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ПКУ не покладає обов’язки платника Екологічного податку, зокрема, на таких суб’єктів господарювання, у господарській діяльності яких існує період, у якому окремі види (класи) відходів розміщуються на власних територіях (об’єктах) суб’єктів господарювання виключно у якості вторинної сировини (п. 240.5 ст. 240 ПКУ), тобто розміщення таких в</w:t>
      </w:r>
      <w:proofErr w:type="gramEnd"/>
      <w:r w:rsidRPr="001C4734">
        <w:rPr>
          <w:bCs/>
          <w:kern w:val="36"/>
          <w:sz w:val="16"/>
          <w:szCs w:val="16"/>
        </w:rPr>
        <w:t>ідходів, для яких існують технології, виробничо-технологічні т</w:t>
      </w:r>
      <w:proofErr w:type="gramStart"/>
      <w:r w:rsidRPr="001C4734">
        <w:rPr>
          <w:bCs/>
          <w:kern w:val="36"/>
          <w:sz w:val="16"/>
          <w:szCs w:val="16"/>
        </w:rPr>
        <w:t>а(</w:t>
      </w:r>
      <w:proofErr w:type="gramEnd"/>
      <w:r w:rsidRPr="001C4734">
        <w:rPr>
          <w:bCs/>
          <w:kern w:val="36"/>
          <w:sz w:val="16"/>
          <w:szCs w:val="16"/>
        </w:rPr>
        <w:t xml:space="preserve">або) економічні передумови утилізації або переробки в Україні.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Особливу уваги слід звернути на сукупність речовин, яка Законом України від 07 квітня 2015 року № 287-VIII «Про побічні продукти тваринного походження, не призначені для споживання людиною» (далі – Закон № 287) ідентифікується </w:t>
      </w:r>
      <w:proofErr w:type="gramStart"/>
      <w:r w:rsidRPr="001C4734">
        <w:rPr>
          <w:bCs/>
          <w:kern w:val="36"/>
          <w:sz w:val="16"/>
          <w:szCs w:val="16"/>
        </w:rPr>
        <w:t>п</w:t>
      </w:r>
      <w:proofErr w:type="gramEnd"/>
      <w:r w:rsidRPr="001C4734">
        <w:rPr>
          <w:bCs/>
          <w:kern w:val="36"/>
          <w:sz w:val="16"/>
          <w:szCs w:val="16"/>
        </w:rPr>
        <w:t xml:space="preserve">ід терміном «гній» – «будь-які екскременти та/або сеча сільськогосподарських тварин, крім риби, з підстилкою або без неї» (п. 2 частини першої ст. 1 Закону № 287).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Особливість ситуації визначається тим, що у п. 111 частини першої ст. 1 Закону № 287 при визначенні терміну «органічні добрива та покращувачі ґрунту» безпосередньо зазначено, що </w:t>
      </w:r>
      <w:proofErr w:type="gramStart"/>
      <w:r w:rsidRPr="001C4734">
        <w:rPr>
          <w:bCs/>
          <w:kern w:val="36"/>
          <w:sz w:val="16"/>
          <w:szCs w:val="16"/>
        </w:rPr>
        <w:t>до</w:t>
      </w:r>
      <w:proofErr w:type="gramEnd"/>
      <w:r w:rsidRPr="001C4734">
        <w:rPr>
          <w:bCs/>
          <w:kern w:val="36"/>
          <w:sz w:val="16"/>
          <w:szCs w:val="16"/>
        </w:rPr>
        <w:t xml:space="preserve"> таких добрив можуть включатися «компостований або перероблений гній».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Таким чином, «гній», що зберігається </w:t>
      </w:r>
      <w:proofErr w:type="gramStart"/>
      <w:r w:rsidRPr="001C4734">
        <w:rPr>
          <w:bCs/>
          <w:kern w:val="36"/>
          <w:sz w:val="16"/>
          <w:szCs w:val="16"/>
        </w:rPr>
        <w:t>у</w:t>
      </w:r>
      <w:proofErr w:type="gramEnd"/>
      <w:r w:rsidRPr="001C4734">
        <w:rPr>
          <w:bCs/>
          <w:kern w:val="36"/>
          <w:sz w:val="16"/>
          <w:szCs w:val="16"/>
        </w:rPr>
        <w:t xml:space="preserve"> спеціально відведених для цього місцях, на які отримано відповідні дозволи, а також оприбуткований як вторинна сировина не буде включатися до об’єкту оподаткування Екологічним податком.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При цьому, обсяги «гною», який втратив свої споживчі властивості у якості сировини для виготовлення органічних добрив у разі їх захоронення набувають ознак об’єкту оподаткування Екологічним податком, як такі відходи, що відповідно до Національного класифікатора відходів, затвердженого постановою Кабінету Міні</w:t>
      </w:r>
      <w:proofErr w:type="gramStart"/>
      <w:r w:rsidRPr="001C4734">
        <w:rPr>
          <w:bCs/>
          <w:kern w:val="36"/>
          <w:sz w:val="16"/>
          <w:szCs w:val="16"/>
        </w:rPr>
        <w:t>стр</w:t>
      </w:r>
      <w:proofErr w:type="gramEnd"/>
      <w:r w:rsidRPr="001C4734">
        <w:rPr>
          <w:bCs/>
          <w:kern w:val="36"/>
          <w:sz w:val="16"/>
          <w:szCs w:val="16"/>
        </w:rPr>
        <w:t xml:space="preserve">ів України від 20 жовтня 2023 року № 1102, утворені внаслідок вирощування тварин та виробництва продукції тваринництва та птахівництва, включено до групи відходів 02 «Відходи сільського та лісового господарства, садівництва, мисливства, рибальства та аквакультури, виробництва та переробки харчових продуктів» </w:t>
      </w:r>
      <w:proofErr w:type="gramStart"/>
      <w:r w:rsidRPr="001C4734">
        <w:rPr>
          <w:bCs/>
          <w:kern w:val="36"/>
          <w:sz w:val="16"/>
          <w:szCs w:val="16"/>
        </w:rPr>
        <w:t>п</w:t>
      </w:r>
      <w:proofErr w:type="gramEnd"/>
      <w:r w:rsidRPr="001C4734">
        <w:rPr>
          <w:bCs/>
          <w:kern w:val="36"/>
          <w:sz w:val="16"/>
          <w:szCs w:val="16"/>
        </w:rPr>
        <w:t xml:space="preserve">ідгрупи відходів 02 01 «Відходи сільського та лісового господарства, аквакультури, садівництва, мисливства та рибальства», виду відходів 02 01 06 «Тваринні фекалії, урина та гній (включаючи зіпсовану солому), стоки, зібрані окремо та оброблені поза місцями утворення», що </w:t>
      </w:r>
      <w:proofErr w:type="gramStart"/>
      <w:r w:rsidRPr="001C4734">
        <w:rPr>
          <w:bCs/>
          <w:kern w:val="36"/>
          <w:sz w:val="16"/>
          <w:szCs w:val="16"/>
        </w:rPr>
        <w:t>п</w:t>
      </w:r>
      <w:proofErr w:type="gramEnd"/>
      <w:r w:rsidRPr="001C4734">
        <w:rPr>
          <w:bCs/>
          <w:kern w:val="36"/>
          <w:sz w:val="16"/>
          <w:szCs w:val="16"/>
        </w:rPr>
        <w:t xml:space="preserve">ідтверджує приналежність гною до відходів, а за розміщення відходів передбачено справляння Екологічного податку.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При обчисленні податкових зобов’язань з Екологічного податку за зазначені обсяги «гною», як відходів, що належать до IV класу небезпеки відходів, слід застосовувати ставку Екологічного податку із врахуванням відповідного </w:t>
      </w:r>
      <w:proofErr w:type="gramStart"/>
      <w:r w:rsidRPr="001C4734">
        <w:rPr>
          <w:bCs/>
          <w:kern w:val="36"/>
          <w:sz w:val="16"/>
          <w:szCs w:val="16"/>
        </w:rPr>
        <w:t>р</w:t>
      </w:r>
      <w:proofErr w:type="gramEnd"/>
      <w:r w:rsidRPr="001C4734">
        <w:rPr>
          <w:bCs/>
          <w:kern w:val="36"/>
          <w:sz w:val="16"/>
          <w:szCs w:val="16"/>
        </w:rPr>
        <w:t xml:space="preserve">івня небезпеки, встановлену ст. 246 ПКУ. </w:t>
      </w:r>
    </w:p>
    <w:p w:rsidR="001A34D1" w:rsidRPr="001C4734" w:rsidRDefault="001A34D1" w:rsidP="001C4734">
      <w:pPr>
        <w:pStyle w:val="a8"/>
        <w:spacing w:before="0" w:beforeAutospacing="0" w:after="0" w:afterAutospacing="0"/>
        <w:ind w:firstLine="709"/>
        <w:jc w:val="both"/>
        <w:rPr>
          <w:bCs/>
          <w:kern w:val="36"/>
          <w:sz w:val="16"/>
          <w:szCs w:val="16"/>
        </w:rPr>
      </w:pPr>
      <w:r w:rsidRPr="001C4734">
        <w:rPr>
          <w:bCs/>
          <w:kern w:val="36"/>
          <w:sz w:val="16"/>
          <w:szCs w:val="16"/>
        </w:rPr>
        <w:lastRenderedPageBreak/>
        <w:t xml:space="preserve">ПКУ передбачено, що у разі розміщення відходів на звалищах, які не забезпечують повного виключення забруднення </w:t>
      </w:r>
      <w:proofErr w:type="gramStart"/>
      <w:r w:rsidRPr="001C4734">
        <w:rPr>
          <w:bCs/>
          <w:kern w:val="36"/>
          <w:sz w:val="16"/>
          <w:szCs w:val="16"/>
        </w:rPr>
        <w:t>атмосферного</w:t>
      </w:r>
      <w:proofErr w:type="gramEnd"/>
      <w:r w:rsidRPr="001C4734">
        <w:rPr>
          <w:bCs/>
          <w:kern w:val="36"/>
          <w:sz w:val="16"/>
          <w:szCs w:val="16"/>
        </w:rPr>
        <w:t xml:space="preserve"> повітря або водних об’єктів, ставки екологічного податку збільшуються утричі. </w:t>
      </w:r>
    </w:p>
    <w:p w:rsidR="001A34D1" w:rsidRPr="001C4734" w:rsidRDefault="001A34D1"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 xml:space="preserve">Крім того передбачено застосування до ставок коефіцієнта, який встановлюється залежно від місця (зони) розміщення відходів у навколишньому природному середовищі (у межах населеного пункту або на відстані менше ніж 3 км від таких меж ставки екологічного збільшуються втричі). </w:t>
      </w:r>
      <w:proofErr w:type="gramEnd"/>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В який термін та який перелі</w:t>
      </w:r>
      <w:proofErr w:type="gramStart"/>
      <w:r w:rsidRPr="005F7467">
        <w:rPr>
          <w:rFonts w:ascii="Times New Roman" w:eastAsia="Times New Roman" w:hAnsi="Times New Roman" w:cs="Times New Roman"/>
          <w:b/>
          <w:bCs/>
          <w:kern w:val="36"/>
          <w:sz w:val="16"/>
          <w:szCs w:val="16"/>
          <w:lang w:eastAsia="ru-RU"/>
        </w:rPr>
        <w:t>к</w:t>
      </w:r>
      <w:proofErr w:type="gramEnd"/>
      <w:r w:rsidRPr="005F7467">
        <w:rPr>
          <w:rFonts w:ascii="Times New Roman" w:eastAsia="Times New Roman" w:hAnsi="Times New Roman" w:cs="Times New Roman"/>
          <w:b/>
          <w:bCs/>
          <w:kern w:val="36"/>
          <w:sz w:val="16"/>
          <w:szCs w:val="16"/>
          <w:lang w:eastAsia="ru-RU"/>
        </w:rPr>
        <w:t xml:space="preserve"> документів надає юридична особа для проведення документальної (планової або позапланової) перевірки? </w:t>
      </w:r>
    </w:p>
    <w:p w:rsidR="00D7723A" w:rsidRPr="001C4734"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Головне управління ДПС у Дніпропетровській області звертає увагу, що відповідно до ст. 80 Цивільного кодексу України від 16 січня 2003 року № 435-IV (далі – ЦКУ) юридичною </w:t>
      </w:r>
      <w:proofErr w:type="gramStart"/>
      <w:r w:rsidRPr="007525F7">
        <w:rPr>
          <w:bCs/>
          <w:kern w:val="36"/>
          <w:sz w:val="16"/>
          <w:szCs w:val="16"/>
        </w:rPr>
        <w:t>особою</w:t>
      </w:r>
      <w:proofErr w:type="gramEnd"/>
      <w:r w:rsidRPr="007525F7">
        <w:rPr>
          <w:bCs/>
          <w:kern w:val="36"/>
          <w:sz w:val="16"/>
          <w:szCs w:val="16"/>
        </w:rPr>
        <w:t xml:space="preserve"> є організація, створена і зареєстрована у встановленому законом порядку. Юридичні особи можуть створюватися у формі товариств, установ та в інших формах, встановлених</w:t>
      </w:r>
      <w:r w:rsidRPr="001C4734">
        <w:rPr>
          <w:bCs/>
          <w:kern w:val="36"/>
          <w:sz w:val="16"/>
          <w:szCs w:val="16"/>
        </w:rPr>
        <w:t xml:space="preserve"> законом (ст. 83 ЦКУ).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Право на проведення контролюючими органами документальних (планових або позапланових, виїзних або невиїзних) </w:t>
      </w:r>
      <w:proofErr w:type="gramStart"/>
      <w:r w:rsidRPr="001C4734">
        <w:rPr>
          <w:bCs/>
          <w:kern w:val="36"/>
          <w:sz w:val="16"/>
          <w:szCs w:val="16"/>
        </w:rPr>
        <w:t>перев</w:t>
      </w:r>
      <w:proofErr w:type="gramEnd"/>
      <w:r w:rsidRPr="001C4734">
        <w:rPr>
          <w:bCs/>
          <w:kern w:val="36"/>
          <w:sz w:val="16"/>
          <w:szCs w:val="16"/>
        </w:rPr>
        <w:t xml:space="preserve">ірок передбачено п.п. 20.1.4 п. 20.1 ст. 20 та п. 75.1 ст. 75 Податкового кодексу України (далі –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Водночас, ст. 5 Закону України від 08 липня 2010 року № 2464-VI «Про збі</w:t>
      </w:r>
      <w:proofErr w:type="gramStart"/>
      <w:r w:rsidRPr="001C4734">
        <w:rPr>
          <w:bCs/>
          <w:kern w:val="36"/>
          <w:sz w:val="16"/>
          <w:szCs w:val="16"/>
        </w:rPr>
        <w:t>р</w:t>
      </w:r>
      <w:proofErr w:type="gramEnd"/>
      <w:r w:rsidRPr="001C4734">
        <w:rPr>
          <w:bCs/>
          <w:kern w:val="36"/>
          <w:sz w:val="16"/>
          <w:szCs w:val="16"/>
        </w:rPr>
        <w:t xml:space="preserve"> та облік єдиного внеску на загальнообов’язкове державне соціальне страхування» (із змінами) встановлене право органів ДПС на проведення перевірки платника щодо правильності нарахування та сплати єдиного внеску. Такі документальні </w:t>
      </w:r>
      <w:proofErr w:type="gramStart"/>
      <w:r w:rsidRPr="001C4734">
        <w:rPr>
          <w:bCs/>
          <w:kern w:val="36"/>
          <w:sz w:val="16"/>
          <w:szCs w:val="16"/>
        </w:rPr>
        <w:t>перев</w:t>
      </w:r>
      <w:proofErr w:type="gramEnd"/>
      <w:r w:rsidRPr="001C4734">
        <w:rPr>
          <w:bCs/>
          <w:kern w:val="36"/>
          <w:sz w:val="16"/>
          <w:szCs w:val="16"/>
        </w:rPr>
        <w:t xml:space="preserve">ірки проводяться у порядку, встановленому ПКУ.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П</w:t>
      </w:r>
      <w:proofErr w:type="gramEnd"/>
      <w:r w:rsidRPr="001C4734">
        <w:rPr>
          <w:bCs/>
          <w:kern w:val="36"/>
          <w:sz w:val="16"/>
          <w:szCs w:val="16"/>
        </w:rPr>
        <w:t xml:space="preserve">ідпунктами 20.1.2, 20.1.6 та 20.1.14 п. 20.1 ст. 20 ПКУ встановлено, що контролюючі органи мають право, зокрема: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w:t>
      </w:r>
      <w:proofErr w:type="gramStart"/>
      <w:r w:rsidRPr="001C4734">
        <w:rPr>
          <w:bCs/>
          <w:kern w:val="36"/>
          <w:sz w:val="16"/>
          <w:szCs w:val="16"/>
        </w:rPr>
        <w:t>п</w:t>
      </w:r>
      <w:proofErr w:type="gramEnd"/>
      <w:r w:rsidRPr="001C4734">
        <w:rPr>
          <w:bCs/>
          <w:kern w:val="36"/>
          <w:sz w:val="16"/>
          <w:szCs w:val="16"/>
        </w:rPr>
        <w:t xml:space="preserve">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w:t>
      </w:r>
      <w:proofErr w:type="gramStart"/>
      <w:r w:rsidRPr="001C4734">
        <w:rPr>
          <w:bCs/>
          <w:kern w:val="36"/>
          <w:sz w:val="16"/>
          <w:szCs w:val="16"/>
        </w:rPr>
        <w:t>п</w:t>
      </w:r>
      <w:proofErr w:type="gramEnd"/>
      <w:r w:rsidRPr="001C4734">
        <w:rPr>
          <w:bCs/>
          <w:kern w:val="36"/>
          <w:sz w:val="16"/>
          <w:szCs w:val="16"/>
        </w:rPr>
        <w:t xml:space="preserve">ідставах, визначених законом;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запитувати та вивчати </w:t>
      </w:r>
      <w:proofErr w:type="gramStart"/>
      <w:r w:rsidRPr="001C4734">
        <w:rPr>
          <w:bCs/>
          <w:kern w:val="36"/>
          <w:sz w:val="16"/>
          <w:szCs w:val="16"/>
        </w:rPr>
        <w:t>п</w:t>
      </w:r>
      <w:proofErr w:type="gramEnd"/>
      <w:r w:rsidRPr="001C4734">
        <w:rPr>
          <w:bCs/>
          <w:kern w:val="36"/>
          <w:sz w:val="16"/>
          <w:szCs w:val="16"/>
        </w:rPr>
        <w:t xml:space="preserve">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 на контролюючі органи;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w:t>
      </w:r>
      <w:proofErr w:type="gramStart"/>
      <w:r w:rsidRPr="001C4734">
        <w:rPr>
          <w:bCs/>
          <w:kern w:val="36"/>
          <w:sz w:val="16"/>
          <w:szCs w:val="16"/>
        </w:rPr>
        <w:t>в</w:t>
      </w:r>
      <w:proofErr w:type="gramEnd"/>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Відповідно до п. 44.1 ст. 44 ПКУ встановлено, що для цілей оподаткування платники податків зобов’язані вести </w:t>
      </w:r>
      <w:proofErr w:type="gramStart"/>
      <w:r w:rsidRPr="001C4734">
        <w:rPr>
          <w:bCs/>
          <w:kern w:val="36"/>
          <w:sz w:val="16"/>
          <w:szCs w:val="16"/>
        </w:rPr>
        <w:t>обл</w:t>
      </w:r>
      <w:proofErr w:type="gramEnd"/>
      <w:r w:rsidRPr="001C4734">
        <w:rPr>
          <w:bCs/>
          <w:kern w:val="36"/>
          <w:sz w:val="16"/>
          <w:szCs w:val="16"/>
        </w:rPr>
        <w:t xml:space="preserve">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Платникам податків забороняється формування показників податкової звітності, митних декларацій на </w:t>
      </w:r>
      <w:proofErr w:type="gramStart"/>
      <w:r w:rsidRPr="001C4734">
        <w:rPr>
          <w:bCs/>
          <w:kern w:val="36"/>
          <w:sz w:val="16"/>
          <w:szCs w:val="16"/>
        </w:rPr>
        <w:t>п</w:t>
      </w:r>
      <w:proofErr w:type="gramEnd"/>
      <w:r w:rsidRPr="001C4734">
        <w:rPr>
          <w:bCs/>
          <w:kern w:val="36"/>
          <w:sz w:val="16"/>
          <w:szCs w:val="16"/>
        </w:rPr>
        <w:t xml:space="preserve">ідставі даних, не підтверджених документами, що визначені абзацом першим п. 44.1 ст. 44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Вимоги ст. 44 ПКУ щодо </w:t>
      </w:r>
      <w:proofErr w:type="gramStart"/>
      <w:r w:rsidRPr="001C4734">
        <w:rPr>
          <w:bCs/>
          <w:kern w:val="36"/>
          <w:sz w:val="16"/>
          <w:szCs w:val="16"/>
        </w:rPr>
        <w:t>обл</w:t>
      </w:r>
      <w:proofErr w:type="gramEnd"/>
      <w:r w:rsidRPr="001C4734">
        <w:rPr>
          <w:bCs/>
          <w:kern w:val="36"/>
          <w:sz w:val="16"/>
          <w:szCs w:val="16"/>
        </w:rPr>
        <w:t xml:space="preserve">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w:t>
      </w:r>
      <w:proofErr w:type="gramStart"/>
      <w:r w:rsidRPr="001C4734">
        <w:rPr>
          <w:bCs/>
          <w:kern w:val="36"/>
          <w:sz w:val="16"/>
          <w:szCs w:val="16"/>
        </w:rPr>
        <w:t>п</w:t>
      </w:r>
      <w:proofErr w:type="gramEnd"/>
      <w:r w:rsidRPr="001C4734">
        <w:rPr>
          <w:bCs/>
          <w:kern w:val="36"/>
          <w:sz w:val="16"/>
          <w:szCs w:val="16"/>
        </w:rPr>
        <w:t xml:space="preserve">ідрозділу), та до іноземних юридичних осіб, визначених у п.п. 133.1.5 п. 133.1 ст. 133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з п. 85.2 ст. 85 ПКУ платник податків зобов’язаний надати посадовим (службовим) особам контролюючих органів у повному обсязі </w:t>
      </w:r>
      <w:proofErr w:type="gramStart"/>
      <w:r w:rsidRPr="001C4734">
        <w:rPr>
          <w:bCs/>
          <w:kern w:val="36"/>
          <w:sz w:val="16"/>
          <w:szCs w:val="16"/>
        </w:rPr>
        <w:t>вс</w:t>
      </w:r>
      <w:proofErr w:type="gramEnd"/>
      <w:r w:rsidRPr="001C4734">
        <w:rPr>
          <w:bCs/>
          <w:kern w:val="36"/>
          <w:sz w:val="16"/>
          <w:szCs w:val="16"/>
        </w:rPr>
        <w:t xml:space="preserve">і документи, що належать або пов’язані з предметом перевірки. Такий обов’язок виникає у платника податків </w:t>
      </w:r>
      <w:proofErr w:type="gramStart"/>
      <w:r w:rsidRPr="001C4734">
        <w:rPr>
          <w:bCs/>
          <w:kern w:val="36"/>
          <w:sz w:val="16"/>
          <w:szCs w:val="16"/>
        </w:rPr>
        <w:t>п</w:t>
      </w:r>
      <w:proofErr w:type="gramEnd"/>
      <w:r w:rsidRPr="001C4734">
        <w:rPr>
          <w:bCs/>
          <w:kern w:val="36"/>
          <w:sz w:val="16"/>
          <w:szCs w:val="16"/>
        </w:rPr>
        <w:t xml:space="preserve">ісля початку перевірки.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 копії таких документів, що створюються ним</w:t>
      </w:r>
      <w:proofErr w:type="gramEnd"/>
      <w:r w:rsidRPr="001C4734">
        <w:rPr>
          <w:bCs/>
          <w:kern w:val="36"/>
          <w:sz w:val="16"/>
          <w:szCs w:val="16"/>
        </w:rPr>
        <w:t xml:space="preserve"> в електронній формі з </w:t>
      </w:r>
      <w:proofErr w:type="gramStart"/>
      <w:r w:rsidRPr="001C4734">
        <w:rPr>
          <w:bCs/>
          <w:kern w:val="36"/>
          <w:sz w:val="16"/>
          <w:szCs w:val="16"/>
        </w:rPr>
        <w:t>обл</w:t>
      </w:r>
      <w:proofErr w:type="gramEnd"/>
      <w:r w:rsidRPr="001C4734">
        <w:rPr>
          <w:bCs/>
          <w:kern w:val="36"/>
          <w:sz w:val="16"/>
          <w:szCs w:val="16"/>
        </w:rPr>
        <w:t xml:space="preserve">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Для платників податкі</w:t>
      </w:r>
      <w:proofErr w:type="gramStart"/>
      <w:r w:rsidRPr="001C4734">
        <w:rPr>
          <w:bCs/>
          <w:kern w:val="36"/>
          <w:sz w:val="16"/>
          <w:szCs w:val="16"/>
        </w:rPr>
        <w:t>в</w:t>
      </w:r>
      <w:proofErr w:type="gramEnd"/>
      <w:r w:rsidRPr="001C4734">
        <w:rPr>
          <w:bCs/>
          <w:kern w:val="36"/>
          <w:sz w:val="16"/>
          <w:szCs w:val="16"/>
        </w:rPr>
        <w:t xml:space="preserve">, </w:t>
      </w:r>
      <w:proofErr w:type="gramStart"/>
      <w:r w:rsidRPr="001C4734">
        <w:rPr>
          <w:bCs/>
          <w:kern w:val="36"/>
          <w:sz w:val="16"/>
          <w:szCs w:val="16"/>
        </w:rPr>
        <w:t>як</w:t>
      </w:r>
      <w:proofErr w:type="gramEnd"/>
      <w:r w:rsidRPr="001C4734">
        <w:rPr>
          <w:bCs/>
          <w:kern w:val="36"/>
          <w:sz w:val="16"/>
          <w:szCs w:val="16"/>
        </w:rPr>
        <w:t xml:space="preserve">і відповідно до п. 85.2 ст. 85 ПКУ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 </w:t>
      </w:r>
      <w:proofErr w:type="gramStart"/>
      <w:r w:rsidRPr="001C4734">
        <w:rPr>
          <w:bCs/>
          <w:kern w:val="36"/>
          <w:sz w:val="16"/>
          <w:szCs w:val="16"/>
        </w:rPr>
        <w:t>У</w:t>
      </w:r>
      <w:proofErr w:type="gramEnd"/>
      <w:r w:rsidRPr="001C4734">
        <w:rPr>
          <w:bCs/>
          <w:kern w:val="36"/>
          <w:sz w:val="16"/>
          <w:szCs w:val="16"/>
        </w:rPr>
        <w:t xml:space="preserve"> </w:t>
      </w:r>
      <w:proofErr w:type="gramStart"/>
      <w:r w:rsidRPr="001C4734">
        <w:rPr>
          <w:bCs/>
          <w:kern w:val="36"/>
          <w:sz w:val="16"/>
          <w:szCs w:val="16"/>
        </w:rPr>
        <w:t>раз</w:t>
      </w:r>
      <w:proofErr w:type="gramEnd"/>
      <w:r w:rsidRPr="001C4734">
        <w:rPr>
          <w:bCs/>
          <w:kern w:val="36"/>
          <w:sz w:val="16"/>
          <w:szCs w:val="16"/>
        </w:rPr>
        <w:t xml:space="preserve">і невстановлення електронного формату та порядку надання такої інформації платник податків звільняється від обов’язку подання її в електронній формі.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w:t>
      </w:r>
      <w:proofErr w:type="gramStart"/>
      <w:r w:rsidRPr="001C4734">
        <w:rPr>
          <w:bCs/>
          <w:kern w:val="36"/>
          <w:sz w:val="16"/>
          <w:szCs w:val="16"/>
        </w:rPr>
        <w:t>п</w:t>
      </w:r>
      <w:proofErr w:type="gramEnd"/>
      <w:r w:rsidRPr="001C4734">
        <w:rPr>
          <w:bCs/>
          <w:kern w:val="36"/>
          <w:sz w:val="16"/>
          <w:szCs w:val="16"/>
        </w:rPr>
        <w:t xml:space="preserve">ідписують посадова (службова) особа контролюючого органу та платник податків (його представник) (п. 85.3 ст. 85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Отже, юридична особа щодо якої розпочалася документальна перевірка (планова або позапланова) повинна з першого дня перевірки надавати посадовій особі контролюючого органу у повному обсязі оригінали документів за період, що </w:t>
      </w:r>
      <w:proofErr w:type="gramStart"/>
      <w:r w:rsidRPr="001C4734">
        <w:rPr>
          <w:bCs/>
          <w:kern w:val="36"/>
          <w:sz w:val="16"/>
          <w:szCs w:val="16"/>
        </w:rPr>
        <w:t>п</w:t>
      </w:r>
      <w:proofErr w:type="gramEnd"/>
      <w:r w:rsidRPr="001C4734">
        <w:rPr>
          <w:bCs/>
          <w:kern w:val="36"/>
          <w:sz w:val="16"/>
          <w:szCs w:val="16"/>
        </w:rPr>
        <w:t xml:space="preserve">ідлягає перевірці, та з питань, які стосуються предмету перевірки, зокрема, але не виключно: регістри податкового та бухгалтерського обліку, фінансової </w:t>
      </w:r>
      <w:proofErr w:type="gramStart"/>
      <w:r w:rsidRPr="001C4734">
        <w:rPr>
          <w:bCs/>
          <w:kern w:val="36"/>
          <w:sz w:val="16"/>
          <w:szCs w:val="16"/>
        </w:rPr>
        <w:t xml:space="preserve">та іншої звітності, договори на постачання товарів (виконання робіт або надання послуг), акти виконаних робіт (наданих послуг), накладні, виписки банку про рух грошових коштів, трудові договори (контракти), відомості нарахування та виплати заробітної плати, ліцензії та інші документи, які стосуються фінансово-господарської діяльності. </w:t>
      </w:r>
      <w:proofErr w:type="gramEnd"/>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Поряд з цим, відповідно до вимог п. 85.4 ст. 85 ПКУ,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w:t>
      </w:r>
      <w:proofErr w:type="gramStart"/>
      <w:r w:rsidRPr="001C4734">
        <w:rPr>
          <w:bCs/>
          <w:kern w:val="36"/>
          <w:sz w:val="16"/>
          <w:szCs w:val="16"/>
        </w:rPr>
        <w:t>св</w:t>
      </w:r>
      <w:proofErr w:type="gramEnd"/>
      <w:r w:rsidRPr="001C4734">
        <w:rPr>
          <w:bCs/>
          <w:kern w:val="36"/>
          <w:sz w:val="16"/>
          <w:szCs w:val="16"/>
        </w:rPr>
        <w:t xml:space="preserve">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w:t>
      </w:r>
      <w:proofErr w:type="gramStart"/>
      <w:r w:rsidRPr="001C4734">
        <w:rPr>
          <w:bCs/>
          <w:kern w:val="36"/>
          <w:sz w:val="16"/>
          <w:szCs w:val="16"/>
        </w:rPr>
        <w:t>п</w:t>
      </w:r>
      <w:proofErr w:type="gramEnd"/>
      <w:r w:rsidRPr="001C4734">
        <w:rPr>
          <w:bCs/>
          <w:kern w:val="36"/>
          <w:sz w:val="16"/>
          <w:szCs w:val="16"/>
        </w:rPr>
        <w:t xml:space="preserve">ідписом платника податків або його посадової особи та скріплені печаткою (за наявності).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Відповідний запит на отримання копій документів повинен бути поданий посадовою (службовою) особою контролюючого органу не </w:t>
      </w:r>
      <w:proofErr w:type="gramStart"/>
      <w:r w:rsidRPr="001C4734">
        <w:rPr>
          <w:bCs/>
          <w:kern w:val="36"/>
          <w:sz w:val="16"/>
          <w:szCs w:val="16"/>
        </w:rPr>
        <w:t>п</w:t>
      </w:r>
      <w:proofErr w:type="gramEnd"/>
      <w:r w:rsidRPr="001C4734">
        <w:rPr>
          <w:bCs/>
          <w:kern w:val="36"/>
          <w:sz w:val="16"/>
          <w:szCs w:val="16"/>
        </w:rPr>
        <w:t xml:space="preserve">ізніше ніж за п’ять робочих днів до дати закінчення перевірки.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Також, п. 85.8 ст. 85 ПКУ передбачено, що посадова (службова) особа контролюючого органу, яка </w:t>
      </w:r>
      <w:proofErr w:type="gramStart"/>
      <w:r w:rsidRPr="001C4734">
        <w:rPr>
          <w:bCs/>
          <w:kern w:val="36"/>
          <w:sz w:val="16"/>
          <w:szCs w:val="16"/>
        </w:rPr>
        <w:t>проводить</w:t>
      </w:r>
      <w:proofErr w:type="gramEnd"/>
      <w:r w:rsidRPr="001C4734">
        <w:rPr>
          <w:bCs/>
          <w:kern w:val="36"/>
          <w:sz w:val="16"/>
          <w:szCs w:val="16"/>
        </w:rPr>
        <w:t xml:space="preserve"> перевірку, у випадках, передбачених ПКУ, має право отримувати від платника податків або його законних представників копії документів, що </w:t>
      </w:r>
      <w:r w:rsidRPr="001C4734">
        <w:rPr>
          <w:bCs/>
          <w:kern w:val="36"/>
          <w:sz w:val="16"/>
          <w:szCs w:val="16"/>
        </w:rPr>
        <w:lastRenderedPageBreak/>
        <w:t xml:space="preserve">належать до предмета перевірки. Такі копії повинні бути засвідчені </w:t>
      </w:r>
      <w:proofErr w:type="gramStart"/>
      <w:r w:rsidRPr="001C4734">
        <w:rPr>
          <w:bCs/>
          <w:kern w:val="36"/>
          <w:sz w:val="16"/>
          <w:szCs w:val="16"/>
        </w:rPr>
        <w:t>п</w:t>
      </w:r>
      <w:proofErr w:type="gramEnd"/>
      <w:r w:rsidRPr="001C4734">
        <w:rPr>
          <w:bCs/>
          <w:kern w:val="36"/>
          <w:sz w:val="16"/>
          <w:szCs w:val="16"/>
        </w:rPr>
        <w:t xml:space="preserve">ідписом платника податків або його посадової особи та скріплені печаткою (за наявності).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Крім того, згідно п. 44.6 ст. 44 ПКУ, у разі якщо до закінчення перевірки або у терміни, визначені в п. 86.7 ст. 86 ПКУ, платник податків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w:t>
      </w:r>
      <w:proofErr w:type="gramEnd"/>
      <w:r w:rsidRPr="001C4734">
        <w:rPr>
          <w:bCs/>
          <w:kern w:val="36"/>
          <w:sz w:val="16"/>
          <w:szCs w:val="16"/>
        </w:rPr>
        <w:t xml:space="preserve"> правоохоронними органами), що </w:t>
      </w:r>
      <w:proofErr w:type="gramStart"/>
      <w:r w:rsidRPr="001C4734">
        <w:rPr>
          <w:bCs/>
          <w:kern w:val="36"/>
          <w:sz w:val="16"/>
          <w:szCs w:val="16"/>
        </w:rPr>
        <w:t>п</w:t>
      </w:r>
      <w:proofErr w:type="gramEnd"/>
      <w:r w:rsidRPr="001C4734">
        <w:rPr>
          <w:bCs/>
          <w:kern w:val="36"/>
          <w:sz w:val="16"/>
          <w:szCs w:val="16"/>
        </w:rPr>
        <w:t xml:space="preserve">ідтверджують показники, відображені таким платником податків у податковій звітності, вважається, що такі документи були відсутні у такого платника податків на час складення такої звітності.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Якщо платник податків </w:t>
      </w:r>
      <w:proofErr w:type="gramStart"/>
      <w:r w:rsidRPr="001C4734">
        <w:rPr>
          <w:bCs/>
          <w:kern w:val="36"/>
          <w:sz w:val="16"/>
          <w:szCs w:val="16"/>
        </w:rPr>
        <w:t>п</w:t>
      </w:r>
      <w:proofErr w:type="gramEnd"/>
      <w:r w:rsidRPr="001C4734">
        <w:rPr>
          <w:bCs/>
          <w:kern w:val="36"/>
          <w:sz w:val="16"/>
          <w:szCs w:val="16"/>
        </w:rPr>
        <w:t xml:space="preserve">ісля закінчення перевірки та до прийняття рішення контролюючим органом за результатами такої перевірки надає в порядку п. 86.7 ст. 86 ПКУ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w:t>
      </w:r>
      <w:proofErr w:type="gramStart"/>
      <w:r w:rsidRPr="001C4734">
        <w:rPr>
          <w:bCs/>
          <w:kern w:val="36"/>
          <w:sz w:val="16"/>
          <w:szCs w:val="16"/>
        </w:rPr>
        <w:t>п</w:t>
      </w:r>
      <w:proofErr w:type="gramEnd"/>
      <w:r w:rsidRPr="001C4734">
        <w:rPr>
          <w:bCs/>
          <w:kern w:val="36"/>
          <w:sz w:val="16"/>
          <w:szCs w:val="16"/>
        </w:rPr>
        <w:t xml:space="preserve">ід час розгляду ним питання про прийняття рішення.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Відповідно до п. 44.7. ст. 44 ПКУ,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w:t>
      </w:r>
      <w:proofErr w:type="gramStart"/>
      <w:r w:rsidRPr="001C4734">
        <w:rPr>
          <w:bCs/>
          <w:kern w:val="36"/>
          <w:sz w:val="16"/>
          <w:szCs w:val="16"/>
        </w:rPr>
        <w:t>п</w:t>
      </w:r>
      <w:proofErr w:type="gramEnd"/>
      <w:r w:rsidRPr="001C4734">
        <w:rPr>
          <w:bCs/>
          <w:kern w:val="36"/>
          <w:sz w:val="16"/>
          <w:szCs w:val="16"/>
        </w:rPr>
        <w:t xml:space="preserve">ід час проведення перевірки,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w:t>
      </w:r>
      <w:proofErr w:type="gramStart"/>
      <w:r w:rsidRPr="001C4734">
        <w:rPr>
          <w:bCs/>
          <w:kern w:val="36"/>
          <w:sz w:val="16"/>
          <w:szCs w:val="16"/>
        </w:rPr>
        <w:t>п</w:t>
      </w:r>
      <w:proofErr w:type="gramEnd"/>
      <w:r w:rsidRPr="001C4734">
        <w:rPr>
          <w:bCs/>
          <w:kern w:val="36"/>
          <w:sz w:val="16"/>
          <w:szCs w:val="16"/>
        </w:rPr>
        <w:t xml:space="preserve">ідписом платника податків – фізичної особи або посадової особи платника податків – юридичної особи).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разі якщо </w:t>
      </w:r>
      <w:proofErr w:type="gramStart"/>
      <w:r w:rsidRPr="001C4734">
        <w:rPr>
          <w:bCs/>
          <w:kern w:val="36"/>
          <w:sz w:val="16"/>
          <w:szCs w:val="16"/>
        </w:rPr>
        <w:t>п</w:t>
      </w:r>
      <w:proofErr w:type="gramEnd"/>
      <w:r w:rsidRPr="001C4734">
        <w:rPr>
          <w:bCs/>
          <w:kern w:val="36"/>
          <w:sz w:val="16"/>
          <w:szCs w:val="16"/>
        </w:rPr>
        <w:t xml:space="preserve">ід час проведення перевірки платник податків надає документи менше ніж за три дні до дня її завершення або коли надіслані у передбаченому абзацом першим п. 44.7 ст. 44 ПКУ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ст. 82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разі якщо надіслані у передбаченому абзацом першим п. 44.7 ст. 44 ПКУ порядку документи надійшли до контролюючого органу </w:t>
      </w:r>
      <w:proofErr w:type="gramStart"/>
      <w:r w:rsidRPr="001C4734">
        <w:rPr>
          <w:bCs/>
          <w:kern w:val="36"/>
          <w:sz w:val="16"/>
          <w:szCs w:val="16"/>
        </w:rPr>
        <w:t>п</w:t>
      </w:r>
      <w:proofErr w:type="gramEnd"/>
      <w:r w:rsidRPr="001C4734">
        <w:rPr>
          <w:bCs/>
          <w:kern w:val="36"/>
          <w:sz w:val="16"/>
          <w:szCs w:val="16"/>
        </w:rPr>
        <w:t xml:space="preserve">ісля завершення перевірки,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Водночас, відповідно до п.п. 69.28 п. 69 </w:t>
      </w:r>
      <w:proofErr w:type="gramStart"/>
      <w:r w:rsidRPr="001C4734">
        <w:rPr>
          <w:bCs/>
          <w:kern w:val="36"/>
          <w:sz w:val="16"/>
          <w:szCs w:val="16"/>
        </w:rPr>
        <w:t>п</w:t>
      </w:r>
      <w:proofErr w:type="gramEnd"/>
      <w:r w:rsidRPr="001C4734">
        <w:rPr>
          <w:bCs/>
          <w:kern w:val="36"/>
          <w:sz w:val="16"/>
          <w:szCs w:val="16"/>
        </w:rPr>
        <w:t xml:space="preserve">ідрозд. 10 розд. ХХ «Перехідні положення» ПКУ, установлено,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не можуть пред’явити первинні документи, на </w:t>
      </w:r>
      <w:proofErr w:type="gramStart"/>
      <w:r w:rsidRPr="001C4734">
        <w:rPr>
          <w:bCs/>
          <w:kern w:val="36"/>
          <w:sz w:val="16"/>
          <w:szCs w:val="16"/>
        </w:rPr>
        <w:t>п</w:t>
      </w:r>
      <w:proofErr w:type="gramEnd"/>
      <w:r w:rsidRPr="001C4734">
        <w:rPr>
          <w:bCs/>
          <w:kern w:val="36"/>
          <w:sz w:val="16"/>
          <w:szCs w:val="16"/>
        </w:rPr>
        <w:t xml:space="preserve">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ст. 44 ПКУ застосовуються спеціальні правила для </w:t>
      </w:r>
      <w:proofErr w:type="gramStart"/>
      <w:r w:rsidRPr="001C4734">
        <w:rPr>
          <w:bCs/>
          <w:kern w:val="36"/>
          <w:sz w:val="16"/>
          <w:szCs w:val="16"/>
        </w:rPr>
        <w:t>п</w:t>
      </w:r>
      <w:proofErr w:type="gramEnd"/>
      <w:r w:rsidRPr="001C4734">
        <w:rPr>
          <w:bCs/>
          <w:kern w:val="36"/>
          <w:sz w:val="16"/>
          <w:szCs w:val="16"/>
        </w:rPr>
        <w:t xml:space="preserve">ідтвердження даних, визначених у податковій звітності.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w:t>
      </w:r>
      <w:proofErr w:type="gramStart"/>
      <w:r w:rsidRPr="001C4734">
        <w:rPr>
          <w:bCs/>
          <w:kern w:val="36"/>
          <w:sz w:val="16"/>
          <w:szCs w:val="16"/>
        </w:rPr>
        <w:t xml:space="preserve"> Р</w:t>
      </w:r>
      <w:proofErr w:type="gramEnd"/>
      <w:r w:rsidRPr="001C4734">
        <w:rPr>
          <w:bCs/>
          <w:kern w:val="36"/>
          <w:sz w:val="16"/>
          <w:szCs w:val="16"/>
        </w:rPr>
        <w:t xml:space="preserve">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w:t>
      </w:r>
      <w:proofErr w:type="gramStart"/>
      <w:r w:rsidRPr="001C4734">
        <w:rPr>
          <w:bCs/>
          <w:kern w:val="36"/>
          <w:sz w:val="16"/>
          <w:szCs w:val="16"/>
        </w:rPr>
        <w:t>осіб</w:t>
      </w:r>
      <w:proofErr w:type="gramEnd"/>
      <w:r w:rsidRPr="001C4734">
        <w:rPr>
          <w:bCs/>
          <w:kern w:val="36"/>
          <w:sz w:val="16"/>
          <w:szCs w:val="16"/>
        </w:rPr>
        <w:t xml:space="preserve"> чи неможливе у зв’язку з адміністративними перешкодами, встановленими органами влади.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документів, </w:t>
      </w:r>
      <w:proofErr w:type="gramStart"/>
      <w:r w:rsidRPr="001C4734">
        <w:rPr>
          <w:bCs/>
          <w:kern w:val="36"/>
          <w:sz w:val="16"/>
          <w:szCs w:val="16"/>
        </w:rPr>
        <w:t>п</w:t>
      </w:r>
      <w:proofErr w:type="gramEnd"/>
      <w:r w:rsidRPr="001C4734">
        <w:rPr>
          <w:bCs/>
          <w:kern w:val="36"/>
          <w:sz w:val="16"/>
          <w:szCs w:val="16"/>
        </w:rPr>
        <w:t>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w:t>
      </w:r>
      <w:proofErr w:type="gramStart"/>
      <w:r w:rsidRPr="001C4734">
        <w:rPr>
          <w:bCs/>
          <w:kern w:val="36"/>
          <w:sz w:val="16"/>
          <w:szCs w:val="16"/>
        </w:rPr>
        <w:t>в</w:t>
      </w:r>
      <w:proofErr w:type="gramEnd"/>
      <w:r w:rsidRPr="001C4734">
        <w:rPr>
          <w:bCs/>
          <w:kern w:val="36"/>
          <w:sz w:val="16"/>
          <w:szCs w:val="16"/>
        </w:rPr>
        <w:t xml:space="preserve"> (за можливості – із зазначенням реквізитів).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Чи потрібно скасовувати реєстрацію ПРРО </w:t>
      </w:r>
      <w:proofErr w:type="gramStart"/>
      <w:r w:rsidRPr="005F7467">
        <w:rPr>
          <w:rFonts w:ascii="Times New Roman" w:eastAsia="Times New Roman" w:hAnsi="Times New Roman" w:cs="Times New Roman"/>
          <w:b/>
          <w:bCs/>
          <w:kern w:val="36"/>
          <w:sz w:val="16"/>
          <w:szCs w:val="16"/>
          <w:lang w:eastAsia="ru-RU"/>
        </w:rPr>
        <w:t>у</w:t>
      </w:r>
      <w:proofErr w:type="gramEnd"/>
      <w:r w:rsidRPr="005F7467">
        <w:rPr>
          <w:rFonts w:ascii="Times New Roman" w:eastAsia="Times New Roman" w:hAnsi="Times New Roman" w:cs="Times New Roman"/>
          <w:b/>
          <w:bCs/>
          <w:kern w:val="36"/>
          <w:sz w:val="16"/>
          <w:szCs w:val="16"/>
          <w:lang w:eastAsia="ru-RU"/>
        </w:rPr>
        <w:t xml:space="preserve"> разі зміни виробника та/або господарської одиниці?</w:t>
      </w:r>
    </w:p>
    <w:p w:rsidR="00D7723A" w:rsidRPr="001C4734" w:rsidRDefault="00657E5B" w:rsidP="001C4734">
      <w:pPr>
        <w:pStyle w:val="a8"/>
        <w:spacing w:before="0" w:beforeAutospacing="0" w:after="0" w:afterAutospacing="0"/>
        <w:ind w:firstLine="709"/>
        <w:jc w:val="both"/>
        <w:rPr>
          <w:bCs/>
          <w:kern w:val="36"/>
          <w:sz w:val="16"/>
          <w:szCs w:val="16"/>
        </w:rPr>
      </w:pPr>
      <w:proofErr w:type="gramStart"/>
      <w:r w:rsidRPr="007525F7">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525F7">
        <w:rPr>
          <w:sz w:val="16"/>
          <w:szCs w:val="16"/>
        </w:rPr>
        <w:t xml:space="preserve"> Нікопольської, Марганецької, Томаківської державних податкових інспекцій та ДПІ у м</w:t>
      </w:r>
      <w:proofErr w:type="gramStart"/>
      <w:r w:rsidRPr="007525F7">
        <w:rPr>
          <w:sz w:val="16"/>
          <w:szCs w:val="16"/>
        </w:rPr>
        <w:t>.П</w:t>
      </w:r>
      <w:proofErr w:type="gramEnd"/>
      <w:r w:rsidRPr="007525F7">
        <w:rPr>
          <w:sz w:val="16"/>
          <w:szCs w:val="16"/>
        </w:rPr>
        <w:t xml:space="preserve">окрові) </w:t>
      </w:r>
      <w:r w:rsidR="00D7723A" w:rsidRPr="007525F7">
        <w:rPr>
          <w:bCs/>
          <w:kern w:val="36"/>
          <w:sz w:val="16"/>
          <w:szCs w:val="16"/>
        </w:rPr>
        <w:t>інформує.</w:t>
      </w:r>
      <w:r w:rsidR="00D7723A"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У</w:t>
      </w:r>
      <w:proofErr w:type="gramEnd"/>
      <w:r w:rsidRPr="001C4734">
        <w:rPr>
          <w:bCs/>
          <w:kern w:val="36"/>
          <w:sz w:val="16"/>
          <w:szCs w:val="16"/>
        </w:rPr>
        <w:t xml:space="preserve"> </w:t>
      </w:r>
      <w:proofErr w:type="gramStart"/>
      <w:r w:rsidRPr="001C4734">
        <w:rPr>
          <w:bCs/>
          <w:kern w:val="36"/>
          <w:sz w:val="16"/>
          <w:szCs w:val="16"/>
        </w:rPr>
        <w:t>раз</w:t>
      </w:r>
      <w:proofErr w:type="gramEnd"/>
      <w:r w:rsidRPr="001C4734">
        <w:rPr>
          <w:bCs/>
          <w:kern w:val="36"/>
          <w:sz w:val="16"/>
          <w:szCs w:val="16"/>
        </w:rPr>
        <w:t xml:space="preserve">і зміни, зокрема, найменування або адреси господарської одиниці, де використовується програмний реєстратор розрахункових операцій (далі – ПРРО), здійснюється перереєстрація ПРРО. Для перереєстрації </w:t>
      </w:r>
      <w:proofErr w:type="gramStart"/>
      <w:r w:rsidRPr="001C4734">
        <w:rPr>
          <w:bCs/>
          <w:kern w:val="36"/>
          <w:sz w:val="16"/>
          <w:szCs w:val="16"/>
        </w:rPr>
        <w:t>подається</w:t>
      </w:r>
      <w:proofErr w:type="gramEnd"/>
      <w:r w:rsidRPr="001C4734">
        <w:rPr>
          <w:bCs/>
          <w:kern w:val="36"/>
          <w:sz w:val="16"/>
          <w:szCs w:val="16"/>
        </w:rPr>
        <w:t xml:space="preserve"> заява про реєстрацію програмних реєстраторів розрахункових операцій за формою № 1-ПРРО (далі – Заява № 1-ПРРО) з позначкою «Перереєстрація» (п. 8 розд. ІІ </w:t>
      </w:r>
      <w:proofErr w:type="gramStart"/>
      <w:r w:rsidRPr="001C4734">
        <w:rPr>
          <w:bCs/>
          <w:kern w:val="36"/>
          <w:sz w:val="16"/>
          <w:szCs w:val="16"/>
        </w:rPr>
        <w:t xml:space="preserve">Порядку реєстрації, ведення реєстру та застосування програмних реєстраторів розрахункових операцій, затвердженого наказом Міністерства фінансів України від 23.06.2020 № 317 «Про внесення змін до наказу Міністерства фінансів України від 14 червня 2016 року № 547» із змінами та доповненнями (далі – Порядок № 317). </w:t>
      </w:r>
      <w:proofErr w:type="gramEnd"/>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з п. 10 розд. IІ Порядку № 317 перереєстрація ПРРО здійснюється у порядку та строки, встановлені для реєстрації.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Відсутність в контролюючому органі інформації щодо господарської одиниці, вказаної у Заяві № 1-ПРРО, про яку суб’єкт господарювання мав повідомити контролюючий орган як про об’єкт оподаткування або об’єкт, пов’язаний з оподаткуванням або через який провадиться діяльність (далі – об’єкти оподаткування), відповідно до вимог та у порядку згідно з п. 63.3</w:t>
      </w:r>
      <w:proofErr w:type="gramEnd"/>
      <w:r w:rsidRPr="001C4734">
        <w:rPr>
          <w:bCs/>
          <w:kern w:val="36"/>
          <w:sz w:val="16"/>
          <w:szCs w:val="16"/>
        </w:rPr>
        <w:t xml:space="preserve"> ст. 63 Податкового кодексу України від 02 грудня 2010 року № 2755-VІ та розд. VIII Порядку </w:t>
      </w:r>
      <w:proofErr w:type="gramStart"/>
      <w:r w:rsidRPr="001C4734">
        <w:rPr>
          <w:bCs/>
          <w:kern w:val="36"/>
          <w:sz w:val="16"/>
          <w:szCs w:val="16"/>
        </w:rPr>
        <w:t>обл</w:t>
      </w:r>
      <w:proofErr w:type="gramEnd"/>
      <w:r w:rsidRPr="001C4734">
        <w:rPr>
          <w:bCs/>
          <w:kern w:val="36"/>
          <w:sz w:val="16"/>
          <w:szCs w:val="16"/>
        </w:rPr>
        <w:t xml:space="preserve">іку платників податків і зборів, затвердженого наказом Міністерства фінансів України від 09.12.2011 № 1588 із змінами та доповненнями, або наявність відомостей про те, що відповідний об’єкт є закритим чи не експлуатується суб’єктом господарювання, є підставою для відмови в реєстрації/перереєстрації ПРРО.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з п. 2 розд. IV Порядку № 317 ПРРО може застосовуватись лише в тій господарській одиниці, </w:t>
      </w:r>
      <w:proofErr w:type="gramStart"/>
      <w:r w:rsidRPr="001C4734">
        <w:rPr>
          <w:bCs/>
          <w:kern w:val="36"/>
          <w:sz w:val="16"/>
          <w:szCs w:val="16"/>
        </w:rPr>
        <w:t>дан</w:t>
      </w:r>
      <w:proofErr w:type="gramEnd"/>
      <w:r w:rsidRPr="001C4734">
        <w:rPr>
          <w:bCs/>
          <w:kern w:val="36"/>
          <w:sz w:val="16"/>
          <w:szCs w:val="16"/>
        </w:rPr>
        <w:t xml:space="preserve">і про яку внесені до Реєстру ПРРО щодо такого ПРРО.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розд. 3 «Дані щодо господарської одиниці» Заяви № 1-ПРРО зазначаються: ідентифікатор об’єкта оподаткування, код території, назва господарської одиниці, адреса розміщення господарської одиниці, які заповнюються згідно з даними повідомлення про об’єкти оподаткування або об’єкти, </w:t>
      </w:r>
      <w:proofErr w:type="gramStart"/>
      <w:r w:rsidRPr="001C4734">
        <w:rPr>
          <w:bCs/>
          <w:kern w:val="36"/>
          <w:sz w:val="16"/>
          <w:szCs w:val="16"/>
        </w:rPr>
        <w:t>пов’язан</w:t>
      </w:r>
      <w:proofErr w:type="gramEnd"/>
      <w:r w:rsidRPr="001C4734">
        <w:rPr>
          <w:bCs/>
          <w:kern w:val="36"/>
          <w:sz w:val="16"/>
          <w:szCs w:val="16"/>
        </w:rPr>
        <w:t xml:space="preserve">і з оподаткуванням або через які провадиться діяльність, за формою № 20-ОПП (далі – Повідомлення № 20-ОПП).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Відповідно до п. 2 розд. II Положення про форму та змі</w:t>
      </w:r>
      <w:proofErr w:type="gramStart"/>
      <w:r w:rsidRPr="001C4734">
        <w:rPr>
          <w:bCs/>
          <w:kern w:val="36"/>
          <w:sz w:val="16"/>
          <w:szCs w:val="16"/>
        </w:rPr>
        <w:t>ст</w:t>
      </w:r>
      <w:proofErr w:type="gramEnd"/>
      <w:r w:rsidRPr="001C4734">
        <w:rPr>
          <w:bCs/>
          <w:kern w:val="36"/>
          <w:sz w:val="16"/>
          <w:szCs w:val="16"/>
        </w:rPr>
        <w:t xml:space="preserve"> розрахункових документів/електронних розрахункових документів, затвердженого наказом Міністерства фінансів України від 21.01.2016 № 13 із змінами та доповненнями назва та адреса господарської одиниці є обов’язковими реквізитами фіскального чеку.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Першоджерелом даних для Повідомлення № 20-ОПП є правовстановлювальні документи, на підставі яких у платника податків </w:t>
      </w:r>
      <w:proofErr w:type="gramStart"/>
      <w:r w:rsidRPr="001C4734">
        <w:rPr>
          <w:bCs/>
          <w:kern w:val="36"/>
          <w:sz w:val="16"/>
          <w:szCs w:val="16"/>
        </w:rPr>
        <w:t>в</w:t>
      </w:r>
      <w:proofErr w:type="gramEnd"/>
      <w:r w:rsidRPr="001C4734">
        <w:rPr>
          <w:bCs/>
          <w:kern w:val="36"/>
          <w:sz w:val="16"/>
          <w:szCs w:val="16"/>
        </w:rPr>
        <w:t>ідбувається реєстрація, створення чи відкриття об’єкта оподаткування та які є актуальними на дату його подання. Відомості щодо господарської одиниці в реєстраційній заяві, зокрема, для перереєстрації ПРРО, та у фіскальному чеку мають відпові</w:t>
      </w:r>
      <w:proofErr w:type="gramStart"/>
      <w:r w:rsidRPr="001C4734">
        <w:rPr>
          <w:bCs/>
          <w:kern w:val="36"/>
          <w:sz w:val="16"/>
          <w:szCs w:val="16"/>
        </w:rPr>
        <w:t>дати в</w:t>
      </w:r>
      <w:proofErr w:type="gramEnd"/>
      <w:r w:rsidRPr="001C4734">
        <w:rPr>
          <w:bCs/>
          <w:kern w:val="36"/>
          <w:sz w:val="16"/>
          <w:szCs w:val="16"/>
        </w:rPr>
        <w:t xml:space="preserve">ідомостям, зазначеним у Повідомленні № 20-ОПП.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При цьому, фіскальний номер ПРРО не змінюється </w:t>
      </w:r>
      <w:proofErr w:type="gramStart"/>
      <w:r w:rsidRPr="001C4734">
        <w:rPr>
          <w:bCs/>
          <w:kern w:val="36"/>
          <w:sz w:val="16"/>
          <w:szCs w:val="16"/>
        </w:rPr>
        <w:t>у</w:t>
      </w:r>
      <w:proofErr w:type="gramEnd"/>
      <w:r w:rsidRPr="001C4734">
        <w:rPr>
          <w:bCs/>
          <w:kern w:val="36"/>
          <w:sz w:val="16"/>
          <w:szCs w:val="16"/>
        </w:rPr>
        <w:t xml:space="preserve"> </w:t>
      </w:r>
      <w:proofErr w:type="gramStart"/>
      <w:r w:rsidRPr="001C4734">
        <w:rPr>
          <w:bCs/>
          <w:kern w:val="36"/>
          <w:sz w:val="16"/>
          <w:szCs w:val="16"/>
        </w:rPr>
        <w:t>раз</w:t>
      </w:r>
      <w:proofErr w:type="gramEnd"/>
      <w:r w:rsidRPr="001C4734">
        <w:rPr>
          <w:bCs/>
          <w:kern w:val="36"/>
          <w:sz w:val="16"/>
          <w:szCs w:val="16"/>
        </w:rPr>
        <w:t>і його перереєстрації та зберігається за ПРРО до дати його скасування. Зміна ПРРО не залежно від їх виробникі</w:t>
      </w:r>
      <w:proofErr w:type="gramStart"/>
      <w:r w:rsidRPr="001C4734">
        <w:rPr>
          <w:bCs/>
          <w:kern w:val="36"/>
          <w:sz w:val="16"/>
          <w:szCs w:val="16"/>
        </w:rPr>
        <w:t>в</w:t>
      </w:r>
      <w:proofErr w:type="gramEnd"/>
      <w:r w:rsidRPr="001C4734">
        <w:rPr>
          <w:bCs/>
          <w:kern w:val="36"/>
          <w:sz w:val="16"/>
          <w:szCs w:val="16"/>
        </w:rPr>
        <w:t xml:space="preserve"> </w:t>
      </w:r>
      <w:proofErr w:type="gramStart"/>
      <w:r w:rsidRPr="001C4734">
        <w:rPr>
          <w:bCs/>
          <w:kern w:val="36"/>
          <w:sz w:val="16"/>
          <w:szCs w:val="16"/>
        </w:rPr>
        <w:t>та</w:t>
      </w:r>
      <w:proofErr w:type="gramEnd"/>
      <w:r w:rsidRPr="001C4734">
        <w:rPr>
          <w:bCs/>
          <w:kern w:val="36"/>
          <w:sz w:val="16"/>
          <w:szCs w:val="16"/>
        </w:rPr>
        <w:t xml:space="preserve">/або зміна господарської одиниці не потребують скасування реєстрації ПРРО.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lastRenderedPageBreak/>
        <w:t>Протягом якого строку юрособа – платник єдиного податку 3 групи, яка реорганізується шляхом приєднання, подає останню податкову декларацію?</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Головне управління ДПС у Дніпропетровській області звертає увагу на наступне. </w:t>
      </w:r>
    </w:p>
    <w:p w:rsidR="00D7723A" w:rsidRPr="001C4734"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Частиною першою ст. 104 Цивільного кодексу України від 16 січня</w:t>
      </w:r>
      <w:r w:rsidRPr="001C4734">
        <w:rPr>
          <w:bCs/>
          <w:kern w:val="36"/>
          <w:sz w:val="16"/>
          <w:szCs w:val="16"/>
        </w:rPr>
        <w:t xml:space="preserve"> 2003 року № 435-IV (далі – ЦКУ) визначено, що юридична особа припиняється в результаті реорганізації, зокрема, приєднання. У разі реорганізації юридичних осіб майно, права та обов’язки переходять до правонаступникі</w:t>
      </w:r>
      <w:proofErr w:type="gramStart"/>
      <w:r w:rsidRPr="001C4734">
        <w:rPr>
          <w:bCs/>
          <w:kern w:val="36"/>
          <w:sz w:val="16"/>
          <w:szCs w:val="16"/>
        </w:rPr>
        <w:t>в</w:t>
      </w:r>
      <w:proofErr w:type="gramEnd"/>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Юридична особа є такою, що припинилася, з дня внесення до Єдиного державного реєстру юридичних осіб, фізичних осіб – </w:t>
      </w:r>
      <w:proofErr w:type="gramStart"/>
      <w:r w:rsidRPr="001C4734">
        <w:rPr>
          <w:bCs/>
          <w:kern w:val="36"/>
          <w:sz w:val="16"/>
          <w:szCs w:val="16"/>
        </w:rPr>
        <w:t>п</w:t>
      </w:r>
      <w:proofErr w:type="gramEnd"/>
      <w:r w:rsidRPr="001C4734">
        <w:rPr>
          <w:bCs/>
          <w:kern w:val="36"/>
          <w:sz w:val="16"/>
          <w:szCs w:val="16"/>
        </w:rPr>
        <w:t xml:space="preserve">ідприємців та громадських формувань запису про її припинення (частина п’ята ст. 104 ЦКУ).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Правові засади застосування спрощеної системи оподаткування, </w:t>
      </w:r>
      <w:proofErr w:type="gramStart"/>
      <w:r w:rsidRPr="001C4734">
        <w:rPr>
          <w:bCs/>
          <w:kern w:val="36"/>
          <w:sz w:val="16"/>
          <w:szCs w:val="16"/>
        </w:rPr>
        <w:t>обл</w:t>
      </w:r>
      <w:proofErr w:type="gramEnd"/>
      <w:r w:rsidRPr="001C4734">
        <w:rPr>
          <w:bCs/>
          <w:kern w:val="36"/>
          <w:sz w:val="16"/>
          <w:szCs w:val="16"/>
        </w:rPr>
        <w:t>іку та звітності, а також справляння єдиного податку, встановлені главою 1 «Спрощена система оподаткування, обліку та звітності» розд. XIV «</w:t>
      </w:r>
      <w:proofErr w:type="gramStart"/>
      <w:r w:rsidRPr="001C4734">
        <w:rPr>
          <w:bCs/>
          <w:kern w:val="36"/>
          <w:sz w:val="16"/>
          <w:szCs w:val="16"/>
        </w:rPr>
        <w:t>Спец</w:t>
      </w:r>
      <w:proofErr w:type="gramEnd"/>
      <w:r w:rsidRPr="001C4734">
        <w:rPr>
          <w:bCs/>
          <w:kern w:val="36"/>
          <w:sz w:val="16"/>
          <w:szCs w:val="16"/>
        </w:rPr>
        <w:t xml:space="preserve">іальні податкові режими» Податкового кодексу України від 02 грудня 2010 року № 2755-VI (далі –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Пунктом 299.10 ст. 299 ПКУ визначено, що реєстрація платником єдиного податку є безстроковою та може бути анульована шляхом виключення з реєстру платників єдиного податку за </w:t>
      </w:r>
      <w:proofErr w:type="gramStart"/>
      <w:r w:rsidRPr="001C4734">
        <w:rPr>
          <w:bCs/>
          <w:kern w:val="36"/>
          <w:sz w:val="16"/>
          <w:szCs w:val="16"/>
        </w:rPr>
        <w:t>р</w:t>
      </w:r>
      <w:proofErr w:type="gramEnd"/>
      <w:r w:rsidRPr="001C4734">
        <w:rPr>
          <w:bCs/>
          <w:kern w:val="36"/>
          <w:sz w:val="16"/>
          <w:szCs w:val="16"/>
        </w:rPr>
        <w:t xml:space="preserve">ішенням контролюючого органу у разі, зокрема: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ПКУ, – в останній день </w:t>
      </w:r>
      <w:proofErr w:type="gramStart"/>
      <w:r w:rsidRPr="001C4734">
        <w:rPr>
          <w:bCs/>
          <w:kern w:val="36"/>
          <w:sz w:val="16"/>
          <w:szCs w:val="16"/>
        </w:rPr>
        <w:t>календарного</w:t>
      </w:r>
      <w:proofErr w:type="gramEnd"/>
      <w:r w:rsidRPr="001C4734">
        <w:rPr>
          <w:bCs/>
          <w:kern w:val="36"/>
          <w:sz w:val="16"/>
          <w:szCs w:val="16"/>
        </w:rPr>
        <w:t xml:space="preserve"> кварталу, в якому подано таку заяву;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припинення юридичної особи (крім перетворення) зокрема, відповідно </w:t>
      </w:r>
      <w:proofErr w:type="gramStart"/>
      <w:r w:rsidRPr="001C4734">
        <w:rPr>
          <w:bCs/>
          <w:kern w:val="36"/>
          <w:sz w:val="16"/>
          <w:szCs w:val="16"/>
        </w:rPr>
        <w:t>до</w:t>
      </w:r>
      <w:proofErr w:type="gramEnd"/>
      <w:r w:rsidRPr="001C4734">
        <w:rPr>
          <w:bCs/>
          <w:kern w:val="36"/>
          <w:sz w:val="16"/>
          <w:szCs w:val="16"/>
        </w:rPr>
        <w:t xml:space="preserve"> </w:t>
      </w:r>
      <w:proofErr w:type="gramStart"/>
      <w:r w:rsidRPr="001C4734">
        <w:rPr>
          <w:bCs/>
          <w:kern w:val="36"/>
          <w:sz w:val="16"/>
          <w:szCs w:val="16"/>
        </w:rPr>
        <w:t>закону</w:t>
      </w:r>
      <w:proofErr w:type="gramEnd"/>
      <w:r w:rsidRPr="001C4734">
        <w:rPr>
          <w:bCs/>
          <w:kern w:val="36"/>
          <w:sz w:val="16"/>
          <w:szCs w:val="16"/>
        </w:rPr>
        <w:t xml:space="preserve"> – в день отримання відповідним контролюючим органом від державного реєстратора повідомлення про проведення державної реєстрації такого припинення.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Відповідно до п.п. 298.2.1 п. 298.2 ст. 298 ПКУ для відмови від спрощеної системи оподаткування суб’єкт господарювання не </w:t>
      </w:r>
      <w:proofErr w:type="gramStart"/>
      <w:r w:rsidRPr="001C4734">
        <w:rPr>
          <w:bCs/>
          <w:kern w:val="36"/>
          <w:sz w:val="16"/>
          <w:szCs w:val="16"/>
        </w:rPr>
        <w:t>п</w:t>
      </w:r>
      <w:proofErr w:type="gramEnd"/>
      <w:r w:rsidRPr="001C4734">
        <w:rPr>
          <w:bCs/>
          <w:kern w:val="36"/>
          <w:sz w:val="16"/>
          <w:szCs w:val="16"/>
        </w:rPr>
        <w:t xml:space="preserve">ізніше ніж за 10 календарних днів до початку нового календарного кварталу (року) подає до контролюючого органу заяву.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Нормами ПКУ не передбачено подання юридичною </w:t>
      </w:r>
      <w:proofErr w:type="gramStart"/>
      <w:r w:rsidRPr="001C4734">
        <w:rPr>
          <w:bCs/>
          <w:kern w:val="36"/>
          <w:sz w:val="16"/>
          <w:szCs w:val="16"/>
        </w:rPr>
        <w:t>особою</w:t>
      </w:r>
      <w:proofErr w:type="gramEnd"/>
      <w:r w:rsidRPr="001C4734">
        <w:rPr>
          <w:bCs/>
          <w:kern w:val="36"/>
          <w:sz w:val="16"/>
          <w:szCs w:val="16"/>
        </w:rPr>
        <w:t xml:space="preserve"> – платником єдиного податку третьої групи, яка припиняє діяльність, заяви щодо відмови від застосування спрощеної системи оподаткування.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 xml:space="preserve">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податкового періоду податкової звітності з податку на додану вартість, визначеного п. 202.1 ст. 202 ПКУ) (абзац другий п. 294.1 ст. 294 ПКУ). </w:t>
      </w:r>
      <w:proofErr w:type="gramEnd"/>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Податкові декларації, крім випадків, передбачених ПКУ, подаються за базовий звітний (податковий) період, що дорівнює календарному кварталу або календарному </w:t>
      </w:r>
      <w:proofErr w:type="gramStart"/>
      <w:r w:rsidRPr="001C4734">
        <w:rPr>
          <w:bCs/>
          <w:kern w:val="36"/>
          <w:sz w:val="16"/>
          <w:szCs w:val="16"/>
        </w:rPr>
        <w:t>п</w:t>
      </w:r>
      <w:proofErr w:type="gramEnd"/>
      <w:r w:rsidRPr="001C4734">
        <w:rPr>
          <w:bCs/>
          <w:kern w:val="36"/>
          <w:sz w:val="16"/>
          <w:szCs w:val="16"/>
        </w:rPr>
        <w:t xml:space="preserve">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 (п.п. 49.18.2 п. 49.18 ст. 49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Водночас, згідно з п.п. 49.18.8 п. 49.18 ст. 49 ПКУ, якщо платник податків лікві</w:t>
      </w:r>
      <w:proofErr w:type="gramStart"/>
      <w:r w:rsidRPr="001C4734">
        <w:rPr>
          <w:bCs/>
          <w:kern w:val="36"/>
          <w:sz w:val="16"/>
          <w:szCs w:val="16"/>
        </w:rPr>
        <w:t>дується</w:t>
      </w:r>
      <w:proofErr w:type="gramEnd"/>
      <w:r w:rsidRPr="001C4734">
        <w:rPr>
          <w:bCs/>
          <w:kern w:val="36"/>
          <w:sz w:val="16"/>
          <w:szCs w:val="16"/>
        </w:rPr>
        <w:t xml:space="preserve"> чи реорганізується (у тому числі до закінчення податкового (звітного) періоду), декларація, зокрема, з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Єдиний податок належить до </w:t>
      </w:r>
      <w:proofErr w:type="gramStart"/>
      <w:r w:rsidRPr="001C4734">
        <w:rPr>
          <w:bCs/>
          <w:kern w:val="36"/>
          <w:sz w:val="16"/>
          <w:szCs w:val="16"/>
        </w:rPr>
        <w:t>м</w:t>
      </w:r>
      <w:proofErr w:type="gramEnd"/>
      <w:r w:rsidRPr="001C4734">
        <w:rPr>
          <w:bCs/>
          <w:kern w:val="36"/>
          <w:sz w:val="16"/>
          <w:szCs w:val="16"/>
        </w:rPr>
        <w:t xml:space="preserve">ісцевих податків (п.п. 10.1.2 п. 10.1 ст. 10 ПКУ).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 xml:space="preserve">Пунктом 294.6 ст. 294 ПКУ визначено, зокрема, що у разі державної реєстрації припинення юридичних осіб,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 </w:t>
      </w:r>
      <w:proofErr w:type="gramEnd"/>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Враховуючи зазначене, юридична особа – платник єдиного податку третьої групи, яка реорганізується, шляхом приєднання, подає останню податкову декларацію платника єдиного податку третьої групи за податковий (звітний) період, на який припадає дата припинення (дата внесення запису до Єдиного державного реєстру юридичних осіб, фізичних осіб – </w:t>
      </w:r>
      <w:proofErr w:type="gramStart"/>
      <w:r w:rsidRPr="001C4734">
        <w:rPr>
          <w:bCs/>
          <w:kern w:val="36"/>
          <w:sz w:val="16"/>
          <w:szCs w:val="16"/>
        </w:rPr>
        <w:t>п</w:t>
      </w:r>
      <w:proofErr w:type="gramEnd"/>
      <w:r w:rsidRPr="001C4734">
        <w:rPr>
          <w:bCs/>
          <w:kern w:val="36"/>
          <w:sz w:val="16"/>
          <w:szCs w:val="16"/>
        </w:rPr>
        <w:t xml:space="preserve">ідприємців та громадських формувань про припинення з наростаючим </w:t>
      </w:r>
      <w:proofErr w:type="gramStart"/>
      <w:r w:rsidRPr="001C4734">
        <w:rPr>
          <w:bCs/>
          <w:kern w:val="36"/>
          <w:sz w:val="16"/>
          <w:szCs w:val="16"/>
        </w:rPr>
        <w:t>п</w:t>
      </w:r>
      <w:proofErr w:type="gramEnd"/>
      <w:r w:rsidRPr="001C4734">
        <w:rPr>
          <w:bCs/>
          <w:kern w:val="36"/>
          <w:sz w:val="16"/>
          <w:szCs w:val="16"/>
        </w:rPr>
        <w:t xml:space="preserve">ідсумком до закінчення такого податкового (звітного) періоду або протягом 40 календарних днів, що настають за останнім календарним днем звітного (податкового) кварталу (півріччя).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При цьому заяву щодо відмови від застосування спрощеної системи оподаткування подавати не потрібно.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Щодо подання Звіту про контрольовані іноземні компанії</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Головне управління ДПС у Дніпропетровській області інформу</w:t>
      </w:r>
      <w:proofErr w:type="gramStart"/>
      <w:r w:rsidRPr="007525F7">
        <w:rPr>
          <w:bCs/>
          <w:kern w:val="36"/>
          <w:sz w:val="16"/>
          <w:szCs w:val="16"/>
        </w:rPr>
        <w:t>є.</w:t>
      </w:r>
      <w:proofErr w:type="gramEnd"/>
      <w:r w:rsidRPr="007525F7">
        <w:rPr>
          <w:bCs/>
          <w:kern w:val="36"/>
          <w:sz w:val="16"/>
          <w:szCs w:val="16"/>
        </w:rPr>
        <w:t xml:space="preserve"> </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Чи потрібно подавати за звітний рік Звіт про контрольовані іноземні компанії та річну</w:t>
      </w:r>
      <w:r w:rsidRPr="001C4734">
        <w:rPr>
          <w:bCs/>
          <w:kern w:val="36"/>
          <w:sz w:val="16"/>
          <w:szCs w:val="16"/>
        </w:rPr>
        <w:t xml:space="preserve"> Податкову декларацію з податку на прибуток підприємств (далі – Декларація) з додатком</w:t>
      </w:r>
      <w:proofErr w:type="gramStart"/>
      <w:r w:rsidRPr="001C4734">
        <w:rPr>
          <w:bCs/>
          <w:kern w:val="36"/>
          <w:sz w:val="16"/>
          <w:szCs w:val="16"/>
        </w:rPr>
        <w:t xml:space="preserve"> К</w:t>
      </w:r>
      <w:proofErr w:type="gramEnd"/>
      <w:r w:rsidRPr="001C4734">
        <w:rPr>
          <w:bCs/>
          <w:kern w:val="36"/>
          <w:sz w:val="16"/>
          <w:szCs w:val="16"/>
        </w:rPr>
        <w:t>ІК до рядка 06.1 КІК Декларації юридичній особі – засновнику контрольованої іноземної компанії (далі – КІК), у якої відбулось придбання/відчуження частки в іноземній ЮО в середині звітного року, та за який період при цьому розраховується скоригований прибуток</w:t>
      </w:r>
      <w:proofErr w:type="gramStart"/>
      <w:r w:rsidRPr="001C4734">
        <w:rPr>
          <w:bCs/>
          <w:kern w:val="36"/>
          <w:sz w:val="16"/>
          <w:szCs w:val="16"/>
        </w:rPr>
        <w:t xml:space="preserve"> К</w:t>
      </w:r>
      <w:proofErr w:type="gramEnd"/>
      <w:r w:rsidRPr="001C4734">
        <w:rPr>
          <w:bCs/>
          <w:kern w:val="36"/>
          <w:sz w:val="16"/>
          <w:szCs w:val="16"/>
        </w:rPr>
        <w:t xml:space="preserve">ІК і середньозважений офіційний курс НБУ?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Відповідно до п.п. 39 прим. 2.1.2 п. 39 прим. 2.1 ст. 39 прим. 2 Податкового кодексу України від 02 грудня 2010 року № 2755-VI (далі – ПКУ) з урахуванням положень ст. 39 прим. 2 ПКУ контролюючою особою є, зокрема, юридична особа – резидент України, що є прямим або опосередкованим власником (контролером) контрольованої іноземної компанії (далі – КІ</w:t>
      </w:r>
      <w:proofErr w:type="gramStart"/>
      <w:r w:rsidRPr="001C4734">
        <w:rPr>
          <w:bCs/>
          <w:kern w:val="36"/>
          <w:sz w:val="16"/>
          <w:szCs w:val="16"/>
        </w:rPr>
        <w:t>К</w:t>
      </w:r>
      <w:proofErr w:type="gramEnd"/>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Відповідно до п.п. 39 прим. 2.2.2 п. 39 прим. 2.2 ст. 39 прим. 2 розд. I ПКУ об’єктом оподаткування, зокрема, для податку на прибуток підприємств контролюючої особи є частина скоригованого прибутку</w:t>
      </w:r>
      <w:proofErr w:type="gramStart"/>
      <w:r w:rsidRPr="001C4734">
        <w:rPr>
          <w:bCs/>
          <w:kern w:val="36"/>
          <w:sz w:val="16"/>
          <w:szCs w:val="16"/>
        </w:rPr>
        <w:t xml:space="preserve"> К</w:t>
      </w:r>
      <w:proofErr w:type="gramEnd"/>
      <w:r w:rsidRPr="001C4734">
        <w:rPr>
          <w:bCs/>
          <w:kern w:val="36"/>
          <w:sz w:val="16"/>
          <w:szCs w:val="16"/>
        </w:rPr>
        <w:t xml:space="preserve">ІК, пропорційна частці, якою володіє або яку контролює така юридична особа на останній день відповідного звітного періоду, щодо якого розраховується скоригований прибуток КІК, що обчислюється відповідно до правил, визначених ст. 39 прим. 2 розд. I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Зазначена частина прибутку контрольованої іноземної компанії за результатам звітного податкового року збільшує об’єкт податком на прибуток </w:t>
      </w:r>
      <w:proofErr w:type="gramStart"/>
      <w:r w:rsidRPr="001C4734">
        <w:rPr>
          <w:bCs/>
          <w:kern w:val="36"/>
          <w:sz w:val="16"/>
          <w:szCs w:val="16"/>
        </w:rPr>
        <w:t>п</w:t>
      </w:r>
      <w:proofErr w:type="gramEnd"/>
      <w:r w:rsidRPr="001C4734">
        <w:rPr>
          <w:bCs/>
          <w:kern w:val="36"/>
          <w:sz w:val="16"/>
          <w:szCs w:val="16"/>
        </w:rPr>
        <w:t xml:space="preserve">ідприємств контролюючої особи в порядку, визначеному розд. ІІІ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Абзацом </w:t>
      </w:r>
      <w:proofErr w:type="gramStart"/>
      <w:r w:rsidRPr="001C4734">
        <w:rPr>
          <w:bCs/>
          <w:kern w:val="36"/>
          <w:sz w:val="16"/>
          <w:szCs w:val="16"/>
        </w:rPr>
        <w:t>першим</w:t>
      </w:r>
      <w:proofErr w:type="gramEnd"/>
      <w:r w:rsidRPr="001C4734">
        <w:rPr>
          <w:bCs/>
          <w:kern w:val="36"/>
          <w:sz w:val="16"/>
          <w:szCs w:val="16"/>
        </w:rPr>
        <w:t xml:space="preserve"> п.п. 39 прим. 2.3.1 п. 39 прим. 2.2 ст. 39 прим. 2 розд. I ПКУ визначено, що для цілей ст. 39 прим. 2 розд. I ПКУ скоригованим прибутком КІ</w:t>
      </w:r>
      <w:proofErr w:type="gramStart"/>
      <w:r w:rsidRPr="001C4734">
        <w:rPr>
          <w:bCs/>
          <w:kern w:val="36"/>
          <w:sz w:val="16"/>
          <w:szCs w:val="16"/>
        </w:rPr>
        <w:t>К</w:t>
      </w:r>
      <w:proofErr w:type="gramEnd"/>
      <w:r w:rsidRPr="001C4734">
        <w:rPr>
          <w:bCs/>
          <w:kern w:val="36"/>
          <w:sz w:val="16"/>
          <w:szCs w:val="16"/>
        </w:rPr>
        <w:t xml:space="preserve"> визнається прибуток КІК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КІ</w:t>
      </w:r>
      <w:proofErr w:type="gramStart"/>
      <w:r w:rsidRPr="001C4734">
        <w:rPr>
          <w:bCs/>
          <w:kern w:val="36"/>
          <w:sz w:val="16"/>
          <w:szCs w:val="16"/>
        </w:rPr>
        <w:t>К</w:t>
      </w:r>
      <w:proofErr w:type="gramEnd"/>
      <w:r w:rsidRPr="001C4734">
        <w:rPr>
          <w:bCs/>
          <w:kern w:val="36"/>
          <w:sz w:val="16"/>
          <w:szCs w:val="16"/>
        </w:rPr>
        <w:t xml:space="preserve">, та строків для підготовки такої звітності у відповідній іноземній юрисдикції.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Пунктом 39 прим. 2.5 ст. 39 прим. 2 ПКУ встановлені вимоги щодо складання та подання Звіту про контрольовані іноземні компанії (далі – Звіт).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Зокрема, згідно з п.п. 39 прим. 2.5.2 п. 39 прим. 2.5 ст. 39 прим. 2 розд. I ПКУ контролюючі особи зобов’язані подавати Звіт до контролюючого органу одночасно з поданням, зокрема, Податкової декларації з податку на прибуток </w:t>
      </w:r>
      <w:proofErr w:type="gramStart"/>
      <w:r w:rsidRPr="001C4734">
        <w:rPr>
          <w:bCs/>
          <w:kern w:val="36"/>
          <w:sz w:val="16"/>
          <w:szCs w:val="16"/>
        </w:rPr>
        <w:t>п</w:t>
      </w:r>
      <w:proofErr w:type="gramEnd"/>
      <w:r w:rsidRPr="001C4734">
        <w:rPr>
          <w:bCs/>
          <w:kern w:val="36"/>
          <w:sz w:val="16"/>
          <w:szCs w:val="16"/>
        </w:rPr>
        <w:t xml:space="preserve">ідприємств (далі – Декларація) за відповідний календарний рік засобами електронного зв’язку в електронній формі з дотриманням вимог законів України «Про електронні документи та електронний документообіг» «Про електронну ідентифікацію та електронні довірчі послуги».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До Звіту в обов’язковому порядку додаються завірені належним чином копії фінансової звітності КІ</w:t>
      </w:r>
      <w:proofErr w:type="gramStart"/>
      <w:r w:rsidRPr="001C4734">
        <w:rPr>
          <w:bCs/>
          <w:kern w:val="36"/>
          <w:sz w:val="16"/>
          <w:szCs w:val="16"/>
        </w:rPr>
        <w:t>К</w:t>
      </w:r>
      <w:proofErr w:type="gramEnd"/>
      <w:r w:rsidRPr="001C4734">
        <w:rPr>
          <w:bCs/>
          <w:kern w:val="36"/>
          <w:sz w:val="16"/>
          <w:szCs w:val="16"/>
        </w:rPr>
        <w:t xml:space="preserve">, що підтверджують розмір прибутку КІК за звітний (податковий) рік.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lastRenderedPageBreak/>
        <w:t>Для цілей податкового контролю за оподаткуванням прибутку КІК звітним (податковим) періодом є календарний рік або інший звітний період</w:t>
      </w:r>
      <w:proofErr w:type="gramStart"/>
      <w:r w:rsidRPr="001C4734">
        <w:rPr>
          <w:bCs/>
          <w:kern w:val="36"/>
          <w:sz w:val="16"/>
          <w:szCs w:val="16"/>
        </w:rPr>
        <w:t xml:space="preserve"> К</w:t>
      </w:r>
      <w:proofErr w:type="gramEnd"/>
      <w:r w:rsidRPr="001C4734">
        <w:rPr>
          <w:bCs/>
          <w:kern w:val="36"/>
          <w:sz w:val="16"/>
          <w:szCs w:val="16"/>
        </w:rPr>
        <w:t>ІК, що закінчується протягом календарного року (п.п. 39 прим. 2.5.1 п. 39 прим. 2.5.1 ст. 39 прим. 2 розд. I ПКУ</w:t>
      </w:r>
      <w:proofErr w:type="gramStart"/>
      <w:r w:rsidRPr="001C4734">
        <w:rPr>
          <w:bCs/>
          <w:kern w:val="36"/>
          <w:sz w:val="16"/>
          <w:szCs w:val="16"/>
        </w:rPr>
        <w:t xml:space="preserve"> )</w:t>
      </w:r>
      <w:proofErr w:type="gramEnd"/>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Водночас, пунктом 54 </w:t>
      </w:r>
      <w:proofErr w:type="gramStart"/>
      <w:r w:rsidRPr="001C4734">
        <w:rPr>
          <w:bCs/>
          <w:kern w:val="36"/>
          <w:sz w:val="16"/>
          <w:szCs w:val="16"/>
        </w:rPr>
        <w:t>п</w:t>
      </w:r>
      <w:proofErr w:type="gramEnd"/>
      <w:r w:rsidRPr="001C4734">
        <w:rPr>
          <w:bCs/>
          <w:kern w:val="36"/>
          <w:sz w:val="16"/>
          <w:szCs w:val="16"/>
        </w:rPr>
        <w:t>ідрозд. 10 розд. ХХ «Перехідні положення» ПКУ встановлено особливості застосування положень про оподаткування прибутку контрольованої іноземної компанії протягом перехідного періоду, зокрема, першим звітним (податковим) роком для звіту про контрольовані іноземні компанії є 2022 </w:t>
      </w:r>
      <w:proofErr w:type="gramStart"/>
      <w:r w:rsidRPr="001C4734">
        <w:rPr>
          <w:bCs/>
          <w:kern w:val="36"/>
          <w:sz w:val="16"/>
          <w:szCs w:val="16"/>
        </w:rPr>
        <w:t>р</w:t>
      </w:r>
      <w:proofErr w:type="gramEnd"/>
      <w:r w:rsidRPr="001C4734">
        <w:rPr>
          <w:bCs/>
          <w:kern w:val="36"/>
          <w:sz w:val="16"/>
          <w:szCs w:val="16"/>
        </w:rPr>
        <w:t xml:space="preserve">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одночасно з поданням річної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оподаткуванню в Україні, до показників </w:t>
      </w:r>
      <w:proofErr w:type="gramStart"/>
      <w:r w:rsidRPr="001C4734">
        <w:rPr>
          <w:bCs/>
          <w:kern w:val="36"/>
          <w:sz w:val="16"/>
          <w:szCs w:val="16"/>
        </w:rPr>
        <w:t>в</w:t>
      </w:r>
      <w:proofErr w:type="gramEnd"/>
      <w:r w:rsidRPr="001C4734">
        <w:rPr>
          <w:bCs/>
          <w:kern w:val="36"/>
          <w:sz w:val="16"/>
          <w:szCs w:val="16"/>
        </w:rPr>
        <w:t xml:space="preserve">ідповідної декларації за 2023 </w:t>
      </w:r>
      <w:proofErr w:type="gramStart"/>
      <w:r w:rsidRPr="001C4734">
        <w:rPr>
          <w:bCs/>
          <w:kern w:val="36"/>
          <w:sz w:val="16"/>
          <w:szCs w:val="16"/>
        </w:rPr>
        <w:t>р</w:t>
      </w:r>
      <w:proofErr w:type="gramEnd"/>
      <w:r w:rsidRPr="001C4734">
        <w:rPr>
          <w:bCs/>
          <w:kern w:val="36"/>
          <w:sz w:val="16"/>
          <w:szCs w:val="16"/>
        </w:rPr>
        <w:t xml:space="preserve">ік. При цьому штрафні санкції та/або пеня не застосовуються.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Відповідно до п.п. 39 прим. 2.3.4 п. 39 прим. 2.3 ст. 39 прим. 2 ПКУ скоригований прибуток контрольованої іноземної компанії, визначений в іноземній валюті, </w:t>
      </w:r>
      <w:proofErr w:type="gramStart"/>
      <w:r w:rsidRPr="001C4734">
        <w:rPr>
          <w:bCs/>
          <w:kern w:val="36"/>
          <w:sz w:val="16"/>
          <w:szCs w:val="16"/>
        </w:rPr>
        <w:t>п</w:t>
      </w:r>
      <w:proofErr w:type="gramEnd"/>
      <w:r w:rsidRPr="001C4734">
        <w:rPr>
          <w:bCs/>
          <w:kern w:val="36"/>
          <w:sz w:val="16"/>
          <w:szCs w:val="16"/>
        </w:rPr>
        <w:t xml:space="preserve">ідлягає перерахунку в гривню за середньозваженим офіційним курсом Національного банку України за звітний (податковий) період.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Контролююча особа самостійно здійснює розрахунок скоригованого прибутку кожної КІК на підставі фінансової звітності КІК із застосуванням особливостей, встановлених п.п. 39 прим. 2.3.2 п. 39 прим. 2.3 ст. 39 прим. 2 ПКУ, та визначає частку скоригованого прибутку, що підлягає оподаткуванню в Україні, пропорційно частці у цій</w:t>
      </w:r>
      <w:proofErr w:type="gramStart"/>
      <w:r w:rsidRPr="001C4734">
        <w:rPr>
          <w:bCs/>
          <w:kern w:val="36"/>
          <w:sz w:val="16"/>
          <w:szCs w:val="16"/>
        </w:rPr>
        <w:t xml:space="preserve"> К</w:t>
      </w:r>
      <w:proofErr w:type="gramEnd"/>
      <w:r w:rsidRPr="001C4734">
        <w:rPr>
          <w:bCs/>
          <w:kern w:val="36"/>
          <w:sz w:val="16"/>
          <w:szCs w:val="16"/>
        </w:rPr>
        <w:t xml:space="preserve">ІК, якою вона володіє (п.п. 39 прим. 2.3.5 п. 39 прим. 2.3 ст. 39 прим. 2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Таким чином, юридичній особі – засновнику КІК, у якої відбулось придбання/відчуження частки в іноземній юридичній особі в середині звітного року потрібно подати належним чином заповнений Звіт з одночасним поданням річної Декларації з додатком</w:t>
      </w:r>
      <w:proofErr w:type="gramStart"/>
      <w:r w:rsidRPr="001C4734">
        <w:rPr>
          <w:bCs/>
          <w:kern w:val="36"/>
          <w:sz w:val="16"/>
          <w:szCs w:val="16"/>
        </w:rPr>
        <w:t xml:space="preserve"> К</w:t>
      </w:r>
      <w:proofErr w:type="gramEnd"/>
      <w:r w:rsidRPr="001C4734">
        <w:rPr>
          <w:bCs/>
          <w:kern w:val="36"/>
          <w:sz w:val="16"/>
          <w:szCs w:val="16"/>
        </w:rPr>
        <w:t xml:space="preserve">ІК до рядка 06.1 КІК Декларації.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До Звіту в обов’язковому порядку додаються завірені належним чином копії фінансової звітності КІ</w:t>
      </w:r>
      <w:proofErr w:type="gramStart"/>
      <w:r w:rsidRPr="001C4734">
        <w:rPr>
          <w:bCs/>
          <w:kern w:val="36"/>
          <w:sz w:val="16"/>
          <w:szCs w:val="16"/>
        </w:rPr>
        <w:t>К</w:t>
      </w:r>
      <w:proofErr w:type="gramEnd"/>
      <w:r w:rsidRPr="001C4734">
        <w:rPr>
          <w:bCs/>
          <w:kern w:val="36"/>
          <w:sz w:val="16"/>
          <w:szCs w:val="16"/>
        </w:rPr>
        <w:t xml:space="preserve">, що підтверджують розмір прибутку КІК за звітний (податковий) рік.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При цьому розрахунок скоригованого прибутку КІК здійснюється на підставі показників фінансової звітност</w:t>
      </w:r>
      <w:proofErr w:type="gramStart"/>
      <w:r w:rsidRPr="001C4734">
        <w:rPr>
          <w:bCs/>
          <w:kern w:val="36"/>
          <w:sz w:val="16"/>
          <w:szCs w:val="16"/>
        </w:rPr>
        <w:t>і К</w:t>
      </w:r>
      <w:proofErr w:type="gramEnd"/>
      <w:r w:rsidRPr="001C4734">
        <w:rPr>
          <w:bCs/>
          <w:kern w:val="36"/>
          <w:sz w:val="16"/>
          <w:szCs w:val="16"/>
        </w:rPr>
        <w:t xml:space="preserve">ІК за відповідний звітний період, протягом якого контролююча особа володіла/володіє часткою КІК.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Щодо середньозваженого офіційного курсу Національного банку України, за яким здійснюється перерахунок в гривню скоригованого прибутку</w:t>
      </w:r>
      <w:proofErr w:type="gramStart"/>
      <w:r w:rsidRPr="001C4734">
        <w:rPr>
          <w:bCs/>
          <w:kern w:val="36"/>
          <w:sz w:val="16"/>
          <w:szCs w:val="16"/>
        </w:rPr>
        <w:t xml:space="preserve"> К</w:t>
      </w:r>
      <w:proofErr w:type="gramEnd"/>
      <w:r w:rsidRPr="001C4734">
        <w:rPr>
          <w:bCs/>
          <w:kern w:val="36"/>
          <w:sz w:val="16"/>
          <w:szCs w:val="16"/>
        </w:rPr>
        <w:t>ІК, визначеного в іноземній валюті, то для його розрахунку необхідно сумарне значення поденного офіційного курсу гривні щодо певної іноземної валюти, опублікованого на вебсайті Національного банку України, протягом яких контролююча особа володіла часткою</w:t>
      </w:r>
      <w:proofErr w:type="gramStart"/>
      <w:r w:rsidRPr="001C4734">
        <w:rPr>
          <w:bCs/>
          <w:kern w:val="36"/>
          <w:sz w:val="16"/>
          <w:szCs w:val="16"/>
        </w:rPr>
        <w:t xml:space="preserve"> К</w:t>
      </w:r>
      <w:proofErr w:type="gramEnd"/>
      <w:r w:rsidRPr="001C4734">
        <w:rPr>
          <w:bCs/>
          <w:kern w:val="36"/>
          <w:sz w:val="16"/>
          <w:szCs w:val="16"/>
        </w:rPr>
        <w:t xml:space="preserve">ІК, поділити на кількість календарних днів володіння часткою КІК у відповідному звітному періоді.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Щодо застосування штрафних санкцій до резидента, який здійснює виплату доходу нерезиденту</w:t>
      </w:r>
    </w:p>
    <w:p w:rsidR="00D7723A" w:rsidRPr="001C4734"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Головне управління ДПС у Дніпропетровській області повідомля</w:t>
      </w:r>
      <w:proofErr w:type="gramStart"/>
      <w:r w:rsidRPr="007525F7">
        <w:rPr>
          <w:bCs/>
          <w:kern w:val="36"/>
          <w:sz w:val="16"/>
          <w:szCs w:val="16"/>
        </w:rPr>
        <w:t>є.</w:t>
      </w:r>
      <w:proofErr w:type="gramEnd"/>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Чи застосовується штраф, передбачений ст. 125 прим. 1 Податкового кодексу України (далі – ПКУ) якщо резидентом </w:t>
      </w:r>
      <w:proofErr w:type="gramStart"/>
      <w:r w:rsidRPr="001C4734">
        <w:rPr>
          <w:bCs/>
          <w:kern w:val="36"/>
          <w:sz w:val="16"/>
          <w:szCs w:val="16"/>
        </w:rPr>
        <w:t>п</w:t>
      </w:r>
      <w:proofErr w:type="gramEnd"/>
      <w:r w:rsidRPr="001C4734">
        <w:rPr>
          <w:bCs/>
          <w:kern w:val="36"/>
          <w:sz w:val="16"/>
          <w:szCs w:val="16"/>
        </w:rPr>
        <w:t xml:space="preserve">ід час виплати доходу нерезиденту податок з доходів нерезидента не утримано/утримано тільки з частини доходу за ставкою в розмірі 15 відс., але сплачено податок/частину несплаченого податку за власний рахунок відповідно до п.п. 141.4.2 п. 141.4 ст. 141 ПКУ до кінця звітного періоду (кварталу чи року), в якому була здійснена виплата доходу нерезиденту, та як при цьому заповнюється додаток </w:t>
      </w:r>
      <w:proofErr w:type="gramStart"/>
      <w:r w:rsidRPr="001C4734">
        <w:rPr>
          <w:bCs/>
          <w:kern w:val="36"/>
          <w:sz w:val="16"/>
          <w:szCs w:val="16"/>
        </w:rPr>
        <w:t>ПН</w:t>
      </w:r>
      <w:proofErr w:type="gramEnd"/>
      <w:r w:rsidRPr="001C4734">
        <w:rPr>
          <w:bCs/>
          <w:kern w:val="36"/>
          <w:sz w:val="16"/>
          <w:szCs w:val="16"/>
        </w:rPr>
        <w:t xml:space="preserve"> до рядка 23 Податкової декларації з податку на прибуток підприємств?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Відповідно до абзацу першого п.п. 141.4.2 п. 141.4 ст. 141 ПКУ резидент, у тому числі фізична особа – </w:t>
      </w:r>
      <w:proofErr w:type="gramStart"/>
      <w:r w:rsidRPr="001C4734">
        <w:rPr>
          <w:bCs/>
          <w:kern w:val="36"/>
          <w:sz w:val="16"/>
          <w:szCs w:val="16"/>
        </w:rPr>
        <w:t>п</w:t>
      </w:r>
      <w:proofErr w:type="gramEnd"/>
      <w:r w:rsidRPr="001C4734">
        <w:rPr>
          <w:bCs/>
          <w:kern w:val="36"/>
          <w:sz w:val="16"/>
          <w:szCs w:val="16"/>
        </w:rPr>
        <w:t>ідприємець, фізична особа, яка провадить незалежну професійну діяльність, або суб’єкт господарювання (юридична особа чи фізична особа підприємець), який обрав спрощену систему оподаткування, або інший нерезидент, який провадить господарську ді</w:t>
      </w:r>
      <w:proofErr w:type="gramStart"/>
      <w:r w:rsidRPr="001C4734">
        <w:rPr>
          <w:bCs/>
          <w:kern w:val="36"/>
          <w:sz w:val="16"/>
          <w:szCs w:val="16"/>
        </w:rPr>
        <w:t>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 що ведуться в національній валюті), утримують податок з таких доходів, зазначених у п.п. 141.4.1 п. 141.4</w:t>
      </w:r>
      <w:proofErr w:type="gramEnd"/>
      <w:r w:rsidRPr="001C4734">
        <w:rPr>
          <w:bCs/>
          <w:kern w:val="36"/>
          <w:sz w:val="16"/>
          <w:szCs w:val="16"/>
        </w:rPr>
        <w:t xml:space="preserve"> ст. 141 ПКУ, за ставкою в розмі</w:t>
      </w:r>
      <w:proofErr w:type="gramStart"/>
      <w:r w:rsidRPr="001C4734">
        <w:rPr>
          <w:bCs/>
          <w:kern w:val="36"/>
          <w:sz w:val="16"/>
          <w:szCs w:val="16"/>
        </w:rPr>
        <w:t>р</w:t>
      </w:r>
      <w:proofErr w:type="gramEnd"/>
      <w:r w:rsidRPr="001C4734">
        <w:rPr>
          <w:bCs/>
          <w:kern w:val="36"/>
          <w:sz w:val="16"/>
          <w:szCs w:val="16"/>
        </w:rPr>
        <w:t xml:space="preserve">і 15 відс. (крім доходів, зазначених у підпунктах 141.4.3 – 141.4.5 та 141.4.11 п. 141.4 ст. 141 ПКУ)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w:t>
      </w:r>
      <w:proofErr w:type="gramStart"/>
      <w:r w:rsidRPr="001C4734">
        <w:rPr>
          <w:bCs/>
          <w:kern w:val="36"/>
          <w:sz w:val="16"/>
          <w:szCs w:val="16"/>
        </w:rPr>
        <w:t>до</w:t>
      </w:r>
      <w:proofErr w:type="gramEnd"/>
      <w:r w:rsidRPr="001C4734">
        <w:rPr>
          <w:bCs/>
          <w:kern w:val="36"/>
          <w:sz w:val="16"/>
          <w:szCs w:val="16"/>
        </w:rPr>
        <w:t xml:space="preserve"> доходів нерезидентів, що отримуються ними через їх постійні представництва на території України.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Тобто, нормою п.п. 141.4.2 п. 141.4 ст. 141 ПКУ визначено обов’язок платника податку утримувати та сплачувати податок з доходу нерезидента із джерелом його походження з України </w:t>
      </w:r>
      <w:proofErr w:type="gramStart"/>
      <w:r w:rsidRPr="001C4734">
        <w:rPr>
          <w:bCs/>
          <w:kern w:val="36"/>
          <w:sz w:val="16"/>
          <w:szCs w:val="16"/>
        </w:rPr>
        <w:t>п</w:t>
      </w:r>
      <w:proofErr w:type="gramEnd"/>
      <w:r w:rsidRPr="001C4734">
        <w:rPr>
          <w:bCs/>
          <w:kern w:val="36"/>
          <w:sz w:val="16"/>
          <w:szCs w:val="16"/>
        </w:rPr>
        <w:t xml:space="preserve">ід час його виплати.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з абзацом третім п.п. 141.4.2 п. 141.4 ст. 141 ПКУ, зокрема, якщо податок на доходи нерезидента не було утримано з відповідного доходу </w:t>
      </w:r>
      <w:proofErr w:type="gramStart"/>
      <w:r w:rsidRPr="001C4734">
        <w:rPr>
          <w:bCs/>
          <w:kern w:val="36"/>
          <w:sz w:val="16"/>
          <w:szCs w:val="16"/>
        </w:rPr>
        <w:t>п</w:t>
      </w:r>
      <w:proofErr w:type="gramEnd"/>
      <w:r w:rsidRPr="001C4734">
        <w:rPr>
          <w:bCs/>
          <w:kern w:val="36"/>
          <w:sz w:val="16"/>
          <w:szCs w:val="16"/>
        </w:rPr>
        <w:t xml:space="preserve">ід час виплати (у тому числі під час виплат доходів, прирівняних за ПКУ до дивідендів), такий податок підлягає нарахуванню та сплаті виходячи з такого розрахунку: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Пс = СД * 100 / (100 - СП) - СД, де: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Пс – сума податку до сплати;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СД – сума виплаченого доходу;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СП – ставка податку, встановлена п.п. 141.4.2 п. 141.4 ст. 141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Пунктом 137.3 ст. 137 ПКУ визначено, що відповідальність за повноту утримання та своєчасність перерахування </w:t>
      </w:r>
      <w:proofErr w:type="gramStart"/>
      <w:r w:rsidRPr="001C4734">
        <w:rPr>
          <w:bCs/>
          <w:kern w:val="36"/>
          <w:sz w:val="16"/>
          <w:szCs w:val="16"/>
        </w:rPr>
        <w:t>до</w:t>
      </w:r>
      <w:proofErr w:type="gramEnd"/>
      <w:r w:rsidRPr="001C4734">
        <w:rPr>
          <w:bCs/>
          <w:kern w:val="36"/>
          <w:sz w:val="16"/>
          <w:szCs w:val="16"/>
        </w:rPr>
        <w:t xml:space="preserve"> бюджету податку з доходів, отриманих нерезидентом із джерелом їх походження з України, покладається на платників податку, які здійснюють відповідні виплати.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з п. 125 прим 1.1 ст. 125 прим. 1 ПКУ ненарахування та/або неутримання, та/або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w:t>
      </w:r>
      <w:proofErr w:type="gramStart"/>
      <w:r w:rsidRPr="001C4734">
        <w:rPr>
          <w:bCs/>
          <w:kern w:val="36"/>
          <w:sz w:val="16"/>
          <w:szCs w:val="16"/>
        </w:rPr>
        <w:t>п</w:t>
      </w:r>
      <w:proofErr w:type="gramEnd"/>
      <w:r w:rsidRPr="001C4734">
        <w:rPr>
          <w:bCs/>
          <w:kern w:val="36"/>
          <w:sz w:val="16"/>
          <w:szCs w:val="16"/>
        </w:rPr>
        <w:t>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 III ПКУ, – тягнуть за собою накладення штрафу в розмі</w:t>
      </w:r>
      <w:proofErr w:type="gramStart"/>
      <w:r w:rsidRPr="001C4734">
        <w:rPr>
          <w:bCs/>
          <w:kern w:val="36"/>
          <w:sz w:val="16"/>
          <w:szCs w:val="16"/>
        </w:rPr>
        <w:t>р</w:t>
      </w:r>
      <w:proofErr w:type="gramEnd"/>
      <w:r w:rsidRPr="001C4734">
        <w:rPr>
          <w:bCs/>
          <w:kern w:val="36"/>
          <w:sz w:val="16"/>
          <w:szCs w:val="16"/>
        </w:rPr>
        <w:t xml:space="preserve">і 10 відс. суми податку, що підлягає нарахуванню та/або сплаті до бюджету.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Ті самі дії, вчинені умисно, – тягнуть за собою накладення штрафу в розмі</w:t>
      </w:r>
      <w:proofErr w:type="gramStart"/>
      <w:r w:rsidRPr="001C4734">
        <w:rPr>
          <w:bCs/>
          <w:kern w:val="36"/>
          <w:sz w:val="16"/>
          <w:szCs w:val="16"/>
        </w:rPr>
        <w:t>р</w:t>
      </w:r>
      <w:proofErr w:type="gramEnd"/>
      <w:r w:rsidRPr="001C4734">
        <w:rPr>
          <w:bCs/>
          <w:kern w:val="36"/>
          <w:sz w:val="16"/>
          <w:szCs w:val="16"/>
        </w:rPr>
        <w:t xml:space="preserve">і 25 відс. суми податку, що підлягає нарахуванню та/або сплаті до бюджету (п. 125 прим. 1.2 ст. 125 прим. 1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Діяння, передбачені п. 125 прим. 1.2 ст. 125 прим. 1 ПКУ, вчинені повторно протягом 1095 календарних днів, – тягнуть за собою накладення штрафу в розмі</w:t>
      </w:r>
      <w:proofErr w:type="gramStart"/>
      <w:r w:rsidRPr="001C4734">
        <w:rPr>
          <w:bCs/>
          <w:kern w:val="36"/>
          <w:sz w:val="16"/>
          <w:szCs w:val="16"/>
        </w:rPr>
        <w:t>р</w:t>
      </w:r>
      <w:proofErr w:type="gramEnd"/>
      <w:r w:rsidRPr="001C4734">
        <w:rPr>
          <w:bCs/>
          <w:kern w:val="36"/>
          <w:sz w:val="16"/>
          <w:szCs w:val="16"/>
        </w:rPr>
        <w:t xml:space="preserve">і 50 відс. суми податку, що підлягає нарахуванню та/або сплаті до бюджету (п. 125 прим. 1.3 ст. 125 прим. 1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Відповідно до п. 125 прим. 1.4 ст. 125 прим. 1 ПКУ діяння, передбачені п. 125 прим. 1.2 ст. 125 прим. 1 ПКУ, вчинені протягом 1095 днів втретє та більше, – тягнуть за собою накладення штрафу в розмі</w:t>
      </w:r>
      <w:proofErr w:type="gramStart"/>
      <w:r w:rsidRPr="001C4734">
        <w:rPr>
          <w:bCs/>
          <w:kern w:val="36"/>
          <w:sz w:val="16"/>
          <w:szCs w:val="16"/>
        </w:rPr>
        <w:t>р</w:t>
      </w:r>
      <w:proofErr w:type="gramEnd"/>
      <w:r w:rsidRPr="001C4734">
        <w:rPr>
          <w:bCs/>
          <w:kern w:val="36"/>
          <w:sz w:val="16"/>
          <w:szCs w:val="16"/>
        </w:rPr>
        <w:t xml:space="preserve">і 75 відс. суми податку, що підлягає нарахуванню та/або сплаті до бюджету.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w:t>
      </w:r>
      <w:proofErr w:type="gramStart"/>
      <w:r w:rsidRPr="001C4734">
        <w:rPr>
          <w:bCs/>
          <w:kern w:val="36"/>
          <w:sz w:val="16"/>
          <w:szCs w:val="16"/>
        </w:rPr>
        <w:t>у</w:t>
      </w:r>
      <w:proofErr w:type="gramEnd"/>
      <w:r w:rsidRPr="001C4734">
        <w:rPr>
          <w:bCs/>
          <w:kern w:val="36"/>
          <w:sz w:val="16"/>
          <w:szCs w:val="16"/>
        </w:rPr>
        <w:t xml:space="preserve"> </w:t>
      </w:r>
      <w:proofErr w:type="gramStart"/>
      <w:r w:rsidRPr="001C4734">
        <w:rPr>
          <w:bCs/>
          <w:kern w:val="36"/>
          <w:sz w:val="16"/>
          <w:szCs w:val="16"/>
        </w:rPr>
        <w:t>тому</w:t>
      </w:r>
      <w:proofErr w:type="gramEnd"/>
      <w:r w:rsidRPr="001C4734">
        <w:rPr>
          <w:bCs/>
          <w:kern w:val="36"/>
          <w:sz w:val="16"/>
          <w:szCs w:val="16"/>
        </w:rPr>
        <w:t xml:space="preserve"> числі пені, покладається на податкового агента. При цьому платник </w:t>
      </w:r>
      <w:r w:rsidRPr="001C4734">
        <w:rPr>
          <w:bCs/>
          <w:kern w:val="36"/>
          <w:sz w:val="16"/>
          <w:szCs w:val="16"/>
        </w:rPr>
        <w:lastRenderedPageBreak/>
        <w:t xml:space="preserve">податку отримувач таких </w:t>
      </w:r>
      <w:proofErr w:type="gramStart"/>
      <w:r w:rsidRPr="001C4734">
        <w:rPr>
          <w:bCs/>
          <w:kern w:val="36"/>
          <w:sz w:val="16"/>
          <w:szCs w:val="16"/>
        </w:rPr>
        <w:t>доходів звільня</w:t>
      </w:r>
      <w:proofErr w:type="gramEnd"/>
      <w:r w:rsidRPr="001C4734">
        <w:rPr>
          <w:bCs/>
          <w:kern w:val="36"/>
          <w:sz w:val="16"/>
          <w:szCs w:val="16"/>
        </w:rPr>
        <w:t xml:space="preserve">ється від обов’язку погашення такої суми податкових зобов’язань або податкового боргу, крім випадків, встановлених розд. IV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Отже, враховуючи те, що </w:t>
      </w:r>
      <w:proofErr w:type="gramStart"/>
      <w:r w:rsidRPr="001C4734">
        <w:rPr>
          <w:bCs/>
          <w:kern w:val="36"/>
          <w:sz w:val="16"/>
          <w:szCs w:val="16"/>
        </w:rPr>
        <w:t>п</w:t>
      </w:r>
      <w:proofErr w:type="gramEnd"/>
      <w:r w:rsidRPr="001C4734">
        <w:rPr>
          <w:bCs/>
          <w:kern w:val="36"/>
          <w:sz w:val="16"/>
          <w:szCs w:val="16"/>
        </w:rPr>
        <w:t xml:space="preserve">ід час виплати доходу нерезиденту податок з такого доходу не було утримано/утримано тільки з частини доходу під час виплати за ставкою 15 відс., то незалежно від того, що податок або його частина нарахована та сплачена резидентом за власний рахунок відповідно до п.п. 141.4.2 п. 141.4 ст. 141 ПКУ </w:t>
      </w:r>
      <w:proofErr w:type="gramStart"/>
      <w:r w:rsidRPr="001C4734">
        <w:rPr>
          <w:bCs/>
          <w:kern w:val="36"/>
          <w:sz w:val="16"/>
          <w:szCs w:val="16"/>
        </w:rPr>
        <w:t>до</w:t>
      </w:r>
      <w:proofErr w:type="gramEnd"/>
      <w:r w:rsidRPr="001C4734">
        <w:rPr>
          <w:bCs/>
          <w:kern w:val="36"/>
          <w:sz w:val="16"/>
          <w:szCs w:val="16"/>
        </w:rPr>
        <w:t xml:space="preserve"> кінця звітного пері</w:t>
      </w:r>
      <w:proofErr w:type="gramStart"/>
      <w:r w:rsidRPr="001C4734">
        <w:rPr>
          <w:bCs/>
          <w:kern w:val="36"/>
          <w:sz w:val="16"/>
          <w:szCs w:val="16"/>
        </w:rPr>
        <w:t>оду</w:t>
      </w:r>
      <w:proofErr w:type="gramEnd"/>
      <w:r w:rsidRPr="001C4734">
        <w:rPr>
          <w:bCs/>
          <w:kern w:val="36"/>
          <w:sz w:val="16"/>
          <w:szCs w:val="16"/>
        </w:rPr>
        <w:t xml:space="preserve"> (кварталу, року), в якому була здійснена виплата доходу нерезиденту, застосовується штраф, передбачений ст. 125 прим. 1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Сума податків з доходів нерезидентів, які утримуються при виплаті доходів (прибутків) нерезидентам за звітний (податковий) період, відображається у додатку (додатках) </w:t>
      </w:r>
      <w:proofErr w:type="gramStart"/>
      <w:r w:rsidRPr="001C4734">
        <w:rPr>
          <w:bCs/>
          <w:kern w:val="36"/>
          <w:sz w:val="16"/>
          <w:szCs w:val="16"/>
        </w:rPr>
        <w:t>ПН</w:t>
      </w:r>
      <w:proofErr w:type="gramEnd"/>
      <w:r w:rsidRPr="001C4734">
        <w:rPr>
          <w:bCs/>
          <w:kern w:val="36"/>
          <w:sz w:val="16"/>
          <w:szCs w:val="16"/>
        </w:rPr>
        <w:t xml:space="preserve"> до рядка 23 ПН Податкової декларації з податку на прибуток підприємств, форма якої затверджена наказом Міністерства фінансів України від 20.10.2015 № 897 (далі – Декларація), та відповідно у рядку 23 </w:t>
      </w:r>
      <w:proofErr w:type="gramStart"/>
      <w:r w:rsidRPr="001C4734">
        <w:rPr>
          <w:bCs/>
          <w:kern w:val="36"/>
          <w:sz w:val="16"/>
          <w:szCs w:val="16"/>
        </w:rPr>
        <w:t>ПН</w:t>
      </w:r>
      <w:proofErr w:type="gramEnd"/>
      <w:r w:rsidRPr="001C4734">
        <w:rPr>
          <w:bCs/>
          <w:kern w:val="36"/>
          <w:sz w:val="16"/>
          <w:szCs w:val="16"/>
        </w:rPr>
        <w:t xml:space="preserve"> Декларації.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Додаток </w:t>
      </w:r>
      <w:proofErr w:type="gramStart"/>
      <w:r w:rsidRPr="001C4734">
        <w:rPr>
          <w:bCs/>
          <w:kern w:val="36"/>
          <w:sz w:val="16"/>
          <w:szCs w:val="16"/>
        </w:rPr>
        <w:t>ПН</w:t>
      </w:r>
      <w:proofErr w:type="gramEnd"/>
      <w:r w:rsidRPr="001C4734">
        <w:rPr>
          <w:bCs/>
          <w:kern w:val="36"/>
          <w:sz w:val="16"/>
          <w:szCs w:val="16"/>
        </w:rPr>
        <w:t xml:space="preserve"> до рядка 23 ПН Декларації (далі – Додаток ПН) заповнюється окремо по кожному нерезиденту, якому виплачуються доходи.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При цьому у графі 3 таблиці 1 Додатка </w:t>
      </w:r>
      <w:proofErr w:type="gramStart"/>
      <w:r w:rsidRPr="001C4734">
        <w:rPr>
          <w:bCs/>
          <w:kern w:val="36"/>
          <w:sz w:val="16"/>
          <w:szCs w:val="16"/>
        </w:rPr>
        <w:t>ПН</w:t>
      </w:r>
      <w:proofErr w:type="gramEnd"/>
      <w:r w:rsidRPr="001C4734">
        <w:rPr>
          <w:bCs/>
          <w:kern w:val="36"/>
          <w:sz w:val="16"/>
          <w:szCs w:val="16"/>
        </w:rPr>
        <w:t xml:space="preserve"> відображається фактично виплачена сума доходу нерезиденту у звітному (податковому) періоді, у графі 6 – утримана з цього доходу сума податку, у графі 7 – сплачена сума податку, яку не було утримано з доходу під час його виплати (за власний рахунок).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Зокрема, у випадку коли резидент </w:t>
      </w:r>
      <w:proofErr w:type="gramStart"/>
      <w:r w:rsidRPr="001C4734">
        <w:rPr>
          <w:bCs/>
          <w:kern w:val="36"/>
          <w:sz w:val="16"/>
          <w:szCs w:val="16"/>
        </w:rPr>
        <w:t>п</w:t>
      </w:r>
      <w:proofErr w:type="gramEnd"/>
      <w:r w:rsidRPr="001C4734">
        <w:rPr>
          <w:bCs/>
          <w:kern w:val="36"/>
          <w:sz w:val="16"/>
          <w:szCs w:val="16"/>
        </w:rPr>
        <w:t xml:space="preserve">ід час виплати доходу нерезиденту утримав податок за ставкою 15 відс. тільки з частини відповідного доходу (наприклад, з половини суми), а іншу половину суми доходу, з якої не було утримано податок, оподатковує відповідно до розрахунку, наведеного у п.п. 141.4.2 п. 141.4 ст. 141 ПКУ, та сплачує податок з доходів нерезидента за власний рахунок до кінця відповідного звітного періоду, який застосовує платник податку на прибуток (квартальний, </w:t>
      </w:r>
      <w:proofErr w:type="gramStart"/>
      <w:r w:rsidRPr="001C4734">
        <w:rPr>
          <w:bCs/>
          <w:kern w:val="36"/>
          <w:sz w:val="16"/>
          <w:szCs w:val="16"/>
        </w:rPr>
        <w:t>р</w:t>
      </w:r>
      <w:proofErr w:type="gramEnd"/>
      <w:r w:rsidRPr="001C4734">
        <w:rPr>
          <w:bCs/>
          <w:kern w:val="36"/>
          <w:sz w:val="16"/>
          <w:szCs w:val="16"/>
        </w:rPr>
        <w:t xml:space="preserve">ічний), в якому була здійснена виплата відповідного доходу нерезиденту, то у таблиці 1 Додатка ПН відображається: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у графі 3 – загальна сума виплаченого доходу у звітному (податковому) періоді;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у графі 6 – сума податку з доходів нерезидента, утриманого та сплаченого </w:t>
      </w:r>
      <w:proofErr w:type="gramStart"/>
      <w:r w:rsidRPr="001C4734">
        <w:rPr>
          <w:bCs/>
          <w:kern w:val="36"/>
          <w:sz w:val="16"/>
          <w:szCs w:val="16"/>
        </w:rPr>
        <w:t>п</w:t>
      </w:r>
      <w:proofErr w:type="gramEnd"/>
      <w:r w:rsidRPr="001C4734">
        <w:rPr>
          <w:bCs/>
          <w:kern w:val="36"/>
          <w:sz w:val="16"/>
          <w:szCs w:val="16"/>
        </w:rPr>
        <w:t xml:space="preserve">ід час виплати доходу нерезиденту за ставкою 15 відсотків;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у графі 7 – сума податку з доходів нерезидента, нарахованого та сплаченого за власний рахунок відповідно до п.п. 141.4.2 п. 141.4 ст. 141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у графі 8 – сумарне значення граф 6 та 7.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Водночас, варто відмітити, що платник податку може подати доповнення до такої Декларації, передбачене п. 46.4 ст. 46 ПКУ, із поданням пояснень щодо показників </w:t>
      </w:r>
      <w:proofErr w:type="gramStart"/>
      <w:r w:rsidRPr="001C4734">
        <w:rPr>
          <w:bCs/>
          <w:kern w:val="36"/>
          <w:sz w:val="16"/>
          <w:szCs w:val="16"/>
        </w:rPr>
        <w:t>в</w:t>
      </w:r>
      <w:proofErr w:type="gramEnd"/>
      <w:r w:rsidRPr="001C4734">
        <w:rPr>
          <w:bCs/>
          <w:kern w:val="36"/>
          <w:sz w:val="16"/>
          <w:szCs w:val="16"/>
        </w:rPr>
        <w:t xml:space="preserve">ідображених у Додатку ПН у довільній формі, із зазначенням про цей факт у спеціально відведеному місці в Декларації. Таке доповнення вважатиметься невід’ємною частиною Декларації. Платник податків, який подає звітність в електронній формі, подає таке доповнення в електронній формі.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Платники туристичного збору сумлінно наповнюють місцеві бюджети Дніпропетровщини</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Протягом п’яти місяців 2024 року до місцевих </w:t>
      </w:r>
      <w:r w:rsidRPr="007525F7">
        <w:rPr>
          <w:bCs/>
          <w:kern w:val="36"/>
          <w:sz w:val="16"/>
          <w:szCs w:val="16"/>
        </w:rPr>
        <w:t>бюджетів Дніпропетровщини юридичні особи спрямували понад</w:t>
      </w:r>
      <w:r w:rsidRPr="001C4734">
        <w:rPr>
          <w:bCs/>
          <w:kern w:val="36"/>
          <w:sz w:val="16"/>
          <w:szCs w:val="16"/>
        </w:rPr>
        <w:t xml:space="preserve"> 2,3 </w:t>
      </w:r>
      <w:proofErr w:type="gramStart"/>
      <w:r w:rsidRPr="001C4734">
        <w:rPr>
          <w:bCs/>
          <w:kern w:val="36"/>
          <w:sz w:val="16"/>
          <w:szCs w:val="16"/>
        </w:rPr>
        <w:t>млн</w:t>
      </w:r>
      <w:proofErr w:type="gramEnd"/>
      <w:r w:rsidRPr="001C4734">
        <w:rPr>
          <w:bCs/>
          <w:kern w:val="36"/>
          <w:sz w:val="16"/>
          <w:szCs w:val="16"/>
        </w:rPr>
        <w:t xml:space="preserve"> гривень. Це на 137,8 тис</w:t>
      </w:r>
      <w:proofErr w:type="gramStart"/>
      <w:r w:rsidRPr="001C4734">
        <w:rPr>
          <w:bCs/>
          <w:kern w:val="36"/>
          <w:sz w:val="16"/>
          <w:szCs w:val="16"/>
        </w:rPr>
        <w:t>.</w:t>
      </w:r>
      <w:proofErr w:type="gramEnd"/>
      <w:r w:rsidRPr="001C4734">
        <w:rPr>
          <w:bCs/>
          <w:kern w:val="36"/>
          <w:sz w:val="16"/>
          <w:szCs w:val="16"/>
        </w:rPr>
        <w:t xml:space="preserve"> </w:t>
      </w:r>
      <w:proofErr w:type="gramStart"/>
      <w:r w:rsidRPr="001C4734">
        <w:rPr>
          <w:bCs/>
          <w:kern w:val="36"/>
          <w:sz w:val="16"/>
          <w:szCs w:val="16"/>
        </w:rPr>
        <w:t>г</w:t>
      </w:r>
      <w:proofErr w:type="gramEnd"/>
      <w:r w:rsidRPr="001C4734">
        <w:rPr>
          <w:bCs/>
          <w:kern w:val="36"/>
          <w:sz w:val="16"/>
          <w:szCs w:val="16"/>
        </w:rPr>
        <w:t xml:space="preserve">рн, або на 6,2 відс., більше минулорічного показника відповідного періода.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Від фізичних осіб місцеві бюджети області отримали понад 3,7 </w:t>
      </w:r>
      <w:proofErr w:type="gramStart"/>
      <w:r w:rsidRPr="001C4734">
        <w:rPr>
          <w:bCs/>
          <w:kern w:val="36"/>
          <w:sz w:val="16"/>
          <w:szCs w:val="16"/>
        </w:rPr>
        <w:t>млн</w:t>
      </w:r>
      <w:proofErr w:type="gramEnd"/>
      <w:r w:rsidRPr="001C4734">
        <w:rPr>
          <w:bCs/>
          <w:kern w:val="36"/>
          <w:sz w:val="16"/>
          <w:szCs w:val="16"/>
        </w:rPr>
        <w:t xml:space="preserve"> грн, що більше ніж у відповідний період 2023 року на понад 1,2 млн грн, або на 50,2 відсотків.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Нагадуємо, що згідно з </w:t>
      </w:r>
      <w:proofErr w:type="gramStart"/>
      <w:r w:rsidRPr="001C4734">
        <w:rPr>
          <w:bCs/>
          <w:kern w:val="36"/>
          <w:sz w:val="16"/>
          <w:szCs w:val="16"/>
        </w:rPr>
        <w:t>р</w:t>
      </w:r>
      <w:proofErr w:type="gramEnd"/>
      <w:r w:rsidRPr="001C4734">
        <w:rPr>
          <w:bCs/>
          <w:kern w:val="36"/>
          <w:sz w:val="16"/>
          <w:szCs w:val="16"/>
        </w:rPr>
        <w:t xml:space="preserve">ішенням сільської, селищної, міської ради справляння збору може здійснюватися такими податковими агентами: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а) юридичними особами, філіями, відділеннями, іншими відокремленими </w:t>
      </w:r>
      <w:proofErr w:type="gramStart"/>
      <w:r w:rsidRPr="001C4734">
        <w:rPr>
          <w:bCs/>
          <w:kern w:val="36"/>
          <w:sz w:val="16"/>
          <w:szCs w:val="16"/>
        </w:rPr>
        <w:t>п</w:t>
      </w:r>
      <w:proofErr w:type="gramEnd"/>
      <w:r w:rsidRPr="001C4734">
        <w:rPr>
          <w:bCs/>
          <w:kern w:val="36"/>
          <w:sz w:val="16"/>
          <w:szCs w:val="16"/>
        </w:rPr>
        <w:t xml:space="preserve">ідрозділами юридичних осіб згідно з п.п. 268.7.2 п. 268.7 ст. 268 Податкового кодексу України (далі - ПКУ), фізичними особами – підприємцями, які надають послуги з тимчасового розміщення осіб у місцях проживання (ночівлі), визначених п.п. 268.5.1 п. 268.5 ст. 268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б) квартирно-посередницькими організаціями, які направляють неорганізованих осіб з метою їх тимчасового розміщення у місцях проживання (ночі</w:t>
      </w:r>
      <w:proofErr w:type="gramStart"/>
      <w:r w:rsidRPr="001C4734">
        <w:rPr>
          <w:bCs/>
          <w:kern w:val="36"/>
          <w:sz w:val="16"/>
          <w:szCs w:val="16"/>
        </w:rPr>
        <w:t>вл</w:t>
      </w:r>
      <w:proofErr w:type="gramEnd"/>
      <w:r w:rsidRPr="001C4734">
        <w:rPr>
          <w:bCs/>
          <w:kern w:val="36"/>
          <w:sz w:val="16"/>
          <w:szCs w:val="16"/>
        </w:rPr>
        <w:t xml:space="preserve">і), визначених п.п. «б» п.п. 268.5.1 п. 268.5 ст. 268 ПКУ, що належать фізичним особам на праві власності або на праві користування за договором найму;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в) юридичними особами, які уповноважуються сільською, селищною, міською радою справляти збі</w:t>
      </w:r>
      <w:proofErr w:type="gramStart"/>
      <w:r w:rsidRPr="001C4734">
        <w:rPr>
          <w:bCs/>
          <w:kern w:val="36"/>
          <w:sz w:val="16"/>
          <w:szCs w:val="16"/>
        </w:rPr>
        <w:t>р</w:t>
      </w:r>
      <w:proofErr w:type="gramEnd"/>
      <w:r w:rsidRPr="001C4734">
        <w:rPr>
          <w:bCs/>
          <w:kern w:val="36"/>
          <w:sz w:val="16"/>
          <w:szCs w:val="16"/>
        </w:rPr>
        <w:t xml:space="preserve"> на умовах договору, укладеного з відповідною радою.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Збі</w:t>
      </w:r>
      <w:proofErr w:type="gramStart"/>
      <w:r w:rsidRPr="005F7467">
        <w:rPr>
          <w:rFonts w:ascii="Times New Roman" w:eastAsia="Times New Roman" w:hAnsi="Times New Roman" w:cs="Times New Roman"/>
          <w:b/>
          <w:bCs/>
          <w:kern w:val="36"/>
          <w:sz w:val="16"/>
          <w:szCs w:val="16"/>
          <w:lang w:eastAsia="ru-RU"/>
        </w:rPr>
        <w:t>р</w:t>
      </w:r>
      <w:proofErr w:type="gramEnd"/>
      <w:r w:rsidRPr="005F7467">
        <w:rPr>
          <w:rFonts w:ascii="Times New Roman" w:eastAsia="Times New Roman" w:hAnsi="Times New Roman" w:cs="Times New Roman"/>
          <w:b/>
          <w:bCs/>
          <w:kern w:val="36"/>
          <w:sz w:val="16"/>
          <w:szCs w:val="16"/>
          <w:lang w:eastAsia="ru-RU"/>
        </w:rPr>
        <w:t xml:space="preserve"> за місця для паркування транспортних засобів: понад 17,7 млн грн – надходження від платників до місцевих бюджетів Дніпропетровщини</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Як зазначила в. о. начальника Головного управління ДПС у Дніпропетровській </w:t>
      </w:r>
      <w:r w:rsidRPr="007525F7">
        <w:rPr>
          <w:bCs/>
          <w:kern w:val="36"/>
          <w:sz w:val="16"/>
          <w:szCs w:val="16"/>
        </w:rPr>
        <w:t>області Наталя Федаш, у</w:t>
      </w:r>
      <w:r w:rsidRPr="001C4734">
        <w:rPr>
          <w:bCs/>
          <w:kern w:val="36"/>
          <w:sz w:val="16"/>
          <w:szCs w:val="16"/>
        </w:rPr>
        <w:t xml:space="preserve"> січні – травні 2024 року до місцевих бюджетів Дніпропетровщини надійшло понад 17,7 </w:t>
      </w:r>
      <w:proofErr w:type="gramStart"/>
      <w:r w:rsidRPr="001C4734">
        <w:rPr>
          <w:bCs/>
          <w:kern w:val="36"/>
          <w:sz w:val="16"/>
          <w:szCs w:val="16"/>
        </w:rPr>
        <w:t>млн</w:t>
      </w:r>
      <w:proofErr w:type="gramEnd"/>
      <w:r w:rsidRPr="001C4734">
        <w:rPr>
          <w:bCs/>
          <w:kern w:val="36"/>
          <w:sz w:val="16"/>
          <w:szCs w:val="16"/>
        </w:rPr>
        <w:t xml:space="preserve"> грн збору за місця для паркування транспортних засобів (далі – збір). У порівнянні з минулорічним показником відповідного періода надходження збільшились майже на 1,7 </w:t>
      </w:r>
      <w:proofErr w:type="gramStart"/>
      <w:r w:rsidRPr="001C4734">
        <w:rPr>
          <w:bCs/>
          <w:kern w:val="36"/>
          <w:sz w:val="16"/>
          <w:szCs w:val="16"/>
        </w:rPr>
        <w:t>млн</w:t>
      </w:r>
      <w:proofErr w:type="gramEnd"/>
      <w:r w:rsidRPr="001C4734">
        <w:rPr>
          <w:bCs/>
          <w:kern w:val="36"/>
          <w:sz w:val="16"/>
          <w:szCs w:val="16"/>
        </w:rPr>
        <w:t xml:space="preserve"> грн, або на 10,6 відсотків.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Юридичні особи забезпечили місцеві бюджети Дніпропетровщини коштами на понад 14,9 </w:t>
      </w:r>
      <w:proofErr w:type="gramStart"/>
      <w:r w:rsidRPr="001C4734">
        <w:rPr>
          <w:bCs/>
          <w:kern w:val="36"/>
          <w:sz w:val="16"/>
          <w:szCs w:val="16"/>
        </w:rPr>
        <w:t>млн</w:t>
      </w:r>
      <w:proofErr w:type="gramEnd"/>
      <w:r w:rsidRPr="001C4734">
        <w:rPr>
          <w:bCs/>
          <w:kern w:val="36"/>
          <w:sz w:val="16"/>
          <w:szCs w:val="16"/>
        </w:rPr>
        <w:t xml:space="preserve"> грн, що порівняно з аналогічним періодом 2023 року на понад 1,2 млн грн, або на 9,4 відс. більше.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Фізичні особи – </w:t>
      </w:r>
      <w:proofErr w:type="gramStart"/>
      <w:r w:rsidRPr="001C4734">
        <w:rPr>
          <w:bCs/>
          <w:kern w:val="36"/>
          <w:sz w:val="16"/>
          <w:szCs w:val="16"/>
        </w:rPr>
        <w:t>п</w:t>
      </w:r>
      <w:proofErr w:type="gramEnd"/>
      <w:r w:rsidRPr="001C4734">
        <w:rPr>
          <w:bCs/>
          <w:kern w:val="36"/>
          <w:sz w:val="16"/>
          <w:szCs w:val="16"/>
        </w:rPr>
        <w:t xml:space="preserve">ідприємці поповнили місцеві бюджети області збором на понад 2,8 млн грн, це більше ніж у 2023 році на 410,7 тис. грн, або на 16,7 відсотків.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Дякуємо платникам за своєчасну сплату податків і зборі</w:t>
      </w:r>
      <w:proofErr w:type="gramStart"/>
      <w:r w:rsidRPr="001C4734">
        <w:rPr>
          <w:bCs/>
          <w:kern w:val="36"/>
          <w:sz w:val="16"/>
          <w:szCs w:val="16"/>
        </w:rPr>
        <w:t>в</w:t>
      </w:r>
      <w:proofErr w:type="gramEnd"/>
      <w:r w:rsidRPr="001C4734">
        <w:rPr>
          <w:bCs/>
          <w:kern w:val="36"/>
          <w:sz w:val="16"/>
          <w:szCs w:val="16"/>
        </w:rPr>
        <w:t xml:space="preserve">!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Незадекларована праця – погано для </w:t>
      </w:r>
      <w:proofErr w:type="gramStart"/>
      <w:r w:rsidRPr="005F7467">
        <w:rPr>
          <w:rFonts w:ascii="Times New Roman" w:eastAsia="Times New Roman" w:hAnsi="Times New Roman" w:cs="Times New Roman"/>
          <w:b/>
          <w:bCs/>
          <w:kern w:val="36"/>
          <w:sz w:val="16"/>
          <w:szCs w:val="16"/>
          <w:lang w:eastAsia="ru-RU"/>
        </w:rPr>
        <w:t>вс</w:t>
      </w:r>
      <w:proofErr w:type="gramEnd"/>
      <w:r w:rsidRPr="005F7467">
        <w:rPr>
          <w:rFonts w:ascii="Times New Roman" w:eastAsia="Times New Roman" w:hAnsi="Times New Roman" w:cs="Times New Roman"/>
          <w:b/>
          <w:bCs/>
          <w:kern w:val="36"/>
          <w:sz w:val="16"/>
          <w:szCs w:val="16"/>
          <w:lang w:eastAsia="ru-RU"/>
        </w:rPr>
        <w:t>іх</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Незадекларована праця збільшує видатки роботодавців. Неформальна економіка і незадекларована праця сприяють створенню і існуванню недобросовісної конкуренції щодо тих суб’єктів господарювання, які у повному обсязі забезпечують виконання зобов’язань щодо сплати податків, охорони праці і </w:t>
      </w:r>
      <w:proofErr w:type="gramStart"/>
      <w:r w:rsidRPr="001C4734">
        <w:rPr>
          <w:bCs/>
          <w:kern w:val="36"/>
          <w:sz w:val="16"/>
          <w:szCs w:val="16"/>
        </w:rPr>
        <w:t>соц</w:t>
      </w:r>
      <w:proofErr w:type="gramEnd"/>
      <w:r w:rsidRPr="001C4734">
        <w:rPr>
          <w:bCs/>
          <w:kern w:val="36"/>
          <w:sz w:val="16"/>
          <w:szCs w:val="16"/>
        </w:rPr>
        <w:t xml:space="preserve">іального забезпечення працівників. Використання незадекларованої праці для роботодавця це: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lastRenderedPageBreak/>
        <w:t xml:space="preserve">додаткові витрати часу та ресурсів на навчання працівників – досвідчені спеціалісти відмовлятимуться працювати на </w:t>
      </w:r>
      <w:proofErr w:type="gramStart"/>
      <w:r w:rsidRPr="001C4734">
        <w:rPr>
          <w:bCs/>
          <w:kern w:val="36"/>
          <w:sz w:val="16"/>
          <w:szCs w:val="16"/>
        </w:rPr>
        <w:t>таких</w:t>
      </w:r>
      <w:proofErr w:type="gramEnd"/>
      <w:r w:rsidRPr="001C4734">
        <w:rPr>
          <w:bCs/>
          <w:kern w:val="36"/>
          <w:sz w:val="16"/>
          <w:szCs w:val="16"/>
        </w:rPr>
        <w:t xml:space="preserve"> умовах або швидко знайдуть краще місце;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проблеми з отриманням банківських кредиті</w:t>
      </w:r>
      <w:proofErr w:type="gramStart"/>
      <w:r w:rsidRPr="001C4734">
        <w:rPr>
          <w:bCs/>
          <w:kern w:val="36"/>
          <w:sz w:val="16"/>
          <w:szCs w:val="16"/>
        </w:rPr>
        <w:t>в</w:t>
      </w:r>
      <w:proofErr w:type="gramEnd"/>
      <w:r w:rsidRPr="001C4734">
        <w:rPr>
          <w:bCs/>
          <w:kern w:val="36"/>
          <w:sz w:val="16"/>
          <w:szCs w:val="16"/>
        </w:rPr>
        <w:t xml:space="preserve"> та інвестицій;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закритий вихід на нові ринки країн</w:t>
      </w:r>
      <w:proofErr w:type="gramStart"/>
      <w:r w:rsidRPr="001C4734">
        <w:rPr>
          <w:bCs/>
          <w:kern w:val="36"/>
          <w:sz w:val="16"/>
          <w:szCs w:val="16"/>
        </w:rPr>
        <w:t xml:space="preserve"> ЄС</w:t>
      </w:r>
      <w:proofErr w:type="gramEnd"/>
      <w:r w:rsidRPr="001C4734">
        <w:rPr>
          <w:bCs/>
          <w:kern w:val="36"/>
          <w:sz w:val="16"/>
          <w:szCs w:val="16"/>
        </w:rPr>
        <w:t xml:space="preserve">, Канади і ще кілька десятків країн, з якими Україна уклала угоди про вільну торгівлю;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w:t>
      </w:r>
      <w:proofErr w:type="gramStart"/>
      <w:r w:rsidRPr="001C4734">
        <w:rPr>
          <w:bCs/>
          <w:kern w:val="36"/>
          <w:sz w:val="16"/>
          <w:szCs w:val="16"/>
        </w:rPr>
        <w:t>раз</w:t>
      </w:r>
      <w:proofErr w:type="gramEnd"/>
      <w:r w:rsidRPr="001C4734">
        <w:rPr>
          <w:bCs/>
          <w:kern w:val="36"/>
          <w:sz w:val="16"/>
          <w:szCs w:val="16"/>
        </w:rPr>
        <w:t xml:space="preserve">і перевірки – істотні штрафи за порушення трудового законодавства тощо.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Економічну стабільність в особливий період забезпечує критично важливий бізнес</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сучасних умовах ефективна взаємодія державних органів – запорука якісного виконання покладених на них функцій.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Дніпропетровській обласній військовій адміністрації відбулось чергове засідання комісії із визначення </w:t>
      </w:r>
      <w:proofErr w:type="gramStart"/>
      <w:r w:rsidRPr="001C4734">
        <w:rPr>
          <w:bCs/>
          <w:kern w:val="36"/>
          <w:sz w:val="16"/>
          <w:szCs w:val="16"/>
        </w:rPr>
        <w:t>п</w:t>
      </w:r>
      <w:proofErr w:type="gramEnd"/>
      <w:r w:rsidRPr="001C4734">
        <w:rPr>
          <w:bCs/>
          <w:kern w:val="36"/>
          <w:sz w:val="16"/>
          <w:szCs w:val="16"/>
        </w:rPr>
        <w:t xml:space="preserve">ідприємств, установ та організацій, які є критично важливими для функціонування економіки та забезпечення життєдіяльності населення Дніпропетровщини в особливий період. </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Очолив захід перший заступник Голови обласної державної адміністрації – начальника обласної військової адміністрації Володимир Орлов. </w:t>
      </w:r>
    </w:p>
    <w:p w:rsidR="00D7723A" w:rsidRPr="001C4734"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Від податкової служби регіону </w:t>
      </w:r>
      <w:proofErr w:type="gramStart"/>
      <w:r w:rsidRPr="007525F7">
        <w:rPr>
          <w:bCs/>
          <w:kern w:val="36"/>
          <w:sz w:val="16"/>
          <w:szCs w:val="16"/>
        </w:rPr>
        <w:t>у</w:t>
      </w:r>
      <w:proofErr w:type="gramEnd"/>
      <w:r w:rsidRPr="007525F7">
        <w:rPr>
          <w:bCs/>
          <w:kern w:val="36"/>
          <w:sz w:val="16"/>
          <w:szCs w:val="16"/>
        </w:rPr>
        <w:t xml:space="preserve"> </w:t>
      </w:r>
      <w:proofErr w:type="gramStart"/>
      <w:r w:rsidRPr="007525F7">
        <w:rPr>
          <w:bCs/>
          <w:kern w:val="36"/>
          <w:sz w:val="16"/>
          <w:szCs w:val="16"/>
        </w:rPr>
        <w:t>заход</w:t>
      </w:r>
      <w:proofErr w:type="gramEnd"/>
      <w:r w:rsidRPr="007525F7">
        <w:rPr>
          <w:bCs/>
          <w:kern w:val="36"/>
          <w:sz w:val="16"/>
          <w:szCs w:val="16"/>
        </w:rPr>
        <w:t>і прийняла участь в. о. начальника Головного управління ДПС у Дніпропетровській області Наталя Федаш.</w:t>
      </w:r>
      <w:r w:rsidRPr="001C4734">
        <w:rPr>
          <w:bCs/>
          <w:kern w:val="36"/>
          <w:sz w:val="16"/>
          <w:szCs w:val="16"/>
        </w:rPr>
        <w:t xml:space="preserve">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Економічну стабільність у воєнний період забезпечує критично важливий бізнес, отже представники державних органів розглянули пропозиції щодо визначення таких суб’єктів господарювання.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Про особливості здійснення та оподаткування ПДВ операцій з експорту окремих видів товарі</w:t>
      </w:r>
      <w:proofErr w:type="gramStart"/>
      <w:r w:rsidRPr="005F7467">
        <w:rPr>
          <w:rFonts w:ascii="Times New Roman" w:eastAsia="Times New Roman" w:hAnsi="Times New Roman" w:cs="Times New Roman"/>
          <w:b/>
          <w:bCs/>
          <w:kern w:val="36"/>
          <w:sz w:val="16"/>
          <w:szCs w:val="16"/>
          <w:lang w:eastAsia="ru-RU"/>
        </w:rPr>
        <w:t>в</w:t>
      </w:r>
      <w:proofErr w:type="gramEnd"/>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Законом України від 09 травня 2024 року № 3706-ІХ «Про внесення змін до Податкового кодексу України та інших законів України щодо особливостей експорту окремих видів товарів у період дії воєнного стану» (далі – Закон № 3706-ІХ), який опубліковано 20.06.2024, тимчасово на період дії воєнного стану в Україн</w:t>
      </w:r>
      <w:proofErr w:type="gramEnd"/>
      <w:r w:rsidRPr="001C4734">
        <w:rPr>
          <w:bCs/>
          <w:kern w:val="36"/>
          <w:sz w:val="16"/>
          <w:szCs w:val="16"/>
        </w:rPr>
        <w:t xml:space="preserve">і встановлено особливості здійснення та оподаткування ПДВ операцій з експорту окремих видів товарів </w:t>
      </w:r>
      <w:proofErr w:type="gramStart"/>
      <w:r w:rsidRPr="001C4734">
        <w:rPr>
          <w:bCs/>
          <w:kern w:val="36"/>
          <w:sz w:val="16"/>
          <w:szCs w:val="16"/>
        </w:rPr>
        <w:t>в</w:t>
      </w:r>
      <w:proofErr w:type="gramEnd"/>
      <w:r w:rsidRPr="001C4734">
        <w:rPr>
          <w:bCs/>
          <w:kern w:val="36"/>
          <w:sz w:val="16"/>
          <w:szCs w:val="16"/>
        </w:rPr>
        <w:t xml:space="preserve"> рамках запровадження режиму експортного забезпечення (далі – РЕЗ).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Закон № 3706-ІХ набирає чинності з 01.07.2024.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Згідно із Законом № 3706-ІХ особливості РЕЗ регулюються Законом України від 16 квітня 1991 року № 959-ХІІ «Про зовнішньоекономічну діяльність» (далі – Закон № 959-ХІІ) Податковим та Митним кодексами України (далі – ПКУ, МКУ відповідно).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Р</w:t>
      </w:r>
      <w:proofErr w:type="gramEnd"/>
      <w:r w:rsidRPr="001C4734">
        <w:rPr>
          <w:bCs/>
          <w:kern w:val="36"/>
          <w:sz w:val="16"/>
          <w:szCs w:val="16"/>
        </w:rPr>
        <w:t xml:space="preserve">ішення про запровадження РЕЗ приймає Кабінет Міністрів України після приведення у відповідність та прийняття усіх необхідних нормативно-правових актів та забезпечення можливості обробки інформації, визначеної Законом № 3706-ІХ, ЦОВВ.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На період дії РЕЗ (з моменту прийняття відповідного </w:t>
      </w:r>
      <w:proofErr w:type="gramStart"/>
      <w:r w:rsidRPr="001C4734">
        <w:rPr>
          <w:bCs/>
          <w:kern w:val="36"/>
          <w:sz w:val="16"/>
          <w:szCs w:val="16"/>
        </w:rPr>
        <w:t>р</w:t>
      </w:r>
      <w:proofErr w:type="gramEnd"/>
      <w:r w:rsidRPr="001C4734">
        <w:rPr>
          <w:bCs/>
          <w:kern w:val="36"/>
          <w:sz w:val="16"/>
          <w:szCs w:val="16"/>
        </w:rPr>
        <w:t xml:space="preserve">ішення Кабінетом Міністрів України) оподаткування ПДВ операцій з вивезення за межі митної території України у митному режимі експорту окремих видів товарів здійснюється з урахуванням особливостей, визначених пунктом 97 підрозділу 2 розділу ХХ ПКУ.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Так, експорт окремих видів товарів може здійснюватися лише зареєстрованими платниками ПДВ. Суб’єктам підприємницької діяльності, які не зареєстровані як платники ПДВ, здійснювати експорт окремих видів товарів </w:t>
      </w:r>
      <w:proofErr w:type="gramStart"/>
      <w:r w:rsidRPr="001C4734">
        <w:rPr>
          <w:bCs/>
          <w:kern w:val="36"/>
          <w:sz w:val="16"/>
          <w:szCs w:val="16"/>
        </w:rPr>
        <w:t>в</w:t>
      </w:r>
      <w:proofErr w:type="gramEnd"/>
      <w:r w:rsidRPr="001C4734">
        <w:rPr>
          <w:bCs/>
          <w:kern w:val="36"/>
          <w:sz w:val="16"/>
          <w:szCs w:val="16"/>
        </w:rPr>
        <w:t xml:space="preserve"> період дії РЕЗ забороняється.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Перелік товарів, щодо яких застосовується РЕЗ (далі – окремі види товарів), визначено абзацом другим статті 192 Закону № 959-ХІІ. Зокрема, до них належать ряд зернових та олійних культур (пшениця, жито, ячмінь, овес, кукурудза, соя, </w:t>
      </w:r>
      <w:proofErr w:type="gramStart"/>
      <w:r w:rsidRPr="001C4734">
        <w:rPr>
          <w:bCs/>
          <w:kern w:val="36"/>
          <w:sz w:val="16"/>
          <w:szCs w:val="16"/>
        </w:rPr>
        <w:t>р</w:t>
      </w:r>
      <w:proofErr w:type="gramEnd"/>
      <w:r w:rsidRPr="001C4734">
        <w:rPr>
          <w:bCs/>
          <w:kern w:val="36"/>
          <w:sz w:val="16"/>
          <w:szCs w:val="16"/>
        </w:rPr>
        <w:t xml:space="preserve">іпак, соняшник), рослинні олії (соняшникова, соєва, ріпакова, гірчична) та відходи, одержані при їх виробництві (в т.ч. макуха), мед та горіхи волоські.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Винятки, до яких відповідні вимоги з експорту окремих видів товарів </w:t>
      </w:r>
      <w:proofErr w:type="gramStart"/>
      <w:r w:rsidRPr="001C4734">
        <w:rPr>
          <w:bCs/>
          <w:kern w:val="36"/>
          <w:sz w:val="16"/>
          <w:szCs w:val="16"/>
        </w:rPr>
        <w:t>в</w:t>
      </w:r>
      <w:proofErr w:type="gramEnd"/>
      <w:r w:rsidRPr="001C4734">
        <w:rPr>
          <w:bCs/>
          <w:kern w:val="36"/>
          <w:sz w:val="16"/>
          <w:szCs w:val="16"/>
        </w:rPr>
        <w:t xml:space="preserve"> рамках запровадження РЕЗ не застосовується, передбачені 10 – 12 абзацами статті 192 Закону № 959-ХІІ, а саме: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вивезення як припасів транспортними засобами комерційного призначення відповідно до статті 229 МКУ;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 вивезення (за наведеним переліком), які здійснюються платниками ПДВ у супроводі фітосанітарного сертифіката, виданого з урахуванням положень пункту 15 розділу ІХ Закону України від 30 червня 1993 року № 3348-XII «Про карантин рослин».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Експорт товарів </w:t>
      </w:r>
      <w:proofErr w:type="gramStart"/>
      <w:r w:rsidRPr="001C4734">
        <w:rPr>
          <w:bCs/>
          <w:kern w:val="36"/>
          <w:sz w:val="16"/>
          <w:szCs w:val="16"/>
        </w:rPr>
        <w:t>у</w:t>
      </w:r>
      <w:proofErr w:type="gramEnd"/>
      <w:r w:rsidRPr="001C4734">
        <w:rPr>
          <w:bCs/>
          <w:kern w:val="36"/>
          <w:sz w:val="16"/>
          <w:szCs w:val="16"/>
        </w:rPr>
        <w:t xml:space="preserve"> рамках запровадження РЕЗ  здійснюється  лише за умови, що передбачені зовнішньоекономічним договором контрактні (зовнішньоторговельні) ціни не нижчі мінімально допустимих експортних цін на такі товари.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Інформація про </w:t>
      </w:r>
      <w:proofErr w:type="gramStart"/>
      <w:r w:rsidRPr="001C4734">
        <w:rPr>
          <w:bCs/>
          <w:kern w:val="36"/>
          <w:sz w:val="16"/>
          <w:szCs w:val="16"/>
        </w:rPr>
        <w:t>м</w:t>
      </w:r>
      <w:proofErr w:type="gramEnd"/>
      <w:r w:rsidRPr="001C4734">
        <w:rPr>
          <w:bCs/>
          <w:kern w:val="36"/>
          <w:sz w:val="16"/>
          <w:szCs w:val="16"/>
        </w:rPr>
        <w:t xml:space="preserve">інімально допустимі експортні ціни на окремі види товарів розміщується на офіційному вебсайті Міністерства аграрної політики та продовольства.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При здійсненні вивезення за межі митної території України у митному режимі експорту окремих видів товарів платник податку зобов’язаний до дня подання митної декларації для митного оформлення таких товарів за кожним таким товаром скласти окрему податкову накладну та зареєструвати її в Єдиному реє</w:t>
      </w:r>
      <w:proofErr w:type="gramStart"/>
      <w:r w:rsidRPr="001C4734">
        <w:rPr>
          <w:bCs/>
          <w:kern w:val="36"/>
          <w:sz w:val="16"/>
          <w:szCs w:val="16"/>
        </w:rPr>
        <w:t>стр</w:t>
      </w:r>
      <w:proofErr w:type="gramEnd"/>
      <w:r w:rsidRPr="001C4734">
        <w:rPr>
          <w:bCs/>
          <w:kern w:val="36"/>
          <w:sz w:val="16"/>
          <w:szCs w:val="16"/>
        </w:rPr>
        <w:t xml:space="preserve">і податкових накладних (далі – ЄРПН).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У такій податковій накладній: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може бути зазначено тільки один товар за одним кодом згідно з УКТ ЗЕД;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одиниці виміру товарів зазначаються </w:t>
      </w:r>
      <w:proofErr w:type="gramStart"/>
      <w:r w:rsidRPr="001C4734">
        <w:rPr>
          <w:bCs/>
          <w:kern w:val="36"/>
          <w:sz w:val="16"/>
          <w:szCs w:val="16"/>
        </w:rPr>
        <w:t>у</w:t>
      </w:r>
      <w:proofErr w:type="gramEnd"/>
      <w:r w:rsidRPr="001C4734">
        <w:rPr>
          <w:bCs/>
          <w:kern w:val="36"/>
          <w:sz w:val="16"/>
          <w:szCs w:val="16"/>
        </w:rPr>
        <w:t xml:space="preserve"> кілограмах;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у податковій накладній має бути вказано дата та номер договору (контракту) на вивезення окремих видів товарі</w:t>
      </w:r>
      <w:proofErr w:type="gramStart"/>
      <w:r w:rsidRPr="001C4734">
        <w:rPr>
          <w:bCs/>
          <w:kern w:val="36"/>
          <w:sz w:val="16"/>
          <w:szCs w:val="16"/>
        </w:rPr>
        <w:t>в</w:t>
      </w:r>
      <w:proofErr w:type="gramEnd"/>
      <w:r w:rsidRPr="001C4734">
        <w:rPr>
          <w:bCs/>
          <w:kern w:val="36"/>
          <w:sz w:val="16"/>
          <w:szCs w:val="16"/>
        </w:rPr>
        <w:t xml:space="preserve"> за межі митної території України. У податковій накладній, що складається за операціями з вивезення товарів за межі митної території України на </w:t>
      </w:r>
      <w:proofErr w:type="gramStart"/>
      <w:r w:rsidRPr="001C4734">
        <w:rPr>
          <w:bCs/>
          <w:kern w:val="36"/>
          <w:sz w:val="16"/>
          <w:szCs w:val="16"/>
        </w:rPr>
        <w:t>п</w:t>
      </w:r>
      <w:proofErr w:type="gramEnd"/>
      <w:r w:rsidRPr="001C4734">
        <w:rPr>
          <w:bCs/>
          <w:kern w:val="36"/>
          <w:sz w:val="16"/>
          <w:szCs w:val="16"/>
        </w:rPr>
        <w:t xml:space="preserve">ідставі форвардного контракту, зазначається відповідна відмітка про форвардний контракт.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Податкова </w:t>
      </w:r>
      <w:proofErr w:type="gramStart"/>
      <w:r w:rsidRPr="001C4734">
        <w:rPr>
          <w:bCs/>
          <w:kern w:val="36"/>
          <w:sz w:val="16"/>
          <w:szCs w:val="16"/>
        </w:rPr>
        <w:t>накладна</w:t>
      </w:r>
      <w:proofErr w:type="gramEnd"/>
      <w:r w:rsidRPr="001C4734">
        <w:rPr>
          <w:bCs/>
          <w:kern w:val="36"/>
          <w:sz w:val="16"/>
          <w:szCs w:val="16"/>
        </w:rPr>
        <w:t xml:space="preserve">, складена з порушенням таких вимог, не приймається до реєстрації в ЄРПН.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Оподаткування операцій з експорту окремих видів товарів </w:t>
      </w:r>
      <w:proofErr w:type="gramStart"/>
      <w:r w:rsidRPr="001C4734">
        <w:rPr>
          <w:bCs/>
          <w:kern w:val="36"/>
          <w:sz w:val="16"/>
          <w:szCs w:val="16"/>
        </w:rPr>
        <w:t>в</w:t>
      </w:r>
      <w:proofErr w:type="gramEnd"/>
      <w:r w:rsidRPr="001C4734">
        <w:rPr>
          <w:bCs/>
          <w:kern w:val="36"/>
          <w:sz w:val="16"/>
          <w:szCs w:val="16"/>
        </w:rPr>
        <w:t xml:space="preserve"> період дії РЕЗ здійснюється за ставками, визначеними підпунктами «а» і «г» пункту 193.1 статті 193 розділу V ПКУ для операцій з постачання таких товарів на митній території України (20 % та 14 % відповідно).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t xml:space="preserve">Платники податку, діяльність яких відповідає критеріям, встановленим підпунктом «а» підпункту 97.2 пункту 97 підрозділу 2 розділу ХХ ПКУ, при складанні податкової накладної за операціями з експорту окремих видів товарів </w:t>
      </w:r>
      <w:proofErr w:type="gramStart"/>
      <w:r w:rsidRPr="001C4734">
        <w:rPr>
          <w:bCs/>
          <w:kern w:val="36"/>
          <w:sz w:val="16"/>
          <w:szCs w:val="16"/>
        </w:rPr>
        <w:t>в</w:t>
      </w:r>
      <w:proofErr w:type="gramEnd"/>
      <w:r w:rsidRPr="001C4734">
        <w:rPr>
          <w:bCs/>
          <w:kern w:val="36"/>
          <w:sz w:val="16"/>
          <w:szCs w:val="16"/>
        </w:rPr>
        <w:t xml:space="preserve"> період дії РЕЗ застосовують ставку податку 0 %.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Зокрема, до таких платників податку відносяться платники, по яких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не був завершений валютний нагляд за дотриманням</w:t>
      </w:r>
      <w:proofErr w:type="gramEnd"/>
      <w:r w:rsidRPr="001C4734">
        <w:rPr>
          <w:bCs/>
          <w:kern w:val="36"/>
          <w:sz w:val="16"/>
          <w:szCs w:val="16"/>
        </w:rPr>
        <w:t xml:space="preserve"> таким платником установлених Національним банком України граничних строків розрахунків (</w:t>
      </w:r>
      <w:proofErr w:type="gramStart"/>
      <w:r w:rsidRPr="001C4734">
        <w:rPr>
          <w:bCs/>
          <w:kern w:val="36"/>
          <w:sz w:val="16"/>
          <w:szCs w:val="16"/>
        </w:rPr>
        <w:t>п</w:t>
      </w:r>
      <w:proofErr w:type="gramEnd"/>
      <w:r w:rsidRPr="001C4734">
        <w:rPr>
          <w:bCs/>
          <w:kern w:val="36"/>
          <w:sz w:val="16"/>
          <w:szCs w:val="16"/>
        </w:rPr>
        <w:t xml:space="preserve">ісля їх закінчення), не перевищує 20 % загальної суми операцій з вивезення за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w:t>
      </w:r>
    </w:p>
    <w:p w:rsidR="00D7723A" w:rsidRPr="001C4734" w:rsidRDefault="00D7723A" w:rsidP="001C4734">
      <w:pPr>
        <w:pStyle w:val="a8"/>
        <w:spacing w:before="0" w:beforeAutospacing="0" w:after="0" w:afterAutospacing="0"/>
        <w:ind w:firstLine="709"/>
        <w:jc w:val="both"/>
        <w:rPr>
          <w:bCs/>
          <w:kern w:val="36"/>
          <w:sz w:val="16"/>
          <w:szCs w:val="16"/>
        </w:rPr>
      </w:pPr>
      <w:r w:rsidRPr="001C4734">
        <w:rPr>
          <w:bCs/>
          <w:kern w:val="36"/>
          <w:sz w:val="16"/>
          <w:szCs w:val="16"/>
        </w:rPr>
        <w:lastRenderedPageBreak/>
        <w:t xml:space="preserve">Реєстрація в ЄРПН податкової накладної, складеної на операцію з експорту окремих видів товарів </w:t>
      </w:r>
      <w:proofErr w:type="gramStart"/>
      <w:r w:rsidRPr="001C4734">
        <w:rPr>
          <w:bCs/>
          <w:kern w:val="36"/>
          <w:sz w:val="16"/>
          <w:szCs w:val="16"/>
        </w:rPr>
        <w:t>в</w:t>
      </w:r>
      <w:proofErr w:type="gramEnd"/>
      <w:r w:rsidRPr="001C4734">
        <w:rPr>
          <w:bCs/>
          <w:kern w:val="36"/>
          <w:sz w:val="16"/>
          <w:szCs w:val="16"/>
        </w:rPr>
        <w:t xml:space="preserve"> період дії РЕЗ, незалежно від того, яка ставка податку вказана в такій податковій накладній (0 % чи 20 % або 14 %) може бути зупинена в порядку та на підставах, визначених Кабінетом Міністрів України відповідно </w:t>
      </w:r>
      <w:proofErr w:type="gramStart"/>
      <w:r w:rsidRPr="001C4734">
        <w:rPr>
          <w:bCs/>
          <w:kern w:val="36"/>
          <w:sz w:val="16"/>
          <w:szCs w:val="16"/>
        </w:rPr>
        <w:t>до</w:t>
      </w:r>
      <w:proofErr w:type="gramEnd"/>
      <w:r w:rsidRPr="001C4734">
        <w:rPr>
          <w:bCs/>
          <w:kern w:val="36"/>
          <w:sz w:val="16"/>
          <w:szCs w:val="16"/>
        </w:rPr>
        <w:t xml:space="preserve"> пункту 201.16 статті 201 розділу V ПКУ.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Податкова накладна, яка була складена на операцію з експорту окремих видів товарів </w:t>
      </w:r>
      <w:proofErr w:type="gramStart"/>
      <w:r w:rsidRPr="001C4734">
        <w:rPr>
          <w:rFonts w:ascii="Times New Roman" w:eastAsia="Times New Roman" w:hAnsi="Times New Roman" w:cs="Times New Roman"/>
          <w:sz w:val="16"/>
          <w:szCs w:val="16"/>
          <w:lang w:eastAsia="ru-RU"/>
        </w:rPr>
        <w:t>в</w:t>
      </w:r>
      <w:proofErr w:type="gramEnd"/>
      <w:r w:rsidRPr="001C4734">
        <w:rPr>
          <w:rFonts w:ascii="Times New Roman" w:eastAsia="Times New Roman" w:hAnsi="Times New Roman" w:cs="Times New Roman"/>
          <w:sz w:val="16"/>
          <w:szCs w:val="16"/>
          <w:lang w:eastAsia="ru-RU"/>
        </w:rPr>
        <w:t xml:space="preserve"> період дії РЕЗ, та не була зареєстрована в ЄРПН, не надає платнику податку можливості розпочати митне оформлення такого товару.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 xml:space="preserve">Якщо з дати реєстрації в ЄРПН податкової накладної, складеної за операціями з вивезення за межі митної території України у митному режимі експорту окремих видів товарів, минуло 30 календарних днів і протягом такого періоду не оформлено митну декларацію на такі товари, реєстрація такої податкової накладної в ЄРПН скасовується. </w:t>
      </w:r>
      <w:proofErr w:type="gramEnd"/>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ісля складання податкової накладної за операцією з експорту окремих видів товарів у період дії РЕЗ та її реєстрації в ЄРПН коригування такої податкової накладної може здійснюватися шляхом складання розрахунків коригування лише за дотримання певних умов та в кілька етапів, а саме.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b/>
          <w:bCs/>
          <w:sz w:val="16"/>
          <w:szCs w:val="16"/>
          <w:lang w:eastAsia="ru-RU"/>
        </w:rPr>
        <w:t>Етап 1</w:t>
      </w:r>
      <w:r w:rsidRPr="001C4734">
        <w:rPr>
          <w:rFonts w:ascii="Times New Roman" w:eastAsia="Times New Roman" w:hAnsi="Times New Roman" w:cs="Times New Roman"/>
          <w:sz w:val="16"/>
          <w:szCs w:val="16"/>
          <w:lang w:eastAsia="ru-RU"/>
        </w:rPr>
        <w:t xml:space="preserve">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До початку оформлення митної декларації, що засвідчує факт вивезення таких товарів за межі митної території України, у разі </w:t>
      </w:r>
      <w:proofErr w:type="gramStart"/>
      <w:r w:rsidRPr="001C4734">
        <w:rPr>
          <w:rFonts w:ascii="Times New Roman" w:eastAsia="Times New Roman" w:hAnsi="Times New Roman" w:cs="Times New Roman"/>
          <w:sz w:val="16"/>
          <w:szCs w:val="16"/>
          <w:lang w:eastAsia="ru-RU"/>
        </w:rPr>
        <w:t>зм</w:t>
      </w:r>
      <w:proofErr w:type="gramEnd"/>
      <w:r w:rsidRPr="001C4734">
        <w:rPr>
          <w:rFonts w:ascii="Times New Roman" w:eastAsia="Times New Roman" w:hAnsi="Times New Roman" w:cs="Times New Roman"/>
          <w:sz w:val="16"/>
          <w:szCs w:val="16"/>
          <w:lang w:eastAsia="ru-RU"/>
        </w:rPr>
        <w:t xml:space="preserve">іни кількісних або вартісних показників товару складається розрахунок коригування першого типу (далі – РК_1).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РК_1 може бути складено як на збільшення, так і на зменшення вартості та/або кількості товару. При цьому, обсяг експортної операції, </w:t>
      </w:r>
      <w:proofErr w:type="gramStart"/>
      <w:r w:rsidRPr="001C4734">
        <w:rPr>
          <w:rFonts w:ascii="Times New Roman" w:eastAsia="Times New Roman" w:hAnsi="Times New Roman" w:cs="Times New Roman"/>
          <w:sz w:val="16"/>
          <w:szCs w:val="16"/>
          <w:lang w:eastAsia="ru-RU"/>
        </w:rPr>
        <w:t>на</w:t>
      </w:r>
      <w:proofErr w:type="gramEnd"/>
      <w:r w:rsidRPr="001C4734">
        <w:rPr>
          <w:rFonts w:ascii="Times New Roman" w:eastAsia="Times New Roman" w:hAnsi="Times New Roman" w:cs="Times New Roman"/>
          <w:sz w:val="16"/>
          <w:szCs w:val="16"/>
          <w:lang w:eastAsia="ru-RU"/>
        </w:rPr>
        <w:t xml:space="preserve"> яку оформлюється митна декларація, не може перевищувати обсяг цієї ж операції, вказаний у податковій накладній з урахуванням її коригування.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РК_1 </w:t>
      </w: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ідлягає реєстрації в ЄРПН виключно до початку митного оформлення.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Реєстрація в ЄРПН РК_1 може бути зупинена в порядку та на </w:t>
      </w: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ідставах, визначених Кабінетом Міністрів України відповідно до пункту 201.16 статті 201 розділу V ПКУ.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b/>
          <w:bCs/>
          <w:sz w:val="16"/>
          <w:szCs w:val="16"/>
          <w:lang w:eastAsia="ru-RU"/>
        </w:rPr>
        <w:t>Етап 2</w:t>
      </w:r>
      <w:r w:rsidRPr="001C4734">
        <w:rPr>
          <w:rFonts w:ascii="Times New Roman" w:eastAsia="Times New Roman" w:hAnsi="Times New Roman" w:cs="Times New Roman"/>
          <w:sz w:val="16"/>
          <w:szCs w:val="16"/>
          <w:lang w:eastAsia="ru-RU"/>
        </w:rPr>
        <w:t xml:space="preserve">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ісля завершення вивезення за межі митної території України у митному режимі експорту товарів та подання усіх необхідних додаткових декларацій для митного оформлення за відповідною митною декларацією з метою приведення показників податкової накладної у відповідність з показниками митної декларації може бути складений розрахунок коригування другого типу (далі – РК_2).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На цьому етапі зміни ставки оподаткування не відбувається.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РК_2 може бути складений тільки на зменшення суми операції, вказаної у податковій накладній.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РК_2 </w:t>
      </w: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ідлягає реєстрації в ЄРПН. Якщо показники податкової накладної з урахуванням поданого на реєстрацію РК_2 не відповідають показникам митної декларації, такий розрахунок коригування не буде зареєстровано.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В ЄРПН може бути зареєстровано тільки один РК_2.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Блокування реєстрації в ЄРПН РК_2 не здійснюється.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ісля реєстрації в ЄРПН РК_2 коригування кількісних та вартісних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не дозволяється.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b/>
          <w:bCs/>
          <w:sz w:val="16"/>
          <w:szCs w:val="16"/>
          <w:lang w:eastAsia="ru-RU"/>
        </w:rPr>
        <w:t>Етап 3</w:t>
      </w:r>
      <w:r w:rsidRPr="001C4734">
        <w:rPr>
          <w:rFonts w:ascii="Times New Roman" w:eastAsia="Times New Roman" w:hAnsi="Times New Roman" w:cs="Times New Roman"/>
          <w:sz w:val="16"/>
          <w:szCs w:val="16"/>
          <w:lang w:eastAsia="ru-RU"/>
        </w:rPr>
        <w:t xml:space="preserve">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ісля завершення розрахунків за операцією з вивезення за межі митної території України у митному режимі експорту окремих видів товарів банк інформує ДПС шляхом направлення відповідного повідомлення.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Отримане від банку повідомлення </w:t>
      </w:r>
      <w:proofErr w:type="gramStart"/>
      <w:r w:rsidRPr="001C4734">
        <w:rPr>
          <w:rFonts w:ascii="Times New Roman" w:eastAsia="Times New Roman" w:hAnsi="Times New Roman" w:cs="Times New Roman"/>
          <w:sz w:val="16"/>
          <w:szCs w:val="16"/>
          <w:lang w:eastAsia="ru-RU"/>
        </w:rPr>
        <w:t>направляється</w:t>
      </w:r>
      <w:proofErr w:type="gramEnd"/>
      <w:r w:rsidRPr="001C4734">
        <w:rPr>
          <w:rFonts w:ascii="Times New Roman" w:eastAsia="Times New Roman" w:hAnsi="Times New Roman" w:cs="Times New Roman"/>
          <w:sz w:val="16"/>
          <w:szCs w:val="16"/>
          <w:lang w:eastAsia="ru-RU"/>
        </w:rPr>
        <w:t xml:space="preserve"> платнику через електронний кабінет платника податків.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ісля отримання в електронному кабінеті повідомлення про завершення розрахунків за вказаною експортною операцією платник податку може змінити ставку та суму ПДВ, вказані в податковій накладній, складеній за операцією з вивезення за межі митної території України у митному режимі експорту окремих видів товарів, якщо в такій податковій накладній була вказана ставка податку 20 % або 14 % та нарахована відповідна сума ПДВ.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Таке коригування здійснюється шляхом складання розрахунку коригування третього типу (далі – РК_3), в якому коригуванню </w:t>
      </w: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ідлягає виключно ставка податку і нарахована сума податку.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В ЄРПН може бути зареєстровано тільки один РК_3.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Блокування реєстрації в ЄРПН РК_3 не здійснюється.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ісля реєстрації в ЄРПН РК_3 (</w:t>
      </w:r>
      <w:r w:rsidRPr="001C4734">
        <w:rPr>
          <w:rFonts w:ascii="Times New Roman" w:eastAsia="Times New Roman" w:hAnsi="Times New Roman" w:cs="Times New Roman"/>
          <w:i/>
          <w:iCs/>
          <w:sz w:val="16"/>
          <w:szCs w:val="16"/>
          <w:lang w:eastAsia="ru-RU"/>
        </w:rPr>
        <w:t>а для платників податку, які мали право скласти податкову накладну із застосуванням ставки 0 % –  РК_2</w:t>
      </w:r>
      <w:r w:rsidRPr="001C4734">
        <w:rPr>
          <w:rFonts w:ascii="Times New Roman" w:eastAsia="Times New Roman" w:hAnsi="Times New Roman" w:cs="Times New Roman"/>
          <w:sz w:val="16"/>
          <w:szCs w:val="16"/>
          <w:lang w:eastAsia="ru-RU"/>
        </w:rPr>
        <w:t xml:space="preserve">) забороняється внесення будь-яких змін до зареєстрованої в ЄРПН податкової накладної.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Операції з вивезення за межі митної території України у митному режимі експорту окремих видів товарів </w:t>
      </w:r>
      <w:proofErr w:type="gramStart"/>
      <w:r w:rsidRPr="001C4734">
        <w:rPr>
          <w:rFonts w:ascii="Times New Roman" w:eastAsia="Times New Roman" w:hAnsi="Times New Roman" w:cs="Times New Roman"/>
          <w:sz w:val="16"/>
          <w:szCs w:val="16"/>
          <w:lang w:eastAsia="ru-RU"/>
        </w:rPr>
        <w:t>в</w:t>
      </w:r>
      <w:proofErr w:type="gramEnd"/>
      <w:r w:rsidRPr="001C4734">
        <w:rPr>
          <w:rFonts w:ascii="Times New Roman" w:eastAsia="Times New Roman" w:hAnsi="Times New Roman" w:cs="Times New Roman"/>
          <w:sz w:val="16"/>
          <w:szCs w:val="16"/>
          <w:lang w:eastAsia="ru-RU"/>
        </w:rPr>
        <w:t xml:space="preserve">ідображаються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незалежно від дати складання податкової накладної на вказану операцію. </w:t>
      </w:r>
    </w:p>
    <w:p w:rsidR="00D7723A" w:rsidRPr="001C4734" w:rsidRDefault="00D7723A" w:rsidP="001C4734">
      <w:pPr>
        <w:spacing w:after="0" w:line="240" w:lineRule="auto"/>
        <w:ind w:firstLine="709"/>
        <w:jc w:val="both"/>
        <w:rPr>
          <w:rFonts w:ascii="Times New Roman" w:eastAsia="Times New Roman" w:hAnsi="Times New Roman" w:cs="Times New Roman"/>
          <w:sz w:val="16"/>
          <w:szCs w:val="16"/>
          <w:lang w:eastAsia="ru-RU"/>
        </w:rPr>
      </w:pPr>
      <w:r w:rsidRPr="001C4734">
        <w:rPr>
          <w:rFonts w:ascii="Times New Roman" w:eastAsia="Times New Roman" w:hAnsi="Times New Roman" w:cs="Times New Roman"/>
          <w:sz w:val="16"/>
          <w:szCs w:val="16"/>
          <w:lang w:eastAsia="ru-RU"/>
        </w:rPr>
        <w:t xml:space="preserve">У разі виникнення від’ємного значення суми, розрахованої згідно з пунктом 200.1 статті 200 розділу V ПКУ, за рахунок коригування податкових зобов’язань на </w:t>
      </w:r>
      <w:proofErr w:type="gramStart"/>
      <w:r w:rsidRPr="001C4734">
        <w:rPr>
          <w:rFonts w:ascii="Times New Roman" w:eastAsia="Times New Roman" w:hAnsi="Times New Roman" w:cs="Times New Roman"/>
          <w:sz w:val="16"/>
          <w:szCs w:val="16"/>
          <w:lang w:eastAsia="ru-RU"/>
        </w:rPr>
        <w:t>п</w:t>
      </w:r>
      <w:proofErr w:type="gramEnd"/>
      <w:r w:rsidRPr="001C4734">
        <w:rPr>
          <w:rFonts w:ascii="Times New Roman" w:eastAsia="Times New Roman" w:hAnsi="Times New Roman" w:cs="Times New Roman"/>
          <w:sz w:val="16"/>
          <w:szCs w:val="16"/>
          <w:lang w:eastAsia="ru-RU"/>
        </w:rPr>
        <w:t xml:space="preserve">ідставі підпункту «в» підпункту 97.4 пункту 97 підрозділу 2 розділу ХХ ПКУ така сума підлягає бюджетному відшкодуванню відповідно до підпункту «б» пункту 200.4 статті 200 розділу V ПКУ.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Податки. Армія. Перемога: у податковій службі Дніпропетровщини відбулась презентація нової марки Укрпошти</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Українська філателія є віддзеркаленням подій, які нині переживає наша </w:t>
      </w:r>
      <w:proofErr w:type="gramStart"/>
      <w:r w:rsidRPr="007525F7">
        <w:rPr>
          <w:bCs/>
          <w:kern w:val="36"/>
          <w:sz w:val="16"/>
          <w:szCs w:val="16"/>
        </w:rPr>
        <w:t>країна</w:t>
      </w:r>
      <w:proofErr w:type="gramEnd"/>
      <w:r w:rsidRPr="007525F7">
        <w:rPr>
          <w:bCs/>
          <w:kern w:val="36"/>
          <w:sz w:val="16"/>
          <w:szCs w:val="16"/>
        </w:rPr>
        <w:t xml:space="preserve">. </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Податки, які сплачують громадяни – фундамент національної безпеки та оборони</w:t>
      </w:r>
      <w:proofErr w:type="gramStart"/>
      <w:r w:rsidRPr="007525F7">
        <w:rPr>
          <w:bCs/>
          <w:kern w:val="36"/>
          <w:sz w:val="16"/>
          <w:szCs w:val="16"/>
        </w:rPr>
        <w:t>.</w:t>
      </w:r>
      <w:proofErr w:type="gramEnd"/>
      <w:r w:rsidRPr="007525F7">
        <w:rPr>
          <w:bCs/>
          <w:kern w:val="36"/>
          <w:sz w:val="16"/>
          <w:szCs w:val="16"/>
        </w:rPr>
        <w:t xml:space="preserve"> Ї</w:t>
      </w:r>
      <w:proofErr w:type="gramStart"/>
      <w:r w:rsidRPr="007525F7">
        <w:rPr>
          <w:bCs/>
          <w:kern w:val="36"/>
          <w:sz w:val="16"/>
          <w:szCs w:val="16"/>
        </w:rPr>
        <w:t>х</w:t>
      </w:r>
      <w:proofErr w:type="gramEnd"/>
      <w:r w:rsidRPr="007525F7">
        <w:rPr>
          <w:bCs/>
          <w:kern w:val="36"/>
          <w:sz w:val="16"/>
          <w:szCs w:val="16"/>
        </w:rPr>
        <w:t xml:space="preserve"> своєчасна сплата наразі – це той потенціал, який також є міцною зброєю, що наближає нашу Перемогу! </w:t>
      </w:r>
    </w:p>
    <w:p w:rsidR="00D7723A" w:rsidRPr="007525F7" w:rsidRDefault="00D7723A" w:rsidP="001C4734">
      <w:pPr>
        <w:pStyle w:val="a8"/>
        <w:spacing w:before="0" w:beforeAutospacing="0" w:after="0" w:afterAutospacing="0"/>
        <w:ind w:firstLine="709"/>
        <w:jc w:val="both"/>
        <w:rPr>
          <w:bCs/>
          <w:kern w:val="36"/>
          <w:sz w:val="16"/>
          <w:szCs w:val="16"/>
        </w:rPr>
      </w:pPr>
      <w:proofErr w:type="gramStart"/>
      <w:r w:rsidRPr="007525F7">
        <w:rPr>
          <w:bCs/>
          <w:kern w:val="36"/>
          <w:sz w:val="16"/>
          <w:szCs w:val="16"/>
        </w:rPr>
        <w:t>В Головному управлінні ДПС у Дніпропетровській області за участі очільниці податкової служби Дніпропетровщини Наталі Федаш, першого заступника Голови обласної державної адміністрації – начальника обласної військової адміністрації Володимира Орлова, та керівництва Дніпровської дирекції АТ «Укрпошта» відбулось погашення нової марки «Податки.</w:t>
      </w:r>
      <w:proofErr w:type="gramEnd"/>
      <w:r w:rsidRPr="007525F7">
        <w:rPr>
          <w:bCs/>
          <w:kern w:val="36"/>
          <w:sz w:val="16"/>
          <w:szCs w:val="16"/>
        </w:rPr>
        <w:t xml:space="preserve"> Армія. Перемога». </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«Податки. Армія. Перемога</w:t>
      </w:r>
      <w:proofErr w:type="gramStart"/>
      <w:r w:rsidRPr="007525F7">
        <w:rPr>
          <w:bCs/>
          <w:kern w:val="36"/>
          <w:sz w:val="16"/>
          <w:szCs w:val="16"/>
        </w:rPr>
        <w:t>.</w:t>
      </w:r>
      <w:proofErr w:type="gramEnd"/>
      <w:r w:rsidRPr="007525F7">
        <w:rPr>
          <w:bCs/>
          <w:kern w:val="36"/>
          <w:sz w:val="16"/>
          <w:szCs w:val="16"/>
        </w:rPr>
        <w:t xml:space="preserve"> – </w:t>
      </w:r>
      <w:proofErr w:type="gramStart"/>
      <w:r w:rsidRPr="007525F7">
        <w:rPr>
          <w:bCs/>
          <w:kern w:val="36"/>
          <w:sz w:val="16"/>
          <w:szCs w:val="16"/>
        </w:rPr>
        <w:t>в</w:t>
      </w:r>
      <w:proofErr w:type="gramEnd"/>
      <w:r w:rsidRPr="007525F7">
        <w:rPr>
          <w:bCs/>
          <w:kern w:val="36"/>
          <w:sz w:val="16"/>
          <w:szCs w:val="16"/>
        </w:rPr>
        <w:t xml:space="preserve">ажливі складові нашої держави, які є потужним символом нашої єдності та незламності», – акцентувала очільниця обласної податкової. </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Працюємо далі, </w:t>
      </w:r>
      <w:proofErr w:type="gramStart"/>
      <w:r w:rsidRPr="007525F7">
        <w:rPr>
          <w:bCs/>
          <w:kern w:val="36"/>
          <w:sz w:val="16"/>
          <w:szCs w:val="16"/>
        </w:rPr>
        <w:t>п</w:t>
      </w:r>
      <w:proofErr w:type="gramEnd"/>
      <w:r w:rsidRPr="007525F7">
        <w:rPr>
          <w:bCs/>
          <w:kern w:val="36"/>
          <w:sz w:val="16"/>
          <w:szCs w:val="16"/>
        </w:rPr>
        <w:t xml:space="preserve">ідтримуємо нашу армію! </w:t>
      </w:r>
    </w:p>
    <w:p w:rsidR="00D7723A" w:rsidRPr="007525F7" w:rsidRDefault="00D7723A" w:rsidP="001C4734">
      <w:pPr>
        <w:pStyle w:val="a8"/>
        <w:spacing w:before="0" w:beforeAutospacing="0" w:after="0" w:afterAutospacing="0"/>
        <w:ind w:firstLine="709"/>
        <w:jc w:val="both"/>
        <w:rPr>
          <w:bCs/>
          <w:kern w:val="36"/>
          <w:sz w:val="16"/>
          <w:szCs w:val="16"/>
        </w:rPr>
      </w:pPr>
      <w:r w:rsidRPr="007525F7">
        <w:rPr>
          <w:bCs/>
          <w:kern w:val="36"/>
          <w:sz w:val="16"/>
          <w:szCs w:val="16"/>
        </w:rPr>
        <w:t xml:space="preserve">Разом – до Перемоги!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7525F7">
        <w:rPr>
          <w:rFonts w:ascii="Times New Roman" w:eastAsia="Times New Roman" w:hAnsi="Times New Roman" w:cs="Times New Roman"/>
          <w:b/>
          <w:bCs/>
          <w:kern w:val="36"/>
          <w:sz w:val="16"/>
          <w:szCs w:val="16"/>
          <w:lang w:eastAsia="ru-RU"/>
        </w:rPr>
        <w:t>Надання електронних довірчих послуг</w:t>
      </w:r>
    </w:p>
    <w:p w:rsidR="00D7723A" w:rsidRPr="007525F7" w:rsidRDefault="00D7723A" w:rsidP="001C4734">
      <w:pPr>
        <w:pStyle w:val="a8"/>
        <w:spacing w:before="0" w:beforeAutospacing="0" w:after="0" w:afterAutospacing="0"/>
        <w:ind w:firstLine="709"/>
        <w:jc w:val="both"/>
        <w:rPr>
          <w:sz w:val="16"/>
          <w:szCs w:val="16"/>
        </w:rPr>
      </w:pPr>
      <w:r w:rsidRPr="001C4734">
        <w:rPr>
          <w:sz w:val="16"/>
          <w:szCs w:val="16"/>
        </w:rPr>
        <w:lastRenderedPageBreak/>
        <w:t>Днями, у пресцентрі інформаційного агентства «МІСТ-ДНІ</w:t>
      </w:r>
      <w:proofErr w:type="gramStart"/>
      <w:r w:rsidRPr="001C4734">
        <w:rPr>
          <w:sz w:val="16"/>
          <w:szCs w:val="16"/>
        </w:rPr>
        <w:t>ПРО</w:t>
      </w:r>
      <w:proofErr w:type="gramEnd"/>
      <w:r w:rsidRPr="001C4734">
        <w:rPr>
          <w:sz w:val="16"/>
          <w:szCs w:val="16"/>
        </w:rPr>
        <w:t xml:space="preserve">» </w:t>
      </w:r>
      <w:proofErr w:type="gramStart"/>
      <w:r w:rsidRPr="001C4734">
        <w:rPr>
          <w:sz w:val="16"/>
          <w:szCs w:val="16"/>
        </w:rPr>
        <w:t>у</w:t>
      </w:r>
      <w:proofErr w:type="gramEnd"/>
      <w:r w:rsidRPr="001C4734">
        <w:rPr>
          <w:sz w:val="16"/>
          <w:szCs w:val="16"/>
        </w:rPr>
        <w:t xml:space="preserve"> форматі Zoom відбулась пресконференція за участі начальника управління </w:t>
      </w:r>
      <w:r w:rsidRPr="007525F7">
        <w:rPr>
          <w:sz w:val="16"/>
          <w:szCs w:val="16"/>
        </w:rPr>
        <w:t xml:space="preserve">реєстрації користувачів Головного управління ДПС у Дніпропетровській області Костянтина Литвиненко щодо надання електронних довірчих послуг. </w:t>
      </w:r>
    </w:p>
    <w:p w:rsidR="00D7723A" w:rsidRPr="007525F7" w:rsidRDefault="00D7723A" w:rsidP="001C4734">
      <w:pPr>
        <w:pStyle w:val="a8"/>
        <w:spacing w:before="0" w:beforeAutospacing="0" w:after="0" w:afterAutospacing="0"/>
        <w:ind w:firstLine="709"/>
        <w:jc w:val="both"/>
        <w:rPr>
          <w:sz w:val="16"/>
          <w:szCs w:val="16"/>
        </w:rPr>
      </w:pPr>
      <w:r w:rsidRPr="007525F7">
        <w:rPr>
          <w:rStyle w:val="a5"/>
          <w:sz w:val="16"/>
          <w:szCs w:val="16"/>
        </w:rPr>
        <w:t xml:space="preserve">В Україні вже більше 10 років застосовується електронний документообіг з використанням електронного </w:t>
      </w:r>
      <w:proofErr w:type="gramStart"/>
      <w:r w:rsidRPr="007525F7">
        <w:rPr>
          <w:rStyle w:val="a5"/>
          <w:sz w:val="16"/>
          <w:szCs w:val="16"/>
        </w:rPr>
        <w:t>п</w:t>
      </w:r>
      <w:proofErr w:type="gramEnd"/>
      <w:r w:rsidRPr="007525F7">
        <w:rPr>
          <w:rStyle w:val="a5"/>
          <w:sz w:val="16"/>
          <w:szCs w:val="16"/>
        </w:rPr>
        <w:t>ідпису.</w:t>
      </w:r>
      <w:r w:rsidRPr="007525F7">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proofErr w:type="gramStart"/>
      <w:r w:rsidRPr="007525F7">
        <w:rPr>
          <w:sz w:val="16"/>
          <w:szCs w:val="16"/>
        </w:rPr>
        <w:t>З</w:t>
      </w:r>
      <w:proofErr w:type="gramEnd"/>
      <w:r w:rsidRPr="007525F7">
        <w:rPr>
          <w:sz w:val="16"/>
          <w:szCs w:val="16"/>
        </w:rPr>
        <w:t xml:space="preserve"> листопада 2018 року введений в дію Закон України</w:t>
      </w:r>
      <w:r w:rsidRPr="001C4734">
        <w:rPr>
          <w:sz w:val="16"/>
          <w:szCs w:val="16"/>
        </w:rPr>
        <w:t xml:space="preserve"> «Про електронні довірчі послуги». </w:t>
      </w:r>
    </w:p>
    <w:p w:rsidR="00D7723A" w:rsidRPr="001C4734" w:rsidRDefault="00D7723A" w:rsidP="001C4734">
      <w:pPr>
        <w:pStyle w:val="a8"/>
        <w:spacing w:before="0" w:beforeAutospacing="0" w:after="0" w:afterAutospacing="0"/>
        <w:ind w:firstLine="709"/>
        <w:jc w:val="both"/>
        <w:rPr>
          <w:bCs/>
          <w:kern w:val="36"/>
          <w:sz w:val="16"/>
          <w:szCs w:val="16"/>
        </w:rPr>
      </w:pPr>
      <w:proofErr w:type="gramStart"/>
      <w:r w:rsidRPr="001C4734">
        <w:rPr>
          <w:bCs/>
          <w:kern w:val="36"/>
          <w:sz w:val="16"/>
          <w:szCs w:val="16"/>
        </w:rPr>
        <w:t>З</w:t>
      </w:r>
      <w:proofErr w:type="gramEnd"/>
      <w:r w:rsidRPr="001C4734">
        <w:rPr>
          <w:bCs/>
          <w:kern w:val="36"/>
          <w:sz w:val="16"/>
          <w:szCs w:val="16"/>
        </w:rPr>
        <w:t xml:space="preserve"> 01 січня 2024 року набула чинності нова редакція Закону України «Про електронну ідентифікацію та електронні довірчі послуги» від 05 жовтня 2017 року № 2155-VIII. </w:t>
      </w:r>
    </w:p>
    <w:p w:rsidR="00D7723A" w:rsidRPr="001C4734" w:rsidRDefault="00D7723A" w:rsidP="001C4734">
      <w:pPr>
        <w:pStyle w:val="a8"/>
        <w:spacing w:before="0" w:beforeAutospacing="0" w:after="0" w:afterAutospacing="0"/>
        <w:ind w:firstLine="709"/>
        <w:jc w:val="both"/>
        <w:rPr>
          <w:sz w:val="16"/>
          <w:szCs w:val="16"/>
        </w:rPr>
      </w:pPr>
      <w:r w:rsidRPr="001C4734">
        <w:rPr>
          <w:bCs/>
          <w:kern w:val="36"/>
          <w:sz w:val="16"/>
          <w:szCs w:val="16"/>
        </w:rPr>
        <w:t>Метою діяльності Державної податкової служби України, як Надавача</w:t>
      </w:r>
      <w:r w:rsidRPr="001C4734">
        <w:rPr>
          <w:sz w:val="16"/>
          <w:szCs w:val="16"/>
        </w:rPr>
        <w:t xml:space="preserve"> є безкоштовне надання електронних довірчих послуг органам державної влади, органам місцевого самоврядування, </w:t>
      </w:r>
      <w:proofErr w:type="gramStart"/>
      <w:r w:rsidRPr="001C4734">
        <w:rPr>
          <w:sz w:val="16"/>
          <w:szCs w:val="16"/>
        </w:rPr>
        <w:t>п</w:t>
      </w:r>
      <w:proofErr w:type="gramEnd"/>
      <w:r w:rsidRPr="001C4734">
        <w:rPr>
          <w:sz w:val="16"/>
          <w:szCs w:val="16"/>
        </w:rPr>
        <w:t xml:space="preserve">ідприємствам, установам та організаціям всіх форм власності, іншим суб’єктам господарської діяльності та фізичним особам.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rPr>
        <w:t>Електронна довірча послуга (далі - ЕДП) - послуга, яка надається для забезпечення електронної взаємодії двох або більше суб’єкті</w:t>
      </w:r>
      <w:proofErr w:type="gramStart"/>
      <w:r w:rsidRPr="001C4734">
        <w:rPr>
          <w:rStyle w:val="a5"/>
          <w:sz w:val="16"/>
          <w:szCs w:val="16"/>
        </w:rPr>
        <w:t>в</w:t>
      </w:r>
      <w:proofErr w:type="gramEnd"/>
      <w:r w:rsidRPr="001C4734">
        <w:rPr>
          <w:rStyle w:val="a5"/>
          <w:sz w:val="16"/>
          <w:szCs w:val="16"/>
        </w:rPr>
        <w:t>, які довіряють надавачу електронних довірчих послуг щодо надання такої послуги.</w:t>
      </w: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При Головних управліннях ДПС в областях створені відокремлені пункти реєстрації користувачів представництва Надавача, які діють на </w:t>
      </w:r>
      <w:proofErr w:type="gramStart"/>
      <w:r w:rsidRPr="001C4734">
        <w:rPr>
          <w:sz w:val="16"/>
          <w:szCs w:val="16"/>
        </w:rPr>
        <w:t>п</w:t>
      </w:r>
      <w:proofErr w:type="gramEnd"/>
      <w:r w:rsidRPr="001C4734">
        <w:rPr>
          <w:sz w:val="16"/>
          <w:szCs w:val="16"/>
        </w:rPr>
        <w:t xml:space="preserve">ідставі Регламенту роботи кваліфікованого надавача електронних довірчих послуг ДПС України та уповноважені укладати договори про надання електронних довірчих послуг від імені Надавача.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У Дніпропетровській області на сьогоднішній день функціонує 7 відокремлених пунктів реєстрації, де можна отримати електронні довірчі послуги: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roofErr w:type="gramStart"/>
      <w:r w:rsidRPr="001C4734">
        <w:rPr>
          <w:sz w:val="16"/>
          <w:szCs w:val="16"/>
        </w:rPr>
        <w:t>м</w:t>
      </w:r>
      <w:proofErr w:type="gramEnd"/>
      <w:r w:rsidRPr="001C4734">
        <w:rPr>
          <w:sz w:val="16"/>
          <w:szCs w:val="16"/>
        </w:rPr>
        <w:t xml:space="preserve">. Дніпро, просп. Слобожанський, буд.95-А, каб.17;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roofErr w:type="gramStart"/>
      <w:r w:rsidRPr="001C4734">
        <w:rPr>
          <w:sz w:val="16"/>
          <w:szCs w:val="16"/>
        </w:rPr>
        <w:t>м</w:t>
      </w:r>
      <w:proofErr w:type="gramEnd"/>
      <w:r w:rsidRPr="001C4734">
        <w:rPr>
          <w:sz w:val="16"/>
          <w:szCs w:val="16"/>
        </w:rPr>
        <w:t xml:space="preserve">. Дніпро, просп. Богдана Хмельницького, 25, вікна №21, № 22;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м. Кривій Ріг, просп. Героїв – підпільників, буд 42, каб. 112</w:t>
      </w:r>
      <w:proofErr w:type="gramStart"/>
      <w:r w:rsidRPr="001C4734">
        <w:rPr>
          <w:sz w:val="16"/>
          <w:szCs w:val="16"/>
        </w:rPr>
        <w:t xml:space="preserve"> А</w:t>
      </w:r>
      <w:proofErr w:type="gramEnd"/>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м. Кривій </w:t>
      </w:r>
      <w:proofErr w:type="gramStart"/>
      <w:r w:rsidRPr="001C4734">
        <w:rPr>
          <w:sz w:val="16"/>
          <w:szCs w:val="16"/>
        </w:rPr>
        <w:t>Р</w:t>
      </w:r>
      <w:proofErr w:type="gramEnd"/>
      <w:r w:rsidRPr="001C4734">
        <w:rPr>
          <w:sz w:val="16"/>
          <w:szCs w:val="16"/>
        </w:rPr>
        <w:t xml:space="preserve">іг, вул. Пушкіна, буд 4-А, каб. 101;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roofErr w:type="gramStart"/>
      <w:r w:rsidRPr="001C4734">
        <w:rPr>
          <w:sz w:val="16"/>
          <w:szCs w:val="16"/>
        </w:rPr>
        <w:t>м</w:t>
      </w:r>
      <w:proofErr w:type="gramEnd"/>
      <w:r w:rsidRPr="001C4734">
        <w:rPr>
          <w:sz w:val="16"/>
          <w:szCs w:val="16"/>
        </w:rPr>
        <w:t>. Кам’янське, вул. Медична, 9, поверх</w:t>
      </w:r>
      <w:proofErr w:type="gramStart"/>
      <w:r w:rsidRPr="001C4734">
        <w:rPr>
          <w:sz w:val="16"/>
          <w:szCs w:val="16"/>
        </w:rPr>
        <w:t xml:space="preserve"> ,</w:t>
      </w:r>
      <w:proofErr w:type="gramEnd"/>
      <w:r w:rsidRPr="001C4734">
        <w:rPr>
          <w:sz w:val="16"/>
          <w:szCs w:val="16"/>
        </w:rPr>
        <w:t xml:space="preserve"> каб. 101;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roofErr w:type="gramStart"/>
      <w:r w:rsidRPr="001C4734">
        <w:rPr>
          <w:sz w:val="16"/>
          <w:szCs w:val="16"/>
        </w:rPr>
        <w:t>м</w:t>
      </w:r>
      <w:proofErr w:type="gramEnd"/>
      <w:r w:rsidRPr="001C4734">
        <w:rPr>
          <w:sz w:val="16"/>
          <w:szCs w:val="16"/>
        </w:rPr>
        <w:t xml:space="preserve">. Новомосковськ, вул. Микити Головка, 30, каб. 110;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roofErr w:type="gramStart"/>
      <w:r w:rsidRPr="001C4734">
        <w:rPr>
          <w:sz w:val="16"/>
          <w:szCs w:val="16"/>
        </w:rPr>
        <w:t>м</w:t>
      </w:r>
      <w:proofErr w:type="gramEnd"/>
      <w:r w:rsidRPr="001C4734">
        <w:rPr>
          <w:sz w:val="16"/>
          <w:szCs w:val="16"/>
        </w:rPr>
        <w:t>. Павлоград, вул. Верстатобудівників, 14А</w:t>
      </w:r>
      <w:proofErr w:type="gramStart"/>
      <w:r w:rsidRPr="001C4734">
        <w:rPr>
          <w:sz w:val="16"/>
          <w:szCs w:val="16"/>
        </w:rPr>
        <w:t>,к</w:t>
      </w:r>
      <w:proofErr w:type="gramEnd"/>
      <w:r w:rsidRPr="001C4734">
        <w:rPr>
          <w:sz w:val="16"/>
          <w:szCs w:val="16"/>
        </w:rPr>
        <w:t xml:space="preserve">аб. 803.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Незважаючи на бойові дії на території Нікопольського району, найближчим часом заплановано відкриття представництва у м. Нікополь.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rPr>
        <w:t>Як отримати ЕДП?</w:t>
      </w: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Щоб отримати електронні довірчі послуги вперше, або якщо термін дії кваліфікованих сертифікатів завершився, користувачу необхідно: </w:t>
      </w:r>
    </w:p>
    <w:p w:rsidR="00D7723A" w:rsidRPr="001C4734" w:rsidRDefault="00D7723A" w:rsidP="001C4734">
      <w:pPr>
        <w:numPr>
          <w:ilvl w:val="0"/>
          <w:numId w:val="8"/>
        </w:numPr>
        <w:spacing w:after="0" w:line="240" w:lineRule="auto"/>
        <w:ind w:firstLine="709"/>
        <w:jc w:val="both"/>
        <w:rPr>
          <w:sz w:val="16"/>
          <w:szCs w:val="16"/>
        </w:rPr>
      </w:pPr>
      <w:r w:rsidRPr="001C4734">
        <w:rPr>
          <w:sz w:val="16"/>
          <w:szCs w:val="16"/>
        </w:rPr>
        <w:t xml:space="preserve">ознайомитись з Регламентом Надавача (зі змінами) та умовами Договору про надання електронних довірчих послуг; </w:t>
      </w:r>
    </w:p>
    <w:p w:rsidR="00D7723A" w:rsidRPr="001C4734" w:rsidRDefault="00D7723A" w:rsidP="001C4734">
      <w:pPr>
        <w:numPr>
          <w:ilvl w:val="0"/>
          <w:numId w:val="8"/>
        </w:numPr>
        <w:spacing w:after="0" w:line="240" w:lineRule="auto"/>
        <w:ind w:firstLine="709"/>
        <w:jc w:val="both"/>
        <w:rPr>
          <w:sz w:val="16"/>
          <w:szCs w:val="16"/>
        </w:rPr>
      </w:pPr>
      <w:proofErr w:type="gramStart"/>
      <w:r w:rsidRPr="001C4734">
        <w:rPr>
          <w:sz w:val="16"/>
          <w:szCs w:val="16"/>
        </w:rPr>
        <w:t>п</w:t>
      </w:r>
      <w:proofErr w:type="gramEnd"/>
      <w:r w:rsidRPr="001C4734">
        <w:rPr>
          <w:sz w:val="16"/>
          <w:szCs w:val="16"/>
        </w:rPr>
        <w:t>ідготувати необхідні для отримання електронних довірчих послуг документи, з переліком яких можливо ознайомитись у розділі «Отримання електронних довірчих послуг» офіційного інформаційного ресурсу Надавача (</w:t>
      </w:r>
      <w:hyperlink r:id="rId25" w:history="1">
        <w:r w:rsidRPr="001C4734">
          <w:rPr>
            <w:rStyle w:val="a4"/>
            <w:sz w:val="16"/>
            <w:szCs w:val="16"/>
          </w:rPr>
          <w:t>ca.tax.gov.ua</w:t>
        </w:r>
      </w:hyperlink>
      <w:r w:rsidRPr="001C4734">
        <w:rPr>
          <w:sz w:val="16"/>
          <w:szCs w:val="16"/>
        </w:rPr>
        <w:t xml:space="preserve">), обравши відповідну категорію; </w:t>
      </w:r>
    </w:p>
    <w:p w:rsidR="00D7723A" w:rsidRPr="001C4734" w:rsidRDefault="00D7723A" w:rsidP="001C4734">
      <w:pPr>
        <w:numPr>
          <w:ilvl w:val="0"/>
          <w:numId w:val="8"/>
        </w:numPr>
        <w:spacing w:after="0" w:line="240" w:lineRule="auto"/>
        <w:ind w:firstLine="709"/>
        <w:jc w:val="both"/>
        <w:rPr>
          <w:sz w:val="16"/>
          <w:szCs w:val="16"/>
        </w:rPr>
      </w:pPr>
      <w:r w:rsidRPr="001C4734">
        <w:rPr>
          <w:sz w:val="16"/>
          <w:szCs w:val="16"/>
        </w:rPr>
        <w:t xml:space="preserve">особисто звернутися до обраного відокремленого пункту реєстрації з оригіналами документів для ідентифікації користувача та </w:t>
      </w:r>
      <w:proofErr w:type="gramStart"/>
      <w:r w:rsidRPr="001C4734">
        <w:rPr>
          <w:sz w:val="16"/>
          <w:szCs w:val="16"/>
        </w:rPr>
        <w:t>п</w:t>
      </w:r>
      <w:proofErr w:type="gramEnd"/>
      <w:r w:rsidRPr="001C4734">
        <w:rPr>
          <w:sz w:val="16"/>
          <w:szCs w:val="16"/>
        </w:rPr>
        <w:t xml:space="preserve">ідготовленим пакетом документів.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rPr>
        <w:t>До якого відокремленого пункту реєстрації користувачів Кваліфікованого надавача ДПС може звернутись платник податкі</w:t>
      </w:r>
      <w:proofErr w:type="gramStart"/>
      <w:r w:rsidRPr="001C4734">
        <w:rPr>
          <w:rStyle w:val="a5"/>
          <w:sz w:val="16"/>
          <w:szCs w:val="16"/>
        </w:rPr>
        <w:t>в</w:t>
      </w:r>
      <w:proofErr w:type="gramEnd"/>
      <w:r w:rsidRPr="001C4734">
        <w:rPr>
          <w:rStyle w:val="a5"/>
          <w:sz w:val="16"/>
          <w:szCs w:val="16"/>
        </w:rPr>
        <w:t xml:space="preserve"> для отримання ЕДП?</w:t>
      </w: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rPr>
        <w:t> </w:t>
      </w: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Платник податків може звернутись до будь-якого відокремленого пункту реєстрації користувачів Кваліфікованого надавача електронних довірчих послуг ДПС в межах України для отримання електронних довірчих послуг.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При цьому ідентифікація фізичної особи, яка звернулася за отриманням послуги формування кваліфікованого сертифіката відкритого ключа, здійснюється за умови її особистої присутності.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Детальну інформацію щодо режиму роботи, розміщення пунктів обслуговування (відокремлених пунктів реєстрації) користувачів Надавача можна отримати на офіційному інформаційному ресурсі Надавача (</w:t>
      </w:r>
      <w:hyperlink r:id="rId26" w:history="1">
        <w:r w:rsidRPr="001C4734">
          <w:rPr>
            <w:rStyle w:val="a4"/>
            <w:sz w:val="16"/>
            <w:szCs w:val="16"/>
          </w:rPr>
          <w:t>ca.tax.gov.ua</w:t>
        </w:r>
      </w:hyperlink>
      <w:r w:rsidRPr="001C4734">
        <w:rPr>
          <w:sz w:val="16"/>
          <w:szCs w:val="16"/>
        </w:rPr>
        <w:t xml:space="preserve">) за посиланням Головна/«Контакти»/«Пункти обслуговування» або розділ «Отримання електронних довірчих послуг»/«Пункти обслуговування».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rPr>
        <w:t xml:space="preserve">Де можна ознайомитись з інформацією щодо </w:t>
      </w:r>
      <w:proofErr w:type="gramStart"/>
      <w:r w:rsidRPr="001C4734">
        <w:rPr>
          <w:rStyle w:val="a5"/>
          <w:sz w:val="16"/>
          <w:szCs w:val="16"/>
        </w:rPr>
        <w:t>повторного</w:t>
      </w:r>
      <w:proofErr w:type="gramEnd"/>
      <w:r w:rsidRPr="001C4734">
        <w:rPr>
          <w:rStyle w:val="a5"/>
          <w:sz w:val="16"/>
          <w:szCs w:val="16"/>
        </w:rPr>
        <w:t xml:space="preserve"> (дистанційного) формування сертифікатів за електронним запитом та за яких умов їх можна сформувати?</w:t>
      </w: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Детальну інформацію щодо </w:t>
      </w:r>
      <w:proofErr w:type="gramStart"/>
      <w:r w:rsidRPr="001C4734">
        <w:rPr>
          <w:sz w:val="16"/>
          <w:szCs w:val="16"/>
        </w:rPr>
        <w:t>повторного</w:t>
      </w:r>
      <w:proofErr w:type="gramEnd"/>
      <w:r w:rsidRPr="001C4734">
        <w:rPr>
          <w:sz w:val="16"/>
          <w:szCs w:val="16"/>
        </w:rPr>
        <w:t xml:space="preserve"> (дистанційного) формування сертифікатів за електронним запитом розміщено на офіційному інформаційному ресурсі Надавача (</w:t>
      </w:r>
      <w:hyperlink r:id="rId27" w:history="1">
        <w:r w:rsidRPr="001C4734">
          <w:rPr>
            <w:rStyle w:val="a4"/>
            <w:sz w:val="16"/>
            <w:szCs w:val="16"/>
          </w:rPr>
          <w:t>ca.tax.gov.ua</w:t>
        </w:r>
      </w:hyperlink>
      <w:r w:rsidRPr="001C4734">
        <w:rPr>
          <w:sz w:val="16"/>
          <w:szCs w:val="16"/>
        </w:rPr>
        <w:t>) у розділі «</w:t>
      </w:r>
      <w:hyperlink r:id="rId28" w:history="1">
        <w:r w:rsidRPr="001C4734">
          <w:rPr>
            <w:rStyle w:val="a4"/>
            <w:sz w:val="16"/>
            <w:szCs w:val="16"/>
          </w:rPr>
          <w:t>Повторне (дистанційне) формування сертифікатів за електронним запитом</w:t>
        </w:r>
      </w:hyperlink>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Зазначену процедуру можна здійснити онлайн або за допомогою програмного забезпечення «ІІТ Користувач ЦСК-1», попередньо встановивши актуальну версію безкоштовного програмного забезпечення «ІІТ Користувач ЦСК-1.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Слід зазначити, що скористатися сервісом повторного (дистанційного) формування сертифікатів зможуть лише ті користувачі, які мають: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чинні сертифікати (наприклад, до закінчення строку чинності сертифікатів залишилось декілька днів);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незмінні реєстраційні дані (</w:t>
      </w:r>
      <w:proofErr w:type="gramStart"/>
      <w:r w:rsidRPr="001C4734">
        <w:rPr>
          <w:sz w:val="16"/>
          <w:szCs w:val="16"/>
        </w:rPr>
        <w:t>П</w:t>
      </w:r>
      <w:proofErr w:type="gramEnd"/>
      <w:r w:rsidRPr="001C4734">
        <w:rPr>
          <w:sz w:val="16"/>
          <w:szCs w:val="16"/>
        </w:rPr>
        <w:t xml:space="preserve">ІБ, адреса реєстрації місця проживання, код ЄДРПОУ організації тощо);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 особистий ключ доступний лише користувачу та не є скомпрометованим.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rPr>
        <w:t> </w:t>
      </w:r>
      <w:r w:rsidRPr="001C4734">
        <w:rPr>
          <w:sz w:val="16"/>
          <w:szCs w:val="16"/>
        </w:rPr>
        <w:t xml:space="preserve"> </w:t>
      </w:r>
    </w:p>
    <w:p w:rsidR="00D7723A" w:rsidRPr="001C4734" w:rsidRDefault="00D7723A" w:rsidP="001C4734">
      <w:pPr>
        <w:pStyle w:val="a8"/>
        <w:spacing w:before="0" w:beforeAutospacing="0" w:after="0" w:afterAutospacing="0"/>
        <w:ind w:firstLine="709"/>
        <w:jc w:val="both"/>
        <w:rPr>
          <w:sz w:val="16"/>
          <w:szCs w:val="16"/>
        </w:rPr>
      </w:pPr>
      <w:r w:rsidRPr="001C4734">
        <w:rPr>
          <w:sz w:val="16"/>
          <w:szCs w:val="16"/>
        </w:rPr>
        <w:t xml:space="preserve">Нагадуємо, що </w:t>
      </w:r>
      <w:proofErr w:type="gramStart"/>
      <w:r w:rsidRPr="001C4734">
        <w:rPr>
          <w:sz w:val="16"/>
          <w:szCs w:val="16"/>
        </w:rPr>
        <w:t>у</w:t>
      </w:r>
      <w:proofErr w:type="gramEnd"/>
      <w:r w:rsidRPr="001C4734">
        <w:rPr>
          <w:sz w:val="16"/>
          <w:szCs w:val="16"/>
        </w:rPr>
        <w:t xml:space="preserve"> разі виникнення питань стосовно отримання ЕДП ви можете переглянути інформацію на офіційному інформаційному ресурсі Надавача (</w:t>
      </w:r>
      <w:hyperlink r:id="rId29" w:history="1">
        <w:r w:rsidRPr="001C4734">
          <w:rPr>
            <w:rStyle w:val="a4"/>
            <w:sz w:val="16"/>
            <w:szCs w:val="16"/>
          </w:rPr>
          <w:t>ca.tax.gov.ua</w:t>
        </w:r>
      </w:hyperlink>
      <w:r w:rsidRPr="001C4734">
        <w:rPr>
          <w:sz w:val="16"/>
          <w:szCs w:val="16"/>
        </w:rPr>
        <w:t xml:space="preserve">) у розділі «Отримання електронних довірчих послуг»/«Поширені запитання». </w:t>
      </w:r>
    </w:p>
    <w:p w:rsidR="00D7723A" w:rsidRPr="001C4734" w:rsidRDefault="00D7723A" w:rsidP="001C4734">
      <w:pPr>
        <w:pStyle w:val="a8"/>
        <w:spacing w:before="0" w:beforeAutospacing="0" w:after="0" w:afterAutospacing="0"/>
        <w:ind w:firstLine="709"/>
        <w:jc w:val="both"/>
        <w:rPr>
          <w:sz w:val="16"/>
          <w:szCs w:val="16"/>
        </w:rPr>
      </w:pPr>
      <w:r w:rsidRPr="001C4734">
        <w:rPr>
          <w:rStyle w:val="a5"/>
          <w:sz w:val="16"/>
          <w:szCs w:val="16"/>
          <w:u w:val="single"/>
        </w:rPr>
        <w:t>Ролик: </w:t>
      </w:r>
      <w:r w:rsidRPr="001C4734">
        <w:rPr>
          <w:sz w:val="16"/>
          <w:szCs w:val="16"/>
        </w:rPr>
        <w:t xml:space="preserve"> </w:t>
      </w:r>
    </w:p>
    <w:p w:rsidR="00D7723A" w:rsidRPr="001C4734" w:rsidRDefault="00AC4085" w:rsidP="001C4734">
      <w:pPr>
        <w:pStyle w:val="a8"/>
        <w:spacing w:before="0" w:beforeAutospacing="0" w:after="0" w:afterAutospacing="0"/>
        <w:ind w:firstLine="709"/>
        <w:rPr>
          <w:sz w:val="16"/>
          <w:szCs w:val="16"/>
        </w:rPr>
      </w:pPr>
      <w:hyperlink r:id="rId30" w:history="1">
        <w:r w:rsidR="00D7723A" w:rsidRPr="001C4734">
          <w:rPr>
            <w:rStyle w:val="a4"/>
            <w:sz w:val="16"/>
            <w:szCs w:val="16"/>
          </w:rPr>
          <w:t>https://dp.tax.gov.ua/media-ark/videogalereya/intervyu-ta-publichni-zayavi/11166.html</w:t>
        </w:r>
      </w:hyperlink>
      <w:r w:rsidR="00D7723A" w:rsidRPr="001C4734">
        <w:rPr>
          <w:sz w:val="16"/>
          <w:szCs w:val="16"/>
        </w:rPr>
        <w:t xml:space="preserve">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Як Держпраці взаємодіє з Державною податковою службою?</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Однією з головних цілей діяльності Держпраці і ДПС є зниження </w:t>
      </w:r>
      <w:proofErr w:type="gramStart"/>
      <w:r w:rsidRPr="00E2613F">
        <w:rPr>
          <w:rFonts w:ascii="Times New Roman" w:eastAsia="Times New Roman" w:hAnsi="Times New Roman" w:cs="Times New Roman"/>
          <w:sz w:val="16"/>
          <w:szCs w:val="16"/>
          <w:lang w:eastAsia="ru-RU"/>
        </w:rPr>
        <w:t>р</w:t>
      </w:r>
      <w:proofErr w:type="gramEnd"/>
      <w:r w:rsidRPr="00E2613F">
        <w:rPr>
          <w:rFonts w:ascii="Times New Roman" w:eastAsia="Times New Roman" w:hAnsi="Times New Roman" w:cs="Times New Roman"/>
          <w:sz w:val="16"/>
          <w:szCs w:val="16"/>
          <w:lang w:eastAsia="ru-RU"/>
        </w:rPr>
        <w:t xml:space="preserve">івня незадекларованої праці, збільшення кількості застрахованих осіб, сплата податків та ЄСВ.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Оформлення трудових відносин із найманими працівниками відповідно до законодавства, сплата податків та єдиного </w:t>
      </w:r>
      <w:proofErr w:type="gramStart"/>
      <w:r w:rsidRPr="00E2613F">
        <w:rPr>
          <w:rFonts w:ascii="Times New Roman" w:eastAsia="Times New Roman" w:hAnsi="Times New Roman" w:cs="Times New Roman"/>
          <w:sz w:val="16"/>
          <w:szCs w:val="16"/>
          <w:lang w:eastAsia="ru-RU"/>
        </w:rPr>
        <w:t>соц</w:t>
      </w:r>
      <w:proofErr w:type="gramEnd"/>
      <w:r w:rsidRPr="00E2613F">
        <w:rPr>
          <w:rFonts w:ascii="Times New Roman" w:eastAsia="Times New Roman" w:hAnsi="Times New Roman" w:cs="Times New Roman"/>
          <w:sz w:val="16"/>
          <w:szCs w:val="16"/>
          <w:lang w:eastAsia="ru-RU"/>
        </w:rPr>
        <w:t xml:space="preserve">іального внеску – це міцна оборона України, гарантований розвиток економіки, покращення інвестиційного клімату, зростання рівня соціальної захищеності, благополуччя кожної сім’ї і гідні умови праці для кожного.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lastRenderedPageBreak/>
        <w:t>Тому Держпраці і Державна податкова служба поєднали зусилля з метою виявлення роботодавців, які мають високі ризики використання незадекларованих працівникі</w:t>
      </w:r>
      <w:proofErr w:type="gramStart"/>
      <w:r w:rsidRPr="00E2613F">
        <w:rPr>
          <w:rFonts w:ascii="Times New Roman" w:eastAsia="Times New Roman" w:hAnsi="Times New Roman" w:cs="Times New Roman"/>
          <w:sz w:val="16"/>
          <w:szCs w:val="16"/>
          <w:lang w:eastAsia="ru-RU"/>
        </w:rPr>
        <w:t>в</w:t>
      </w:r>
      <w:proofErr w:type="gramEnd"/>
      <w:r w:rsidRPr="00E2613F">
        <w:rPr>
          <w:rFonts w:ascii="Times New Roman" w:eastAsia="Times New Roman" w:hAnsi="Times New Roman" w:cs="Times New Roman"/>
          <w:sz w:val="16"/>
          <w:szCs w:val="16"/>
          <w:lang w:eastAsia="ru-RU"/>
        </w:rPr>
        <w:t xml:space="preserve">.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Щодо подання Повідомлення про участь у </w:t>
      </w:r>
      <w:proofErr w:type="gramStart"/>
      <w:r w:rsidRPr="005F7467">
        <w:rPr>
          <w:rFonts w:ascii="Times New Roman" w:eastAsia="Times New Roman" w:hAnsi="Times New Roman" w:cs="Times New Roman"/>
          <w:b/>
          <w:bCs/>
          <w:kern w:val="36"/>
          <w:sz w:val="16"/>
          <w:szCs w:val="16"/>
          <w:lang w:eastAsia="ru-RU"/>
        </w:rPr>
        <w:t>м</w:t>
      </w:r>
      <w:proofErr w:type="gramEnd"/>
      <w:r w:rsidRPr="005F7467">
        <w:rPr>
          <w:rFonts w:ascii="Times New Roman" w:eastAsia="Times New Roman" w:hAnsi="Times New Roman" w:cs="Times New Roman"/>
          <w:b/>
          <w:bCs/>
          <w:kern w:val="36"/>
          <w:sz w:val="16"/>
          <w:szCs w:val="16"/>
          <w:lang w:eastAsia="ru-RU"/>
        </w:rPr>
        <w:t>іжнародній групі компаній за оновленою формою, починаючи з 01.07.2024</w:t>
      </w:r>
    </w:p>
    <w:p w:rsidR="00D7723A" w:rsidRPr="00D7723A" w:rsidRDefault="00D7723A" w:rsidP="00D7723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31755" cy="3516087"/>
            <wp:effectExtent l="19050" t="0" r="2295" b="0"/>
            <wp:docPr id="29" name="Рисунок 29" descr="https://dp.tax.gov.ua/data/material/000/674/797745/667d448cb3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p.tax.gov.ua/data/material/000/674/797745/667d448cb3980.png"/>
                    <pic:cNvPicPr>
                      <a:picLocks noChangeAspect="1" noChangeArrowheads="1"/>
                    </pic:cNvPicPr>
                  </pic:nvPicPr>
                  <pic:blipFill>
                    <a:blip r:embed="rId31" cstate="print"/>
                    <a:srcRect/>
                    <a:stretch>
                      <a:fillRect/>
                    </a:stretch>
                  </pic:blipFill>
                  <pic:spPr bwMode="auto">
                    <a:xfrm>
                      <a:off x="0" y="0"/>
                      <a:ext cx="5733358" cy="3517070"/>
                    </a:xfrm>
                    <a:prstGeom prst="rect">
                      <a:avLst/>
                    </a:prstGeom>
                    <a:noFill/>
                    <a:ln w="9525">
                      <a:noFill/>
                      <a:miter lim="800000"/>
                      <a:headEnd/>
                      <a:tailEnd/>
                    </a:ln>
                  </pic:spPr>
                </pic:pic>
              </a:graphicData>
            </a:graphic>
          </wp:inline>
        </w:drawing>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proofErr w:type="gramStart"/>
      <w:r w:rsidRPr="00E2613F">
        <w:rPr>
          <w:rFonts w:ascii="Times New Roman" w:eastAsia="Times New Roman" w:hAnsi="Times New Roman" w:cs="Times New Roman"/>
          <w:sz w:val="16"/>
          <w:szCs w:val="16"/>
          <w:lang w:eastAsia="ru-RU"/>
        </w:rPr>
        <w:t>Наказ Міністерства фінансів України від  09.02.2024 № 58 «Про внесення змін до наказу Міністерства фінансів України від 31 грудня 2020 року № 839», зареєстрований у Міністерстві юстиції України 26.02.2024 за № 282/41627, зі змінами і доповненнями, внесеними наказом Міністерства фінансів Укра</w:t>
      </w:r>
      <w:proofErr w:type="gramEnd"/>
      <w:r w:rsidRPr="00E2613F">
        <w:rPr>
          <w:rFonts w:ascii="Times New Roman" w:eastAsia="Times New Roman" w:hAnsi="Times New Roman" w:cs="Times New Roman"/>
          <w:sz w:val="16"/>
          <w:szCs w:val="16"/>
          <w:lang w:eastAsia="ru-RU"/>
        </w:rPr>
        <w:t>ї</w:t>
      </w:r>
      <w:proofErr w:type="gramStart"/>
      <w:r w:rsidRPr="00E2613F">
        <w:rPr>
          <w:rFonts w:ascii="Times New Roman" w:eastAsia="Times New Roman" w:hAnsi="Times New Roman" w:cs="Times New Roman"/>
          <w:sz w:val="16"/>
          <w:szCs w:val="16"/>
          <w:lang w:eastAsia="ru-RU"/>
        </w:rPr>
        <w:t>ни від 01.03.2024  № 101 «Про внесення змін до наказу Міністерства фінансів України від 09 лютого 2024 року № 58», зареєстрованим у Міністерстві юстиції України 04.03.2024 за № 316/41661, який опубліковано в Офіційному віснику України від 19.03.2024 № 26 (далі – наказ Мінфіну № 58</w:t>
      </w:r>
      <w:proofErr w:type="gramEnd"/>
      <w:r w:rsidRPr="00E2613F">
        <w:rPr>
          <w:rFonts w:ascii="Times New Roman" w:eastAsia="Times New Roman" w:hAnsi="Times New Roman" w:cs="Times New Roman"/>
          <w:sz w:val="16"/>
          <w:szCs w:val="16"/>
          <w:lang w:eastAsia="ru-RU"/>
        </w:rPr>
        <w:t xml:space="preserve">), набув чинності 19 березня 2024 року.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Відповідно </w:t>
      </w:r>
      <w:proofErr w:type="gramStart"/>
      <w:r w:rsidRPr="00E2613F">
        <w:rPr>
          <w:rFonts w:ascii="Times New Roman" w:eastAsia="Times New Roman" w:hAnsi="Times New Roman" w:cs="Times New Roman"/>
          <w:sz w:val="16"/>
          <w:szCs w:val="16"/>
          <w:lang w:eastAsia="ru-RU"/>
        </w:rPr>
        <w:t>до</w:t>
      </w:r>
      <w:proofErr w:type="gramEnd"/>
      <w:r w:rsidRPr="00E2613F">
        <w:rPr>
          <w:rFonts w:ascii="Times New Roman" w:eastAsia="Times New Roman" w:hAnsi="Times New Roman" w:cs="Times New Roman"/>
          <w:sz w:val="16"/>
          <w:szCs w:val="16"/>
          <w:lang w:eastAsia="ru-RU"/>
        </w:rPr>
        <w:t xml:space="preserve"> наказу Мінфіну № 58 внесено зміни до: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форми Повідомлення про участь у міжнародній групі компаній, затвердженої наказом Міністерства фінансів України від 31.12.2020 № 839 «Про затвердження форми та Порядку складаня Повідомлення про участь у міжнародній групі компаній», зокрема, її викладено в </w:t>
      </w:r>
      <w:proofErr w:type="gramStart"/>
      <w:r w:rsidRPr="00E2613F">
        <w:rPr>
          <w:rFonts w:ascii="Times New Roman" w:eastAsia="Times New Roman" w:hAnsi="Times New Roman" w:cs="Times New Roman"/>
          <w:sz w:val="16"/>
          <w:szCs w:val="16"/>
          <w:lang w:eastAsia="ru-RU"/>
        </w:rPr>
        <w:t>нов</w:t>
      </w:r>
      <w:proofErr w:type="gramEnd"/>
      <w:r w:rsidRPr="00E2613F">
        <w:rPr>
          <w:rFonts w:ascii="Times New Roman" w:eastAsia="Times New Roman" w:hAnsi="Times New Roman" w:cs="Times New Roman"/>
          <w:sz w:val="16"/>
          <w:szCs w:val="16"/>
          <w:lang w:eastAsia="ru-RU"/>
        </w:rPr>
        <w:t xml:space="preserve">ій редакції;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Порядку складання Повідомлення про участь у </w:t>
      </w:r>
      <w:proofErr w:type="gramStart"/>
      <w:r w:rsidRPr="00E2613F">
        <w:rPr>
          <w:rFonts w:ascii="Times New Roman" w:eastAsia="Times New Roman" w:hAnsi="Times New Roman" w:cs="Times New Roman"/>
          <w:sz w:val="16"/>
          <w:szCs w:val="16"/>
          <w:lang w:eastAsia="ru-RU"/>
        </w:rPr>
        <w:t>м</w:t>
      </w:r>
      <w:proofErr w:type="gramEnd"/>
      <w:r w:rsidRPr="00E2613F">
        <w:rPr>
          <w:rFonts w:ascii="Times New Roman" w:eastAsia="Times New Roman" w:hAnsi="Times New Roman" w:cs="Times New Roman"/>
          <w:sz w:val="16"/>
          <w:szCs w:val="16"/>
          <w:lang w:eastAsia="ru-RU"/>
        </w:rPr>
        <w:t xml:space="preserve">іжнародній групі компаній.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Інформацію про зміну форми Повідомлення про участь у </w:t>
      </w:r>
      <w:proofErr w:type="gramStart"/>
      <w:r w:rsidRPr="00E2613F">
        <w:rPr>
          <w:rFonts w:ascii="Times New Roman" w:eastAsia="Times New Roman" w:hAnsi="Times New Roman" w:cs="Times New Roman"/>
          <w:sz w:val="16"/>
          <w:szCs w:val="16"/>
          <w:lang w:eastAsia="ru-RU"/>
        </w:rPr>
        <w:t>м</w:t>
      </w:r>
      <w:proofErr w:type="gramEnd"/>
      <w:r w:rsidRPr="00E2613F">
        <w:rPr>
          <w:rFonts w:ascii="Times New Roman" w:eastAsia="Times New Roman" w:hAnsi="Times New Roman" w:cs="Times New Roman"/>
          <w:sz w:val="16"/>
          <w:szCs w:val="16"/>
          <w:lang w:eastAsia="ru-RU"/>
        </w:rPr>
        <w:t xml:space="preserve">іжнародній групі компаній (далі – МГК) розміщено 15.04.2024 на вебпорталі ДПС у розділах: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Головна</w:t>
      </w:r>
      <w:proofErr w:type="gramStart"/>
      <w:r w:rsidRPr="00E2613F">
        <w:rPr>
          <w:rFonts w:ascii="Times New Roman" w:eastAsia="Times New Roman" w:hAnsi="Times New Roman" w:cs="Times New Roman"/>
          <w:sz w:val="16"/>
          <w:szCs w:val="16"/>
          <w:lang w:eastAsia="ru-RU"/>
        </w:rPr>
        <w:t>/Д</w:t>
      </w:r>
      <w:proofErr w:type="gramEnd"/>
      <w:r w:rsidRPr="00E2613F">
        <w:rPr>
          <w:rFonts w:ascii="Times New Roman" w:eastAsia="Times New Roman" w:hAnsi="Times New Roman" w:cs="Times New Roman"/>
          <w:sz w:val="16"/>
          <w:szCs w:val="16"/>
          <w:lang w:eastAsia="ru-RU"/>
        </w:rPr>
        <w:t xml:space="preserve">іяльність/Трансфертне ціноутворення та міжнародне оподаткування/Трансфертне ціноутворення/Нормативно-правові акти/Акти Міністерства фінансів України та ДПС/Наказ Міністерства фінансів України від 30.12.2020 № 839 «Про затвердження форми та Порядку складання Повідомлення про участь у міжнародній групі компаній» (із змінами).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Головна/Законодавство/Податкове законодавство/Накази/Наказ Міністерства фінансів України від  30.12.2020 № 839 «Про затвердження форми та Порядку складання Повідомлення про участь у міжнародній групі компаній» (із змінами).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Головна/Законодавство/Податки, збори, платежі/Загальнодержавні податки/Податок на прибуток </w:t>
      </w:r>
      <w:proofErr w:type="gramStart"/>
      <w:r w:rsidRPr="00E2613F">
        <w:rPr>
          <w:rFonts w:ascii="Times New Roman" w:eastAsia="Times New Roman" w:hAnsi="Times New Roman" w:cs="Times New Roman"/>
          <w:sz w:val="16"/>
          <w:szCs w:val="16"/>
          <w:lang w:eastAsia="ru-RU"/>
        </w:rPr>
        <w:t>п</w:t>
      </w:r>
      <w:proofErr w:type="gramEnd"/>
      <w:r w:rsidRPr="00E2613F">
        <w:rPr>
          <w:rFonts w:ascii="Times New Roman" w:eastAsia="Times New Roman" w:hAnsi="Times New Roman" w:cs="Times New Roman"/>
          <w:sz w:val="16"/>
          <w:szCs w:val="16"/>
          <w:lang w:eastAsia="ru-RU"/>
        </w:rPr>
        <w:t xml:space="preserve">ідприємств/Форми звітності/Наказ Міністерства фінансів України від 30.12.2020 № 839 «Про затвердження форми та Порядку складання Повідомлення про участь у міжнародній групі компаній» (із змінами).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 xml:space="preserve">Головна/Законодавство/Електронні форми документів/Податок на прибуток </w:t>
      </w:r>
      <w:proofErr w:type="gramStart"/>
      <w:r w:rsidRPr="00E2613F">
        <w:rPr>
          <w:rFonts w:ascii="Times New Roman" w:eastAsia="Times New Roman" w:hAnsi="Times New Roman" w:cs="Times New Roman"/>
          <w:sz w:val="16"/>
          <w:szCs w:val="16"/>
          <w:lang w:eastAsia="ru-RU"/>
        </w:rPr>
        <w:t>п</w:t>
      </w:r>
      <w:proofErr w:type="gramEnd"/>
      <w:r w:rsidRPr="00E2613F">
        <w:rPr>
          <w:rFonts w:ascii="Times New Roman" w:eastAsia="Times New Roman" w:hAnsi="Times New Roman" w:cs="Times New Roman"/>
          <w:sz w:val="16"/>
          <w:szCs w:val="16"/>
          <w:lang w:eastAsia="ru-RU"/>
        </w:rPr>
        <w:t xml:space="preserve">ідприємств/ Наказ Міністерства фінансів України від 30.12.2020 № 839 «Про затвердження форми та Порядку складання Повідомлення про участь у міжнародній групі компаній» (із змінами). </w:t>
      </w:r>
    </w:p>
    <w:p w:rsidR="00D7723A" w:rsidRPr="00E2613F" w:rsidRDefault="00D7723A" w:rsidP="00E2613F">
      <w:pPr>
        <w:spacing w:after="0" w:line="240" w:lineRule="auto"/>
        <w:ind w:firstLine="709"/>
        <w:jc w:val="both"/>
        <w:rPr>
          <w:rFonts w:ascii="Times New Roman" w:eastAsia="Times New Roman" w:hAnsi="Times New Roman" w:cs="Times New Roman"/>
          <w:sz w:val="16"/>
          <w:szCs w:val="16"/>
          <w:lang w:eastAsia="ru-RU"/>
        </w:rPr>
      </w:pPr>
      <w:r w:rsidRPr="00E2613F">
        <w:rPr>
          <w:rFonts w:ascii="Times New Roman" w:eastAsia="Times New Roman" w:hAnsi="Times New Roman" w:cs="Times New Roman"/>
          <w:sz w:val="16"/>
          <w:szCs w:val="16"/>
          <w:lang w:eastAsia="ru-RU"/>
        </w:rPr>
        <w:t>Електронна форма Повідомлення про участь у МГК доступна для завантаження на вебпорталі ДПС у розділі: Головна/Електронна звітність/Платникам податків про електронну звітність/Інформаційно-аналітичне забезпечення/Реє</w:t>
      </w:r>
      <w:proofErr w:type="gramStart"/>
      <w:r w:rsidRPr="00E2613F">
        <w:rPr>
          <w:rFonts w:ascii="Times New Roman" w:eastAsia="Times New Roman" w:hAnsi="Times New Roman" w:cs="Times New Roman"/>
          <w:sz w:val="16"/>
          <w:szCs w:val="16"/>
          <w:lang w:eastAsia="ru-RU"/>
        </w:rPr>
        <w:t>стр</w:t>
      </w:r>
      <w:proofErr w:type="gramEnd"/>
      <w:r w:rsidRPr="00E2613F">
        <w:rPr>
          <w:rFonts w:ascii="Times New Roman" w:eastAsia="Times New Roman" w:hAnsi="Times New Roman" w:cs="Times New Roman"/>
          <w:sz w:val="16"/>
          <w:szCs w:val="16"/>
          <w:lang w:eastAsia="ru-RU"/>
        </w:rPr>
        <w:t xml:space="preserve"> електронних форм податкових документів/Податок на прибуток (код форми J1800103). </w:t>
      </w:r>
    </w:p>
    <w:p w:rsidR="00D7723A" w:rsidRPr="00D7723A" w:rsidRDefault="00D7723A" w:rsidP="00E2613F">
      <w:pPr>
        <w:spacing w:after="0" w:line="240" w:lineRule="auto"/>
        <w:ind w:firstLine="709"/>
        <w:jc w:val="both"/>
        <w:rPr>
          <w:rFonts w:ascii="Times New Roman" w:eastAsia="Times New Roman" w:hAnsi="Times New Roman" w:cs="Times New Roman"/>
          <w:sz w:val="24"/>
          <w:szCs w:val="24"/>
          <w:lang w:eastAsia="ru-RU"/>
        </w:rPr>
      </w:pPr>
      <w:r w:rsidRPr="00E2613F">
        <w:rPr>
          <w:rFonts w:ascii="Times New Roman" w:eastAsia="Times New Roman" w:hAnsi="Times New Roman" w:cs="Times New Roman"/>
          <w:sz w:val="16"/>
          <w:szCs w:val="16"/>
          <w:lang w:eastAsia="ru-RU"/>
        </w:rPr>
        <w:t>Звертаємо увагу платників податків, що подання Повідомлення про участь у МГК за новою формою буде здійснюватися з 01.07.2024.</w:t>
      </w:r>
      <w:r w:rsidRPr="00D7723A">
        <w:rPr>
          <w:rFonts w:ascii="Times New Roman" w:eastAsia="Times New Roman" w:hAnsi="Times New Roman" w:cs="Times New Roman"/>
          <w:sz w:val="24"/>
          <w:szCs w:val="24"/>
          <w:lang w:eastAsia="ru-RU"/>
        </w:rPr>
        <w:t xml:space="preserve">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До уваги суб’єктів господарювання, які здійснюють діяльність у сфері продажу технічно-складних побутових товарі</w:t>
      </w:r>
      <w:proofErr w:type="gramStart"/>
      <w:r w:rsidRPr="005F7467">
        <w:rPr>
          <w:rFonts w:ascii="Times New Roman" w:eastAsia="Times New Roman" w:hAnsi="Times New Roman" w:cs="Times New Roman"/>
          <w:b/>
          <w:bCs/>
          <w:kern w:val="36"/>
          <w:sz w:val="16"/>
          <w:szCs w:val="16"/>
          <w:lang w:eastAsia="ru-RU"/>
        </w:rPr>
        <w:t>в</w:t>
      </w:r>
      <w:proofErr w:type="gramEnd"/>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Державна податкова служба України інформу</w:t>
      </w:r>
      <w:proofErr w:type="gramStart"/>
      <w:r w:rsidRPr="00E2613F">
        <w:rPr>
          <w:sz w:val="16"/>
          <w:szCs w:val="16"/>
        </w:rPr>
        <w:t>є,</w:t>
      </w:r>
      <w:proofErr w:type="gramEnd"/>
      <w:r w:rsidRPr="00E2613F">
        <w:rPr>
          <w:sz w:val="16"/>
          <w:szCs w:val="16"/>
        </w:rPr>
        <w:t xml:space="preserve"> що територіальними підрозділами податкового аудиту ДПС на постійній основі здійснюється аналіз інформації щодо суб’єктів господарювання, які здійснюють розрахунки із споживачами за товари (послуги).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lastRenderedPageBreak/>
        <w:t xml:space="preserve">Нагадуємо, що наразі для суб’єктів господарювання, які проводять розрахункові операції при продажу товарів, у тому числі технічно-складних побутових товарів, які </w:t>
      </w:r>
      <w:proofErr w:type="gramStart"/>
      <w:r w:rsidRPr="00E2613F">
        <w:rPr>
          <w:sz w:val="16"/>
          <w:szCs w:val="16"/>
        </w:rPr>
        <w:t>п</w:t>
      </w:r>
      <w:proofErr w:type="gramEnd"/>
      <w:r w:rsidRPr="00E2613F">
        <w:rPr>
          <w:sz w:val="16"/>
          <w:szCs w:val="16"/>
        </w:rPr>
        <w:t xml:space="preserve">ідлягають гарантійному ремонту (обслуговуванню) або гарантійній заміні, є законодавчо встановлений обов’язок застосовувати РРО/програмні РРО та видавати відповідні розрахункові документи (фіскальні чеки).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П</w:t>
      </w:r>
      <w:proofErr w:type="gramEnd"/>
      <w:r w:rsidRPr="00E2613F">
        <w:rPr>
          <w:sz w:val="16"/>
          <w:szCs w:val="16"/>
        </w:rPr>
        <w:t xml:space="preserve">ідрозділами податкового аудиту ДПС за результатами організованих у 2024 році контрольно-перевірочних заходів, проведених у місцях роздрібного продажу технічно-складних побутових товарів, встановлено численні порушення порядку проведення розрахунків, за які територіальними органами ДПС застосовано штрафні (фінансові) санкції на загальну суму понад 2 099 млн гривень.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Лише у травні поточного року територіальними </w:t>
      </w:r>
      <w:proofErr w:type="gramStart"/>
      <w:r w:rsidRPr="00E2613F">
        <w:rPr>
          <w:sz w:val="16"/>
          <w:szCs w:val="16"/>
        </w:rPr>
        <w:t>п</w:t>
      </w:r>
      <w:proofErr w:type="gramEnd"/>
      <w:r w:rsidRPr="00E2613F">
        <w:rPr>
          <w:sz w:val="16"/>
          <w:szCs w:val="16"/>
        </w:rPr>
        <w:t xml:space="preserve">ідрозділами податкового аудиту проведено 116 фактичних перевірок суб’єктів господарювання, які здійснюють діяльність у сфері продажу технічно-складних побутових товарів, за результатами яких до порушників очікується донарахування штрафних (фінансових) санкцій на загальну суму понад 14,4 млн гривень.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Робота ДПС щодо виявлення суб’єктів господарювання, які не фіксують розрахункові операції та не забезпечують прозорість операцій шляхом реєстрації </w:t>
      </w:r>
      <w:proofErr w:type="gramStart"/>
      <w:r w:rsidRPr="00E2613F">
        <w:rPr>
          <w:sz w:val="16"/>
          <w:szCs w:val="16"/>
        </w:rPr>
        <w:t>вс</w:t>
      </w:r>
      <w:proofErr w:type="gramEnd"/>
      <w:r w:rsidRPr="00E2613F">
        <w:rPr>
          <w:sz w:val="16"/>
          <w:szCs w:val="16"/>
        </w:rPr>
        <w:t xml:space="preserve">іх продажів товарів (послуг) через фіскальні реєстратори, триває.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У випадках виявлення фактів </w:t>
      </w:r>
      <w:proofErr w:type="gramStart"/>
      <w:r w:rsidRPr="00E2613F">
        <w:rPr>
          <w:sz w:val="16"/>
          <w:szCs w:val="16"/>
        </w:rPr>
        <w:t>в</w:t>
      </w:r>
      <w:proofErr w:type="gramEnd"/>
      <w:r w:rsidRPr="00E2613F">
        <w:rPr>
          <w:sz w:val="16"/>
          <w:szCs w:val="16"/>
        </w:rPr>
        <w:t>ідсутності електронної копії чека на вебпорталі ДПС, просимо інформувати податкові органи у чат-бот «</w:t>
      </w:r>
      <w:hyperlink r:id="rId32" w:history="1">
        <w:r w:rsidRPr="00E2613F">
          <w:rPr>
            <w:rStyle w:val="a4"/>
            <w:sz w:val="16"/>
            <w:szCs w:val="16"/>
          </w:rPr>
          <w:t>StopViolationBot</w:t>
        </w:r>
      </w:hyperlink>
      <w:r w:rsidRPr="00E2613F">
        <w:rPr>
          <w:sz w:val="16"/>
          <w:szCs w:val="16"/>
        </w:rPr>
        <w:t xml:space="preserve">» месенджеру «Telegram» для організації та проведення відповідних контрольно-перевірочних заходів.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До уваги платників ПДВ!</w:t>
      </w:r>
    </w:p>
    <w:p w:rsidR="00D7723A" w:rsidRPr="00E2613F" w:rsidRDefault="00D7723A" w:rsidP="00E2613F">
      <w:pPr>
        <w:pStyle w:val="a8"/>
        <w:spacing w:before="0" w:beforeAutospacing="0" w:after="0" w:afterAutospacing="0"/>
        <w:ind w:firstLine="709"/>
        <w:jc w:val="both"/>
        <w:rPr>
          <w:sz w:val="16"/>
          <w:szCs w:val="16"/>
        </w:rPr>
      </w:pPr>
      <w:r w:rsidRPr="007525F7">
        <w:rPr>
          <w:sz w:val="16"/>
          <w:szCs w:val="16"/>
        </w:rPr>
        <w:t>Головне управління ДПС у Дніпропетровській області звертає увагу платників ПДВ, що повідомлення про подання пояснень</w:t>
      </w:r>
      <w:r w:rsidRPr="00E2613F">
        <w:rPr>
          <w:sz w:val="16"/>
          <w:szCs w:val="16"/>
        </w:rPr>
        <w:t xml:space="preserve"> та копій документів/скарги на </w:t>
      </w:r>
      <w:proofErr w:type="gramStart"/>
      <w:r w:rsidRPr="00E2613F">
        <w:rPr>
          <w:sz w:val="16"/>
          <w:szCs w:val="16"/>
        </w:rPr>
        <w:t>р</w:t>
      </w:r>
      <w:proofErr w:type="gramEnd"/>
      <w:r w:rsidRPr="00E2613F">
        <w:rPr>
          <w:sz w:val="16"/>
          <w:szCs w:val="16"/>
        </w:rPr>
        <w:t xml:space="preserve">ішення комісії та копії документів при зупиненні реєстрації податкової накладної/розрахунку коригування в Єдиному реєстрі податкових накладних подаються до контролюючого органу в електронному вигляді у форматі ХМL за наступними формами: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Повідомлення про подання пояснень та копій документів щодо податкових накладних/розрахунків коригування, реєстрацію яких зупинено (код форми J/F 13126) (далі – Повідомлення 1);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Скарга щодо </w:t>
      </w:r>
      <w:proofErr w:type="gramStart"/>
      <w:r w:rsidRPr="00E2613F">
        <w:rPr>
          <w:sz w:val="16"/>
          <w:szCs w:val="16"/>
        </w:rPr>
        <w:t>р</w:t>
      </w:r>
      <w:proofErr w:type="gramEnd"/>
      <w:r w:rsidRPr="00E2613F">
        <w:rPr>
          <w:sz w:val="16"/>
          <w:szCs w:val="16"/>
        </w:rPr>
        <w:t xml:space="preserve">ішення про відмову в реєстрації податкової накладної/розрахунку коригування в Єдиному реєстрі податкових накладних (код форми J/F 13132) (далі – Скарга).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Кількість документі</w:t>
      </w:r>
      <w:proofErr w:type="gramStart"/>
      <w:r w:rsidRPr="00E2613F">
        <w:rPr>
          <w:sz w:val="16"/>
          <w:szCs w:val="16"/>
        </w:rPr>
        <w:t>в дов</w:t>
      </w:r>
      <w:proofErr w:type="gramEnd"/>
      <w:r w:rsidRPr="00E2613F">
        <w:rPr>
          <w:sz w:val="16"/>
          <w:szCs w:val="16"/>
        </w:rPr>
        <w:t xml:space="preserve">ільного формату (файлів), що додаються до Повідомлення 1/Скарги не повинна перевищувати 100 штук.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Разом з тим, один файл може містити копії кількох документів, за умови, що його розмі</w:t>
      </w:r>
      <w:proofErr w:type="gramStart"/>
      <w:r w:rsidRPr="00E2613F">
        <w:rPr>
          <w:sz w:val="16"/>
          <w:szCs w:val="16"/>
        </w:rPr>
        <w:t>р</w:t>
      </w:r>
      <w:proofErr w:type="gramEnd"/>
      <w:r w:rsidRPr="00E2613F">
        <w:rPr>
          <w:sz w:val="16"/>
          <w:szCs w:val="16"/>
        </w:rPr>
        <w:t xml:space="preserve"> не перевищує 2 Мб.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Вищезазначені обмеження </w:t>
      </w:r>
      <w:proofErr w:type="gramStart"/>
      <w:r w:rsidRPr="00E2613F">
        <w:rPr>
          <w:sz w:val="16"/>
          <w:szCs w:val="16"/>
        </w:rPr>
        <w:t>пов’язан</w:t>
      </w:r>
      <w:proofErr w:type="gramEnd"/>
      <w:r w:rsidRPr="00E2613F">
        <w:rPr>
          <w:sz w:val="16"/>
          <w:szCs w:val="16"/>
        </w:rPr>
        <w:t xml:space="preserve">і з оптимізацією обробки інформації в інформаційно-телекомунікаційних системах. Якщо кількість документів довільного формату (файлів) перевищує 100 шт., то платник повинен самостійно визначити їх </w:t>
      </w:r>
      <w:proofErr w:type="gramStart"/>
      <w:r w:rsidRPr="00E2613F">
        <w:rPr>
          <w:sz w:val="16"/>
          <w:szCs w:val="16"/>
        </w:rPr>
        <w:t>пр</w:t>
      </w:r>
      <w:proofErr w:type="gramEnd"/>
      <w:r w:rsidRPr="00E2613F">
        <w:rPr>
          <w:sz w:val="16"/>
          <w:szCs w:val="16"/>
        </w:rPr>
        <w:t xml:space="preserve">іоритетність та надати ту кількість, яка може бути оброблена інформаційно-телекомунікаційною системою.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Які </w:t>
      </w:r>
      <w:proofErr w:type="gramStart"/>
      <w:r w:rsidRPr="005F7467">
        <w:rPr>
          <w:rFonts w:ascii="Times New Roman" w:eastAsia="Times New Roman" w:hAnsi="Times New Roman" w:cs="Times New Roman"/>
          <w:b/>
          <w:bCs/>
          <w:kern w:val="36"/>
          <w:sz w:val="16"/>
          <w:szCs w:val="16"/>
          <w:lang w:eastAsia="ru-RU"/>
        </w:rPr>
        <w:t>п</w:t>
      </w:r>
      <w:proofErr w:type="gramEnd"/>
      <w:r w:rsidRPr="005F7467">
        <w:rPr>
          <w:rFonts w:ascii="Times New Roman" w:eastAsia="Times New Roman" w:hAnsi="Times New Roman" w:cs="Times New Roman"/>
          <w:b/>
          <w:bCs/>
          <w:kern w:val="36"/>
          <w:sz w:val="16"/>
          <w:szCs w:val="16"/>
          <w:lang w:eastAsia="ru-RU"/>
        </w:rPr>
        <w:t>ільги щодо сплати земельного податку встановлені для фізичних осіб?</w:t>
      </w:r>
    </w:p>
    <w:p w:rsidR="00D7723A" w:rsidRPr="00E2613F" w:rsidRDefault="00657E5B" w:rsidP="00E2613F">
      <w:pPr>
        <w:pStyle w:val="a8"/>
        <w:spacing w:before="0" w:beforeAutospacing="0" w:after="0" w:afterAutospacing="0"/>
        <w:ind w:firstLine="709"/>
        <w:jc w:val="both"/>
        <w:rPr>
          <w:sz w:val="16"/>
          <w:szCs w:val="16"/>
        </w:rPr>
      </w:pPr>
      <w:proofErr w:type="gramStart"/>
      <w:r w:rsidRPr="00A475C0">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475C0">
        <w:rPr>
          <w:sz w:val="16"/>
          <w:szCs w:val="16"/>
        </w:rPr>
        <w:t xml:space="preserve"> Нікопольської, Марганецької, Томаківської державних податкових інспекцій та ДПІ у м</w:t>
      </w:r>
      <w:proofErr w:type="gramStart"/>
      <w:r w:rsidRPr="00A475C0">
        <w:rPr>
          <w:sz w:val="16"/>
          <w:szCs w:val="16"/>
        </w:rPr>
        <w:t>.П</w:t>
      </w:r>
      <w:proofErr w:type="gramEnd"/>
      <w:r w:rsidRPr="00A475C0">
        <w:rPr>
          <w:sz w:val="16"/>
          <w:szCs w:val="16"/>
        </w:rPr>
        <w:t xml:space="preserve">окрові) </w:t>
      </w:r>
      <w:r w:rsidR="00D7723A" w:rsidRPr="00A475C0">
        <w:rPr>
          <w:sz w:val="16"/>
          <w:szCs w:val="16"/>
        </w:rPr>
        <w:t>нагадує, що пільги щодо сплати земельного податку для фізичних осіб наведено в ст. 281 Податкового кодексу України (далі – ПКУ).</w:t>
      </w:r>
      <w:r w:rsidR="00D7723A" w:rsidRPr="00E2613F">
        <w:rPr>
          <w:sz w:val="16"/>
          <w:szCs w:val="16"/>
        </w:rPr>
        <w:t xml:space="preserve">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Так, згідно з п. 281.1 ст. 281 ПКУ від сплати </w:t>
      </w:r>
      <w:proofErr w:type="gramStart"/>
      <w:r w:rsidRPr="00E2613F">
        <w:rPr>
          <w:sz w:val="16"/>
          <w:szCs w:val="16"/>
        </w:rPr>
        <w:t>земельного</w:t>
      </w:r>
      <w:proofErr w:type="gramEnd"/>
      <w:r w:rsidRPr="00E2613F">
        <w:rPr>
          <w:sz w:val="16"/>
          <w:szCs w:val="16"/>
        </w:rPr>
        <w:t xml:space="preserve"> податку звільняються: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особи з інвалідністю першої і другої групи;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фізичні особи, які виховують трьох і більше дітей віком до 18 рокі</w:t>
      </w:r>
      <w:proofErr w:type="gramStart"/>
      <w:r w:rsidRPr="00E2613F">
        <w:rPr>
          <w:sz w:val="16"/>
          <w:szCs w:val="16"/>
        </w:rPr>
        <w:t>в</w:t>
      </w:r>
      <w:proofErr w:type="gramEnd"/>
      <w:r w:rsidRPr="00E2613F">
        <w:rPr>
          <w:sz w:val="16"/>
          <w:szCs w:val="16"/>
        </w:rPr>
        <w:t xml:space="preserve">;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пенсіонери (</w:t>
      </w:r>
      <w:proofErr w:type="gramStart"/>
      <w:r w:rsidRPr="00E2613F">
        <w:rPr>
          <w:sz w:val="16"/>
          <w:szCs w:val="16"/>
        </w:rPr>
        <w:t>за</w:t>
      </w:r>
      <w:proofErr w:type="gramEnd"/>
      <w:r w:rsidRPr="00E2613F">
        <w:rPr>
          <w:sz w:val="16"/>
          <w:szCs w:val="16"/>
        </w:rPr>
        <w:t xml:space="preserve"> віком);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ветерани війни та особи, на яких поширюється дія Закону України від 22 жовтня 1993 року № 3551-XII (із змінами) «Про статус ветеранів </w:t>
      </w:r>
      <w:proofErr w:type="gramStart"/>
      <w:r w:rsidRPr="00E2613F">
        <w:rPr>
          <w:sz w:val="16"/>
          <w:szCs w:val="16"/>
        </w:rPr>
        <w:t>в</w:t>
      </w:r>
      <w:proofErr w:type="gramEnd"/>
      <w:r w:rsidRPr="00E2613F">
        <w:rPr>
          <w:sz w:val="16"/>
          <w:szCs w:val="16"/>
        </w:rPr>
        <w:t xml:space="preserve">ійни, гарантії їх соціального захисту»;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фізичні особи, визнані законом особами, які постраждали внаслідок Чорнобильської катастрофи.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 xml:space="preserve">Відповідно до п. 281.2 ст. 281 ПКУ звільнення від сплати податку за земельні ділянки, передбачене для відповідної категорії фізичних осіб п. 281.1 ст. 281 ПКУ, поширюється на земельні ділянки за кожним видом використання у межах граничних норм: </w:t>
      </w:r>
      <w:proofErr w:type="gramEnd"/>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для ведення особистого селянського господарства – у розмі</w:t>
      </w:r>
      <w:proofErr w:type="gramStart"/>
      <w:r w:rsidRPr="00E2613F">
        <w:rPr>
          <w:sz w:val="16"/>
          <w:szCs w:val="16"/>
        </w:rPr>
        <w:t>р</w:t>
      </w:r>
      <w:proofErr w:type="gramEnd"/>
      <w:r w:rsidRPr="00E2613F">
        <w:rPr>
          <w:sz w:val="16"/>
          <w:szCs w:val="16"/>
        </w:rPr>
        <w:t xml:space="preserve">і не більш як 2 гектари;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для будівництва та обслуговування житлового будинку, господарських будівель і споруд (присадибна ділянка): у </w:t>
      </w:r>
      <w:proofErr w:type="gramStart"/>
      <w:r w:rsidRPr="00E2613F">
        <w:rPr>
          <w:sz w:val="16"/>
          <w:szCs w:val="16"/>
        </w:rPr>
        <w:t>селах</w:t>
      </w:r>
      <w:proofErr w:type="gramEnd"/>
      <w:r w:rsidRPr="00E2613F">
        <w:rPr>
          <w:sz w:val="16"/>
          <w:szCs w:val="16"/>
        </w:rPr>
        <w:t xml:space="preserve"> – не більш як 0,25 гектара, в селищах – не більш як 0,15 гектара, в містах – не більш як 0,10 гектара;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для індивідуального дачного будівництва – </w:t>
      </w:r>
      <w:proofErr w:type="gramStart"/>
      <w:r w:rsidRPr="00E2613F">
        <w:rPr>
          <w:sz w:val="16"/>
          <w:szCs w:val="16"/>
        </w:rPr>
        <w:t>не б</w:t>
      </w:r>
      <w:proofErr w:type="gramEnd"/>
      <w:r w:rsidRPr="00E2613F">
        <w:rPr>
          <w:sz w:val="16"/>
          <w:szCs w:val="16"/>
        </w:rPr>
        <w:t xml:space="preserve">ільш як 0,10 гектара;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для будівництва індивідуальних гаражі</w:t>
      </w:r>
      <w:proofErr w:type="gramStart"/>
      <w:r w:rsidRPr="00E2613F">
        <w:rPr>
          <w:sz w:val="16"/>
          <w:szCs w:val="16"/>
        </w:rPr>
        <w:t>в</w:t>
      </w:r>
      <w:proofErr w:type="gramEnd"/>
      <w:r w:rsidRPr="00E2613F">
        <w:rPr>
          <w:sz w:val="16"/>
          <w:szCs w:val="16"/>
        </w:rPr>
        <w:t xml:space="preserve"> – не більш як 0,01 гектара;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для ведення садівництва – </w:t>
      </w:r>
      <w:proofErr w:type="gramStart"/>
      <w:r w:rsidRPr="00E2613F">
        <w:rPr>
          <w:sz w:val="16"/>
          <w:szCs w:val="16"/>
        </w:rPr>
        <w:t>не б</w:t>
      </w:r>
      <w:proofErr w:type="gramEnd"/>
      <w:r w:rsidRPr="00E2613F">
        <w:rPr>
          <w:sz w:val="16"/>
          <w:szCs w:val="16"/>
        </w:rPr>
        <w:t xml:space="preserve">ільш як 0,12 гектара.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Від сплати податку звільняються </w:t>
      </w:r>
      <w:proofErr w:type="gramStart"/>
      <w:r w:rsidRPr="00E2613F">
        <w:rPr>
          <w:sz w:val="16"/>
          <w:szCs w:val="16"/>
        </w:rPr>
        <w:t>на</w:t>
      </w:r>
      <w:proofErr w:type="gramEnd"/>
      <w:r w:rsidRPr="00E2613F">
        <w:rPr>
          <w:sz w:val="16"/>
          <w:szCs w:val="16"/>
        </w:rPr>
        <w:t xml:space="preserve"> пері</w:t>
      </w:r>
      <w:proofErr w:type="gramStart"/>
      <w:r w:rsidRPr="00E2613F">
        <w:rPr>
          <w:sz w:val="16"/>
          <w:szCs w:val="16"/>
        </w:rPr>
        <w:t>од</w:t>
      </w:r>
      <w:proofErr w:type="gramEnd"/>
      <w:r w:rsidRPr="00E2613F">
        <w:rPr>
          <w:sz w:val="16"/>
          <w:szCs w:val="16"/>
        </w:rPr>
        <w:t xml:space="preserve">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 (п. 281.3 ст. 281 ПКУ).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Пунктом 281.4 ст. 281 ПКУ визначено, що якщо фізична особа, визначена у п. 281.1 ст. 281 ПКУ, станом на 01 січня поточного року має у власності декілька земельних ділянок одного виду використання, площа яких перевищує межі граничних норм, визначених п. 281.2 ст. 281 ПКУ, така особа до 01 травня поточного року подає письмову заяву </w:t>
      </w:r>
      <w:proofErr w:type="gramStart"/>
      <w:r w:rsidRPr="00E2613F">
        <w:rPr>
          <w:sz w:val="16"/>
          <w:szCs w:val="16"/>
        </w:rPr>
        <w:t>у дов</w:t>
      </w:r>
      <w:proofErr w:type="gramEnd"/>
      <w:r w:rsidRPr="00E2613F">
        <w:rPr>
          <w:sz w:val="16"/>
          <w:szCs w:val="16"/>
        </w:rPr>
        <w:t xml:space="preserve">ільній формі до контролюючого органу за місцем знаходження будь-якої земельної ділянки про самостійне обрання/зміну земельних ділянок для застосування </w:t>
      </w:r>
      <w:proofErr w:type="gramStart"/>
      <w:r w:rsidRPr="00E2613F">
        <w:rPr>
          <w:sz w:val="16"/>
          <w:szCs w:val="16"/>
        </w:rPr>
        <w:t>п</w:t>
      </w:r>
      <w:proofErr w:type="gramEnd"/>
      <w:r w:rsidRPr="00E2613F">
        <w:rPr>
          <w:sz w:val="16"/>
          <w:szCs w:val="16"/>
        </w:rPr>
        <w:t xml:space="preserve">ільги (далі – заява про застосування пільги).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П</w:t>
      </w:r>
      <w:proofErr w:type="gramEnd"/>
      <w:r w:rsidRPr="00E2613F">
        <w:rPr>
          <w:sz w:val="16"/>
          <w:szCs w:val="16"/>
        </w:rPr>
        <w:t xml:space="preserve">ільга починає застосовуватися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У разі подання фізичною особою, яка станом на 01 січня поточного року має у власності декілька земельних ділянок одного виду використання, заяви про застосування </w:t>
      </w:r>
      <w:proofErr w:type="gramStart"/>
      <w:r w:rsidRPr="00E2613F">
        <w:rPr>
          <w:sz w:val="16"/>
          <w:szCs w:val="16"/>
        </w:rPr>
        <w:t>п</w:t>
      </w:r>
      <w:proofErr w:type="gramEnd"/>
      <w:r w:rsidRPr="00E2613F">
        <w:rPr>
          <w:sz w:val="16"/>
          <w:szCs w:val="16"/>
        </w:rPr>
        <w:t xml:space="preserve">ільги після 01 травня поточного року, пільга починає застосовуватися до обраних земельних ділянок з наступного податкового (звітного) періоду.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Згідно з п. 281.5 ст. 281 ПКУ, якщо право на </w:t>
      </w:r>
      <w:proofErr w:type="gramStart"/>
      <w:r w:rsidRPr="00E2613F">
        <w:rPr>
          <w:sz w:val="16"/>
          <w:szCs w:val="16"/>
        </w:rPr>
        <w:t>п</w:t>
      </w:r>
      <w:proofErr w:type="gramEnd"/>
      <w:r w:rsidRPr="00E2613F">
        <w:rPr>
          <w:sz w:val="16"/>
          <w:szCs w:val="16"/>
        </w:rPr>
        <w:t xml:space="preserve">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п. 281.1 ст. 281 ПКУ, набуває право власності на земельну ділянку/земельні ділянки одного виду використання, така особа подає заяву про застосування </w:t>
      </w:r>
      <w:proofErr w:type="gramStart"/>
      <w:r w:rsidRPr="00E2613F">
        <w:rPr>
          <w:sz w:val="16"/>
          <w:szCs w:val="16"/>
        </w:rPr>
        <w:t>п</w:t>
      </w:r>
      <w:proofErr w:type="gramEnd"/>
      <w:r w:rsidRPr="00E2613F">
        <w:rPr>
          <w:sz w:val="16"/>
          <w:szCs w:val="16"/>
        </w:rPr>
        <w:t xml:space="preserve">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П</w:t>
      </w:r>
      <w:proofErr w:type="gramEnd"/>
      <w:r w:rsidRPr="00E2613F">
        <w:rPr>
          <w:sz w:val="16"/>
          <w:szCs w:val="16"/>
        </w:rPr>
        <w:t xml:space="preserve">ільга починає застосовуватися до обраних земельних ділянок з урахуванням вимог п. 284.2 ст. 284 ПКУ та діє до початку місяця, що настає за місяцем подання нової заяви про застосування пільги.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lastRenderedPageBreak/>
        <w:t xml:space="preserve">У разі недотримання фізичною особою вимог абзацу першого п. 281.5 ст. 281 ПКУ </w:t>
      </w:r>
      <w:proofErr w:type="gramStart"/>
      <w:r w:rsidRPr="00E2613F">
        <w:rPr>
          <w:sz w:val="16"/>
          <w:szCs w:val="16"/>
        </w:rPr>
        <w:t>п</w:t>
      </w:r>
      <w:proofErr w:type="gramEnd"/>
      <w:r w:rsidRPr="00E2613F">
        <w:rPr>
          <w:sz w:val="16"/>
          <w:szCs w:val="16"/>
        </w:rPr>
        <w:t xml:space="preserve">ільга починає застосовуватися до обраних земельних ділянок з наступного податкового (звітного) періоду.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Базовим податковим (звітним) періодом для плати за землю є календарний </w:t>
      </w:r>
      <w:proofErr w:type="gramStart"/>
      <w:r w:rsidRPr="00E2613F">
        <w:rPr>
          <w:sz w:val="16"/>
          <w:szCs w:val="16"/>
        </w:rPr>
        <w:t>р</w:t>
      </w:r>
      <w:proofErr w:type="gramEnd"/>
      <w:r w:rsidRPr="00E2613F">
        <w:rPr>
          <w:sz w:val="16"/>
          <w:szCs w:val="16"/>
        </w:rPr>
        <w:t xml:space="preserve">ік (п. 285.1 ст. 285 ПКУ).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Порядок надання інформації ДПС на запити органі</w:t>
      </w:r>
      <w:proofErr w:type="gramStart"/>
      <w:r w:rsidRPr="005F7467">
        <w:rPr>
          <w:rFonts w:ascii="Times New Roman" w:eastAsia="Times New Roman" w:hAnsi="Times New Roman" w:cs="Times New Roman"/>
          <w:b/>
          <w:bCs/>
          <w:kern w:val="36"/>
          <w:sz w:val="16"/>
          <w:szCs w:val="16"/>
          <w:lang w:eastAsia="ru-RU"/>
        </w:rPr>
        <w:t>в</w:t>
      </w:r>
      <w:proofErr w:type="gramEnd"/>
      <w:r w:rsidRPr="005F7467">
        <w:rPr>
          <w:rFonts w:ascii="Times New Roman" w:eastAsia="Times New Roman" w:hAnsi="Times New Roman" w:cs="Times New Roman"/>
          <w:b/>
          <w:bCs/>
          <w:kern w:val="36"/>
          <w:sz w:val="16"/>
          <w:szCs w:val="16"/>
          <w:lang w:eastAsia="ru-RU"/>
        </w:rPr>
        <w:t xml:space="preserve"> державної виконавчої служби та приватних виконавців</w:t>
      </w:r>
    </w:p>
    <w:p w:rsidR="00D7723A" w:rsidRPr="00E2613F" w:rsidRDefault="00D7723A" w:rsidP="00E2613F">
      <w:pPr>
        <w:pStyle w:val="a8"/>
        <w:spacing w:before="0" w:beforeAutospacing="0" w:after="0" w:afterAutospacing="0"/>
        <w:ind w:firstLine="709"/>
        <w:jc w:val="both"/>
        <w:rPr>
          <w:sz w:val="16"/>
          <w:szCs w:val="16"/>
        </w:rPr>
      </w:pPr>
      <w:r w:rsidRPr="00A475C0">
        <w:rPr>
          <w:sz w:val="16"/>
          <w:szCs w:val="16"/>
        </w:rPr>
        <w:t>Головне управління ДПС у Дніпропетровській області звертає увагу на наступне.</w:t>
      </w:r>
      <w:r w:rsidRPr="00E2613F">
        <w:rPr>
          <w:sz w:val="16"/>
          <w:szCs w:val="16"/>
        </w:rPr>
        <w:t xml:space="preserve">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Пунктом 2 Порядку надання інформації Державною податковою службою України на запити органів державної виконавчої служби та приватних виконавців, затвердженого спільним наказом Міністерства юстиції України, Міністерства фінансів України від 21.07.2020 № 2483/5/436 (далі – Порядок), встановлено, що Порядок визначає загальні правила подання органами державної виконавчої служби та приватними</w:t>
      </w:r>
      <w:proofErr w:type="gramEnd"/>
      <w:r w:rsidRPr="00E2613F">
        <w:rPr>
          <w:sz w:val="16"/>
          <w:szCs w:val="16"/>
        </w:rPr>
        <w:t xml:space="preserve"> виконавцями </w:t>
      </w:r>
      <w:proofErr w:type="gramStart"/>
      <w:r w:rsidRPr="00E2613F">
        <w:rPr>
          <w:sz w:val="16"/>
          <w:szCs w:val="16"/>
        </w:rPr>
        <w:t>запит</w:t>
      </w:r>
      <w:proofErr w:type="gramEnd"/>
      <w:r w:rsidRPr="00E2613F">
        <w:rPr>
          <w:sz w:val="16"/>
          <w:szCs w:val="16"/>
        </w:rPr>
        <w:t xml:space="preserve">ів та надання Державною податковою службою України на такі запити відповідей з інформацією про: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реєстраційні номери </w:t>
      </w:r>
      <w:proofErr w:type="gramStart"/>
      <w:r w:rsidRPr="00E2613F">
        <w:rPr>
          <w:sz w:val="16"/>
          <w:szCs w:val="16"/>
        </w:rPr>
        <w:t>обл</w:t>
      </w:r>
      <w:proofErr w:type="gramEnd"/>
      <w:r w:rsidRPr="00E2613F">
        <w:rPr>
          <w:sz w:val="16"/>
          <w:szCs w:val="16"/>
        </w:rPr>
        <w:t xml:space="preserve">ікових карток платників податків – боржників – фізичних осіб або серію (за наявності) та номер паспорта боржників –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наявні рахунки у боржників – юридичних осіб та/або фізичних осіб – </w:t>
      </w:r>
      <w:proofErr w:type="gramStart"/>
      <w:r w:rsidRPr="00E2613F">
        <w:rPr>
          <w:sz w:val="16"/>
          <w:szCs w:val="16"/>
        </w:rPr>
        <w:t>п</w:t>
      </w:r>
      <w:proofErr w:type="gramEnd"/>
      <w:r w:rsidRPr="00E2613F">
        <w:rPr>
          <w:sz w:val="16"/>
          <w:szCs w:val="16"/>
        </w:rPr>
        <w:t xml:space="preserve">ідприємців, а також рахунки, відкриті боржником – юридичною особою через свої філії, представництва та інші відокремлені підрозділи, яку Державна податкова служба України отримує від банків, інших фінансових установ та небанківських надавачів платіжних послуг;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джерела отримання доходів боржників – фізичних </w:t>
      </w:r>
      <w:proofErr w:type="gramStart"/>
      <w:r w:rsidRPr="00E2613F">
        <w:rPr>
          <w:sz w:val="16"/>
          <w:szCs w:val="16"/>
        </w:rPr>
        <w:t>осіб</w:t>
      </w:r>
      <w:proofErr w:type="gramEnd"/>
      <w:r w:rsidRPr="00E2613F">
        <w:rPr>
          <w:sz w:val="16"/>
          <w:szCs w:val="16"/>
        </w:rPr>
        <w:t xml:space="preserve">;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суми доходів, нарахованих податковими агентами на користь боржників – фізичних </w:t>
      </w:r>
      <w:proofErr w:type="gramStart"/>
      <w:r w:rsidRPr="00E2613F">
        <w:rPr>
          <w:sz w:val="16"/>
          <w:szCs w:val="16"/>
        </w:rPr>
        <w:t>осіб</w:t>
      </w:r>
      <w:proofErr w:type="gramEnd"/>
      <w:r w:rsidRPr="00E2613F">
        <w:rPr>
          <w:sz w:val="16"/>
          <w:szCs w:val="16"/>
        </w:rPr>
        <w:t xml:space="preserve">, та розміри утриманого податку з доходів боржників – фізичних осіб;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загальну суму </w:t>
      </w:r>
      <w:proofErr w:type="gramStart"/>
      <w:r w:rsidRPr="00E2613F">
        <w:rPr>
          <w:sz w:val="16"/>
          <w:szCs w:val="16"/>
        </w:rPr>
        <w:t>р</w:t>
      </w:r>
      <w:proofErr w:type="gramEnd"/>
      <w:r w:rsidRPr="00E2613F">
        <w:rPr>
          <w:sz w:val="16"/>
          <w:szCs w:val="16"/>
        </w:rPr>
        <w:t xml:space="preserve">ічного доходу, задекларованого боржником – фізичною особою в податковій декларації про майновий стан і доходи, та суму утриманого податку (для фізичних осіб, які є самозайнятими особами);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 загальну суму доходу та суму податку за звітний період, задекларованих боржником – фізичною особою – </w:t>
      </w:r>
      <w:proofErr w:type="gramStart"/>
      <w:r w:rsidRPr="00E2613F">
        <w:rPr>
          <w:sz w:val="16"/>
          <w:szCs w:val="16"/>
        </w:rPr>
        <w:t>п</w:t>
      </w:r>
      <w:proofErr w:type="gramEnd"/>
      <w:r w:rsidRPr="00E2613F">
        <w:rPr>
          <w:sz w:val="16"/>
          <w:szCs w:val="16"/>
        </w:rPr>
        <w:t xml:space="preserve">ідприємцем в податковій декларації платника єдиного податку – фізичної особи – підприємця.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Інформація, яка формується Державною податковою службою України згідно з абзацами другим – четвертим п. 2 Порядку, надається станом на дату формування відповіді на запит, згідно з абзацами п’ятим – сьомим п. 2 Порядку – за попередній календарний </w:t>
      </w:r>
      <w:proofErr w:type="gramStart"/>
      <w:r w:rsidRPr="00E2613F">
        <w:rPr>
          <w:sz w:val="16"/>
          <w:szCs w:val="16"/>
        </w:rPr>
        <w:t>р</w:t>
      </w:r>
      <w:proofErr w:type="gramEnd"/>
      <w:r w:rsidRPr="00E2613F">
        <w:rPr>
          <w:sz w:val="16"/>
          <w:szCs w:val="16"/>
        </w:rPr>
        <w:t xml:space="preserve">ік, а у разі виконання рішення суду про стягнення аліментів – за визначений виконавцем період, але </w:t>
      </w:r>
      <w:proofErr w:type="gramStart"/>
      <w:r w:rsidRPr="00E2613F">
        <w:rPr>
          <w:sz w:val="16"/>
          <w:szCs w:val="16"/>
        </w:rPr>
        <w:t>не б</w:t>
      </w:r>
      <w:proofErr w:type="gramEnd"/>
      <w:r w:rsidRPr="00E2613F">
        <w:rPr>
          <w:sz w:val="16"/>
          <w:szCs w:val="16"/>
        </w:rPr>
        <w:t xml:space="preserve">ільше ніж за десять років, що передували пред’явленню виконавчого документа до виконання.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Державне підприємство «Національні інформаційні системи», яке є адміністратором автоматизованої системи виконавчого провадження (далі – Система), забезпечує передачу до</w:t>
      </w:r>
      <w:proofErr w:type="gramStart"/>
      <w:r w:rsidRPr="00E2613F">
        <w:rPr>
          <w:sz w:val="16"/>
          <w:szCs w:val="16"/>
        </w:rPr>
        <w:t xml:space="preserve"> Д</w:t>
      </w:r>
      <w:proofErr w:type="gramEnd"/>
      <w:r w:rsidRPr="00E2613F">
        <w:rPr>
          <w:sz w:val="16"/>
          <w:szCs w:val="16"/>
        </w:rPr>
        <w:t xml:space="preserve">ержавної податкової служби України запитів, сформованих органами державної виконавчої служби та приватними виконавцями за допомогою Системи (абзац перший п. 4 Порядку).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Запити подаються приватними виконавцями, відомості про яких внесено до Єдиного реєстру приватних виконавців України та щодо яких на момент подання запиту у вказаному реє</w:t>
      </w:r>
      <w:proofErr w:type="gramStart"/>
      <w:r w:rsidRPr="00E2613F">
        <w:rPr>
          <w:sz w:val="16"/>
          <w:szCs w:val="16"/>
        </w:rPr>
        <w:t>стр</w:t>
      </w:r>
      <w:proofErr w:type="gramEnd"/>
      <w:r w:rsidRPr="00E2613F">
        <w:rPr>
          <w:sz w:val="16"/>
          <w:szCs w:val="16"/>
        </w:rPr>
        <w:t xml:space="preserve">і відсутня інформація про припинення або зупинення діяльності приватного виконавця (абзац шостий п. 4 Порядку).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Державна податкова служба України забезпечує передачу відповідей на запити органів державної виконавчої служби та приватних виконавців через адміністратора Системи – державне </w:t>
      </w:r>
      <w:proofErr w:type="gramStart"/>
      <w:r w:rsidRPr="00E2613F">
        <w:rPr>
          <w:sz w:val="16"/>
          <w:szCs w:val="16"/>
        </w:rPr>
        <w:t>п</w:t>
      </w:r>
      <w:proofErr w:type="gramEnd"/>
      <w:r w:rsidRPr="00E2613F">
        <w:rPr>
          <w:sz w:val="16"/>
          <w:szCs w:val="16"/>
        </w:rPr>
        <w:t xml:space="preserve">ідприємство «Національні інформаційні системи» (п. 5 Порядку).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Ведення журналів </w:t>
      </w:r>
      <w:proofErr w:type="gramStart"/>
      <w:r w:rsidRPr="00E2613F">
        <w:rPr>
          <w:sz w:val="16"/>
          <w:szCs w:val="16"/>
        </w:rPr>
        <w:t>обл</w:t>
      </w:r>
      <w:proofErr w:type="gramEnd"/>
      <w:r w:rsidRPr="00E2613F">
        <w:rPr>
          <w:sz w:val="16"/>
          <w:szCs w:val="16"/>
        </w:rPr>
        <w:t xml:space="preserve">іку запитів та відповідей на запити здійснюють державне підприємство «Національні інформаційні системи» та Державна податкова служба України (п. 6 Порядку).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Формат, структура файлів запитів та файлів відповідей, форма журналу обліку запитів та відповідей, регламент обміну інформацією, вимоги захисту інформації, терміни впровадження програмного забезпечення для взаємообміну інформацією визначаються відповідними спільними рішеннями Міністерства юстиції України та</w:t>
      </w:r>
      <w:proofErr w:type="gramStart"/>
      <w:r w:rsidRPr="00E2613F">
        <w:rPr>
          <w:sz w:val="16"/>
          <w:szCs w:val="16"/>
        </w:rPr>
        <w:t xml:space="preserve"> Д</w:t>
      </w:r>
      <w:proofErr w:type="gramEnd"/>
      <w:r w:rsidRPr="00E2613F">
        <w:rPr>
          <w:sz w:val="16"/>
          <w:szCs w:val="16"/>
        </w:rPr>
        <w:t xml:space="preserve">ержавної податкової служби України, які оформлюються окремими протоколами, </w:t>
      </w:r>
      <w:proofErr w:type="gramStart"/>
      <w:r w:rsidRPr="00E2613F">
        <w:rPr>
          <w:sz w:val="16"/>
          <w:szCs w:val="16"/>
        </w:rPr>
        <w:t>п</w:t>
      </w:r>
      <w:proofErr w:type="gramEnd"/>
      <w:r w:rsidRPr="00E2613F">
        <w:rPr>
          <w:sz w:val="16"/>
          <w:szCs w:val="16"/>
        </w:rPr>
        <w:t xml:space="preserve">ідготовленими відповідно до Порядку (п. 7 Порядку).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Інформація, що передається, обробляється з урахуванням вимог законодавства про захист персональних даних та використовується органами державної виконавчої служби та приватними виконавцями виключно з метою примусового виконання судових </w:t>
      </w:r>
      <w:proofErr w:type="gramStart"/>
      <w:r w:rsidRPr="00E2613F">
        <w:rPr>
          <w:sz w:val="16"/>
          <w:szCs w:val="16"/>
        </w:rPr>
        <w:t>р</w:t>
      </w:r>
      <w:proofErr w:type="gramEnd"/>
      <w:r w:rsidRPr="00E2613F">
        <w:rPr>
          <w:sz w:val="16"/>
          <w:szCs w:val="16"/>
        </w:rPr>
        <w:t xml:space="preserve">ішень та рішень інших органів (посадових осіб) в порядку, установленому Законом України від 02 червня 2016 року № 1404-VIII «Про виконавче провадження» (із змінами), і не може </w:t>
      </w:r>
      <w:proofErr w:type="gramStart"/>
      <w:r w:rsidRPr="00E2613F">
        <w:rPr>
          <w:sz w:val="16"/>
          <w:szCs w:val="16"/>
        </w:rPr>
        <w:t>бути</w:t>
      </w:r>
      <w:proofErr w:type="gramEnd"/>
      <w:r w:rsidRPr="00E2613F">
        <w:rPr>
          <w:sz w:val="16"/>
          <w:szCs w:val="16"/>
        </w:rPr>
        <w:t xml:space="preserve"> передана третій стороні, якщо інше не передбачено законом (п. 9 Порядку).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Щодо одночасного використання двох кваліфікованих/удосконалених електронних </w:t>
      </w:r>
      <w:proofErr w:type="gramStart"/>
      <w:r w:rsidRPr="005F7467">
        <w:rPr>
          <w:rFonts w:ascii="Times New Roman" w:eastAsia="Times New Roman" w:hAnsi="Times New Roman" w:cs="Times New Roman"/>
          <w:b/>
          <w:bCs/>
          <w:kern w:val="36"/>
          <w:sz w:val="16"/>
          <w:szCs w:val="16"/>
          <w:lang w:eastAsia="ru-RU"/>
        </w:rPr>
        <w:t>п</w:t>
      </w:r>
      <w:proofErr w:type="gramEnd"/>
      <w:r w:rsidRPr="005F7467">
        <w:rPr>
          <w:rFonts w:ascii="Times New Roman" w:eastAsia="Times New Roman" w:hAnsi="Times New Roman" w:cs="Times New Roman"/>
          <w:b/>
          <w:bCs/>
          <w:kern w:val="36"/>
          <w:sz w:val="16"/>
          <w:szCs w:val="16"/>
          <w:lang w:eastAsia="ru-RU"/>
        </w:rPr>
        <w:t>ідписів, що базуються на кваліфікованих сертифікатах електронних підписів, від різних кваліфікованих надавачів ЕДП</w:t>
      </w:r>
    </w:p>
    <w:p w:rsidR="00D7723A" w:rsidRPr="00E2613F" w:rsidRDefault="00D7723A" w:rsidP="00E2613F">
      <w:pPr>
        <w:pStyle w:val="a8"/>
        <w:spacing w:before="0" w:beforeAutospacing="0" w:after="0" w:afterAutospacing="0"/>
        <w:ind w:firstLine="709"/>
        <w:jc w:val="both"/>
        <w:rPr>
          <w:sz w:val="16"/>
          <w:szCs w:val="16"/>
        </w:rPr>
      </w:pPr>
      <w:r w:rsidRPr="00A475C0">
        <w:rPr>
          <w:sz w:val="16"/>
          <w:szCs w:val="16"/>
        </w:rPr>
        <w:t>Головне управління ДПС у Дніпропетровській області інформу</w:t>
      </w:r>
      <w:proofErr w:type="gramStart"/>
      <w:r w:rsidRPr="00A475C0">
        <w:rPr>
          <w:sz w:val="16"/>
          <w:szCs w:val="16"/>
        </w:rPr>
        <w:t>є.</w:t>
      </w:r>
      <w:proofErr w:type="gramEnd"/>
      <w:r w:rsidRPr="00E2613F">
        <w:rPr>
          <w:sz w:val="16"/>
          <w:szCs w:val="16"/>
        </w:rPr>
        <w:t xml:space="preserve">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Відповідно до абзаців першого – третього п. 42.6 ст. 42 Податкового кодексу України (далі – ПКУ) визначено, що електронний документообіг між платником податків та контролюючим органом здійснюється відповідно до ПКУ, законів України від 22 травня 2003 року № 851-IV «Про електронні документи та електронний документообіг» (із змінами</w:t>
      </w:r>
      <w:proofErr w:type="gramEnd"/>
      <w:r w:rsidRPr="00E2613F">
        <w:rPr>
          <w:sz w:val="16"/>
          <w:szCs w:val="16"/>
        </w:rPr>
        <w:t xml:space="preserve">) (далі – Закон № 851) та від 05 жовтня 2017 року № 2155-VIII «Про електронну ідентифікацію та електронні довірчі послуги» (із змінами) (далі – Закон № 2155) без укладення відповідного договору.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Керівник платника податків визнача</w:t>
      </w:r>
      <w:proofErr w:type="gramStart"/>
      <w:r w:rsidRPr="00E2613F">
        <w:rPr>
          <w:sz w:val="16"/>
          <w:szCs w:val="16"/>
        </w:rPr>
        <w:t>є,</w:t>
      </w:r>
      <w:proofErr w:type="gramEnd"/>
      <w:r w:rsidRPr="00E2613F">
        <w:rPr>
          <w:sz w:val="16"/>
          <w:szCs w:val="16"/>
        </w:rPr>
        <w:t xml:space="preserve">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 та визначає їхні повноваження.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Платник податків стає суб’єктом електронного документообігу </w:t>
      </w:r>
      <w:proofErr w:type="gramStart"/>
      <w:r w:rsidRPr="00E2613F">
        <w:rPr>
          <w:sz w:val="16"/>
          <w:szCs w:val="16"/>
        </w:rPr>
        <w:t>п</w:t>
      </w:r>
      <w:proofErr w:type="gramEnd"/>
      <w:r w:rsidRPr="00E2613F">
        <w:rPr>
          <w:sz w:val="16"/>
          <w:szCs w:val="16"/>
        </w:rPr>
        <w:t xml:space="preserve">ісля надсилання до контролюючого органу першого будь-якого електронного документа у встановленому форматі з дотриманням вимог законів України № 851 та № 2155.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Пунктом 2 розд. ІІ Порядку обміну електронними документами з контролюючими органами, затвердженого наказом Міністерства фінансів України від 06.06.2017 № 557 (із змінами) (далі – Порядок № 557), визначено, що автор (платник) створює електронні документи у строки та відповідно до порядку, що визначені законодавством для відповідних документів </w:t>
      </w:r>
      <w:proofErr w:type="gramStart"/>
      <w:r w:rsidRPr="00E2613F">
        <w:rPr>
          <w:sz w:val="16"/>
          <w:szCs w:val="16"/>
        </w:rPr>
        <w:t>в</w:t>
      </w:r>
      <w:proofErr w:type="gramEnd"/>
      <w:r w:rsidRPr="00E2613F">
        <w:rPr>
          <w:sz w:val="16"/>
          <w:szCs w:val="16"/>
        </w:rPr>
        <w:t xml:space="preserve"> електронній та паперовій формі, із зазначенням усіх обов’язкових реквізитів та з використанням засобу кваліфікованого електронного </w:t>
      </w:r>
      <w:proofErr w:type="gramStart"/>
      <w:r w:rsidRPr="00E2613F">
        <w:rPr>
          <w:sz w:val="16"/>
          <w:szCs w:val="16"/>
        </w:rPr>
        <w:t>п</w:t>
      </w:r>
      <w:proofErr w:type="gramEnd"/>
      <w:r w:rsidRPr="00E2613F">
        <w:rPr>
          <w:sz w:val="16"/>
          <w:szCs w:val="16"/>
        </w:rPr>
        <w:t xml:space="preserve">ідпису та печатки (за наявності), керуючись Порядком № 557.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Згідно з п. 3 розд. ІІІ Порядку № 557 для надання права </w:t>
      </w:r>
      <w:proofErr w:type="gramStart"/>
      <w:r w:rsidRPr="00E2613F">
        <w:rPr>
          <w:sz w:val="16"/>
          <w:szCs w:val="16"/>
        </w:rPr>
        <w:t>п</w:t>
      </w:r>
      <w:proofErr w:type="gramEnd"/>
      <w:r w:rsidRPr="00E2613F">
        <w:rPr>
          <w:sz w:val="16"/>
          <w:szCs w:val="16"/>
        </w:rPr>
        <w:t xml:space="preserve">ідпису електронних документів іншим особам, яким делеговано право підпису, автор (платник) повідомляє про таких осіб контролюючий орган, на обліку в якому перебуває автор (платник), шляхом </w:t>
      </w:r>
      <w:r w:rsidRPr="00E2613F">
        <w:rPr>
          <w:sz w:val="16"/>
          <w:szCs w:val="16"/>
        </w:rPr>
        <w:lastRenderedPageBreak/>
        <w:t xml:space="preserve">направлення повідомлення про надання інформації щодо кваліфікованого або удосконаленого електронного підпису (далі – Повідомлення) в електронному вигляді за формою згідно з додатком 1 до Порядку № 557.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До Повідомлення вноситься інформація про </w:t>
      </w:r>
      <w:proofErr w:type="gramStart"/>
      <w:r w:rsidRPr="00E2613F">
        <w:rPr>
          <w:sz w:val="16"/>
          <w:szCs w:val="16"/>
        </w:rPr>
        <w:t>п</w:t>
      </w:r>
      <w:proofErr w:type="gramEnd"/>
      <w:r w:rsidRPr="00E2613F">
        <w:rPr>
          <w:sz w:val="16"/>
          <w:szCs w:val="16"/>
        </w:rPr>
        <w:t xml:space="preserve">ідписувача (підписувачів), якому (яким) надається право підпису електронних документів. На сформоване Повідомлення першими накладаються кваліфіковані або удосконалені електронні підписи, що базуються на кваліфікованих сертифікатах електронних підписів усіх осіб, включених до Повідомлення, у порядку черговості їх внесення до Повідомлення, </w:t>
      </w:r>
      <w:proofErr w:type="gramStart"/>
      <w:r w:rsidRPr="00E2613F">
        <w:rPr>
          <w:sz w:val="16"/>
          <w:szCs w:val="16"/>
        </w:rPr>
        <w:t>п</w:t>
      </w:r>
      <w:proofErr w:type="gramEnd"/>
      <w:r w:rsidRPr="00E2613F">
        <w:rPr>
          <w:sz w:val="16"/>
          <w:szCs w:val="16"/>
        </w:rPr>
        <w:t xml:space="preserve">ісля них – кваліфікований або удосконалений електронний підпис керівника і останньою – кваліфікована електронна печатка (за наявності), що базується на кваліфікованому сертифікаті електронної печатки (п. 4 розд. ІІІ </w:t>
      </w:r>
      <w:proofErr w:type="gramStart"/>
      <w:r w:rsidRPr="00E2613F">
        <w:rPr>
          <w:sz w:val="16"/>
          <w:szCs w:val="16"/>
        </w:rPr>
        <w:t xml:space="preserve">Порядку № 557). </w:t>
      </w:r>
      <w:proofErr w:type="gramEnd"/>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Таким чином, суб’єкт господарювання може одночасно використовувати два кваліфіковані або удосконалені електронні </w:t>
      </w:r>
      <w:proofErr w:type="gramStart"/>
      <w:r w:rsidRPr="00E2613F">
        <w:rPr>
          <w:sz w:val="16"/>
          <w:szCs w:val="16"/>
        </w:rPr>
        <w:t>п</w:t>
      </w:r>
      <w:proofErr w:type="gramEnd"/>
      <w:r w:rsidRPr="00E2613F">
        <w:rPr>
          <w:sz w:val="16"/>
          <w:szCs w:val="16"/>
        </w:rPr>
        <w:t>ідписи, що базуються на кваліфікованих сертифікатах електронних підписів, від різних кваліфікованих надавачів електронних довірчих послуг, якщо він є суб’єктом електронного документообігу та надав інформацію до контролюючого органу щодо отримання таких ключі</w:t>
      </w:r>
      <w:proofErr w:type="gramStart"/>
      <w:r w:rsidRPr="00E2613F">
        <w:rPr>
          <w:sz w:val="16"/>
          <w:szCs w:val="16"/>
        </w:rPr>
        <w:t>в</w:t>
      </w:r>
      <w:proofErr w:type="gramEnd"/>
      <w:r w:rsidRPr="00E2613F">
        <w:rPr>
          <w:sz w:val="16"/>
          <w:szCs w:val="16"/>
        </w:rPr>
        <w:t xml:space="preserve">, шляхом направлення Повідомлення.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ФОП протягом календарного року перейшла з загальної системи оподаткування на сплату єдиного податку: визначення загального МПЗ за податковий (звітний) </w:t>
      </w:r>
      <w:proofErr w:type="gramStart"/>
      <w:r w:rsidRPr="005F7467">
        <w:rPr>
          <w:rFonts w:ascii="Times New Roman" w:eastAsia="Times New Roman" w:hAnsi="Times New Roman" w:cs="Times New Roman"/>
          <w:b/>
          <w:bCs/>
          <w:kern w:val="36"/>
          <w:sz w:val="16"/>
          <w:szCs w:val="16"/>
          <w:lang w:eastAsia="ru-RU"/>
        </w:rPr>
        <w:t>р</w:t>
      </w:r>
      <w:proofErr w:type="gramEnd"/>
      <w:r w:rsidRPr="005F7467">
        <w:rPr>
          <w:rFonts w:ascii="Times New Roman" w:eastAsia="Times New Roman" w:hAnsi="Times New Roman" w:cs="Times New Roman"/>
          <w:b/>
          <w:bCs/>
          <w:kern w:val="36"/>
          <w:sz w:val="16"/>
          <w:szCs w:val="16"/>
          <w:lang w:eastAsia="ru-RU"/>
        </w:rPr>
        <w:t>ік у податковій декларації</w:t>
      </w:r>
    </w:p>
    <w:p w:rsidR="00D7723A" w:rsidRPr="00A475C0" w:rsidRDefault="00657E5B" w:rsidP="00E2613F">
      <w:pPr>
        <w:pStyle w:val="a8"/>
        <w:spacing w:before="0" w:beforeAutospacing="0" w:after="0" w:afterAutospacing="0"/>
        <w:ind w:firstLine="709"/>
        <w:jc w:val="both"/>
        <w:rPr>
          <w:sz w:val="16"/>
          <w:szCs w:val="16"/>
        </w:rPr>
      </w:pPr>
      <w:proofErr w:type="gramStart"/>
      <w:r w:rsidRPr="00A475C0">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475C0">
        <w:rPr>
          <w:sz w:val="16"/>
          <w:szCs w:val="16"/>
        </w:rPr>
        <w:t xml:space="preserve"> Нікопольської, Марганецької, Томаківської державних податкових інспекцій та ДПІ у м</w:t>
      </w:r>
      <w:proofErr w:type="gramStart"/>
      <w:r w:rsidRPr="00A475C0">
        <w:rPr>
          <w:sz w:val="16"/>
          <w:szCs w:val="16"/>
        </w:rPr>
        <w:t>.П</w:t>
      </w:r>
      <w:proofErr w:type="gramEnd"/>
      <w:r w:rsidRPr="00A475C0">
        <w:rPr>
          <w:sz w:val="16"/>
          <w:szCs w:val="16"/>
        </w:rPr>
        <w:t xml:space="preserve">окрові) </w:t>
      </w:r>
      <w:r w:rsidR="00D7723A" w:rsidRPr="00A475C0">
        <w:rPr>
          <w:sz w:val="16"/>
          <w:szCs w:val="16"/>
        </w:rPr>
        <w:t xml:space="preserve">повідомляє. </w:t>
      </w:r>
    </w:p>
    <w:p w:rsidR="00D7723A" w:rsidRPr="00E2613F" w:rsidRDefault="00D7723A" w:rsidP="00E2613F">
      <w:pPr>
        <w:pStyle w:val="a8"/>
        <w:spacing w:before="0" w:beforeAutospacing="0" w:after="0" w:afterAutospacing="0"/>
        <w:ind w:firstLine="709"/>
        <w:jc w:val="both"/>
        <w:rPr>
          <w:sz w:val="16"/>
          <w:szCs w:val="16"/>
        </w:rPr>
      </w:pPr>
      <w:proofErr w:type="gramStart"/>
      <w:r w:rsidRPr="00A475C0">
        <w:rPr>
          <w:sz w:val="16"/>
          <w:szCs w:val="16"/>
        </w:rPr>
        <w:t>Відповідно до п.п. 14.1.114 прим. 2 п. 14.1 ст. 14 Податкового кодексу України далі – ПКУ) мінімальне податкове зобов’язання (МПЗ)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w:t>
      </w:r>
      <w:proofErr w:type="gramEnd"/>
      <w:r w:rsidRPr="00A475C0">
        <w:rPr>
          <w:sz w:val="16"/>
          <w:szCs w:val="16"/>
        </w:rPr>
        <w:t>ї продукції та/або з власністю та/або користуванням (орендою, суборендою, емфітевзисом, постійним користуванням) земельними ділянками, віднесеними</w:t>
      </w:r>
      <w:r w:rsidRPr="00E2613F">
        <w:rPr>
          <w:sz w:val="16"/>
          <w:szCs w:val="16"/>
        </w:rPr>
        <w:t xml:space="preserve"> </w:t>
      </w:r>
      <w:proofErr w:type="gramStart"/>
      <w:r w:rsidRPr="00E2613F">
        <w:rPr>
          <w:sz w:val="16"/>
          <w:szCs w:val="16"/>
        </w:rPr>
        <w:t>до</w:t>
      </w:r>
      <w:proofErr w:type="gramEnd"/>
      <w:r w:rsidRPr="00E2613F">
        <w:rPr>
          <w:sz w:val="16"/>
          <w:szCs w:val="16"/>
        </w:rPr>
        <w:t xml:space="preserve"> сільськогосподарських угідь, розрахована відповідно до ПКУ.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w:t>
      </w:r>
      <w:proofErr w:type="gramStart"/>
      <w:r w:rsidRPr="00E2613F">
        <w:rPr>
          <w:sz w:val="16"/>
          <w:szCs w:val="16"/>
        </w:rPr>
        <w:t>п</w:t>
      </w:r>
      <w:proofErr w:type="gramEnd"/>
      <w:r w:rsidRPr="00E2613F">
        <w:rPr>
          <w:sz w:val="16"/>
          <w:szCs w:val="16"/>
        </w:rPr>
        <w:t xml:space="preserve">ідприємцю, є загальним мінімальним податковим зобов’язанням.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Порядок визначення МПЗ встановлено ст. 38 прим. 1 ПКУ, якою, зокрема, визначено, що мінімальне податкове зобов’язання визначається за період володіння (користування) земельною ділянкою, який припадає на відповідний податковий (звітний) </w:t>
      </w:r>
      <w:proofErr w:type="gramStart"/>
      <w:r w:rsidRPr="00E2613F">
        <w:rPr>
          <w:sz w:val="16"/>
          <w:szCs w:val="16"/>
        </w:rPr>
        <w:t>р</w:t>
      </w:r>
      <w:proofErr w:type="gramEnd"/>
      <w:r w:rsidRPr="00E2613F">
        <w:rPr>
          <w:sz w:val="16"/>
          <w:szCs w:val="16"/>
        </w:rPr>
        <w:t xml:space="preserve">ік.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Особливості визначення загального мінімального податкового зобов’язання платників єдиного податку встановлено ст. 297 прим. 1 ПКУ. </w:t>
      </w:r>
    </w:p>
    <w:p w:rsidR="00D7723A" w:rsidRPr="00E2613F" w:rsidRDefault="00D7723A" w:rsidP="00E2613F">
      <w:pPr>
        <w:pStyle w:val="a8"/>
        <w:spacing w:before="0" w:beforeAutospacing="0" w:after="0" w:afterAutospacing="0"/>
        <w:ind w:firstLine="709"/>
        <w:jc w:val="both"/>
        <w:rPr>
          <w:sz w:val="16"/>
          <w:szCs w:val="16"/>
        </w:rPr>
      </w:pPr>
      <w:proofErr w:type="gramStart"/>
      <w:r w:rsidRPr="00E2613F">
        <w:rPr>
          <w:sz w:val="16"/>
          <w:szCs w:val="16"/>
        </w:rPr>
        <w:t>Зокрема, п. 297 прим. 1. 1 ст. 297 прим. 1 ПКУ визначено, що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w:t>
      </w:r>
      <w:proofErr w:type="gramEnd"/>
      <w:r w:rsidRPr="00E2613F">
        <w:rPr>
          <w:sz w:val="16"/>
          <w:szCs w:val="16"/>
        </w:rPr>
        <w:t xml:space="preserve">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w:t>
      </w:r>
      <w:proofErr w:type="gramStart"/>
      <w:r w:rsidRPr="00E2613F">
        <w:rPr>
          <w:sz w:val="16"/>
          <w:szCs w:val="16"/>
        </w:rPr>
        <w:t>р</w:t>
      </w:r>
      <w:proofErr w:type="gramEnd"/>
      <w:r w:rsidRPr="00E2613F">
        <w:rPr>
          <w:sz w:val="16"/>
          <w:szCs w:val="16"/>
        </w:rPr>
        <w:t xml:space="preserve">ік.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Фізичні особи – </w:t>
      </w:r>
      <w:proofErr w:type="gramStart"/>
      <w:r w:rsidRPr="00E2613F">
        <w:rPr>
          <w:sz w:val="16"/>
          <w:szCs w:val="16"/>
        </w:rPr>
        <w:t>п</w:t>
      </w:r>
      <w:proofErr w:type="gramEnd"/>
      <w:r w:rsidRPr="00E2613F">
        <w:rPr>
          <w:sz w:val="16"/>
          <w:szCs w:val="16"/>
        </w:rPr>
        <w:t xml:space="preserve">ідприємці, які застосовують спрощену систему оподаткування, у складі податкової декларації платника єдиного податку – фізичної особи – підприємця, форма якої затверджена наказом Міністерства фінансів України від 19.06.2015 № 578, подають додаток 2 «Розрахунок загального мінімального податкового зобов’язання за податковий (звітний) рік» (далі – Додаток 2).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Отже, враховуючи те, що розрахунок загального мінімального податкового зобов’язання здійснюється у складі податкової звітності за податковий (звітний) </w:t>
      </w:r>
      <w:proofErr w:type="gramStart"/>
      <w:r w:rsidRPr="00E2613F">
        <w:rPr>
          <w:sz w:val="16"/>
          <w:szCs w:val="16"/>
        </w:rPr>
        <w:t>р</w:t>
      </w:r>
      <w:proofErr w:type="gramEnd"/>
      <w:r w:rsidRPr="00E2613F">
        <w:rPr>
          <w:sz w:val="16"/>
          <w:szCs w:val="16"/>
        </w:rPr>
        <w:t xml:space="preserve">ік, то фізична особа – підприємець, яка протягом календарного року перейшла з загальної системи оподаткування на спрощену систему оподаткування, та відповідно на кінець податкового (звітного) року перебуває на спрощеній системі оподаткування, повинна визначати загальне МПЗ за податковий (звітний) </w:t>
      </w:r>
      <w:proofErr w:type="gramStart"/>
      <w:r w:rsidRPr="00E2613F">
        <w:rPr>
          <w:sz w:val="16"/>
          <w:szCs w:val="16"/>
        </w:rPr>
        <w:t>р</w:t>
      </w:r>
      <w:proofErr w:type="gramEnd"/>
      <w:r w:rsidRPr="00E2613F">
        <w:rPr>
          <w:sz w:val="16"/>
          <w:szCs w:val="16"/>
        </w:rPr>
        <w:t xml:space="preserve">ік у Додатку 2 до податкової декларації платника єдиного податку – фізичної особи – підприємця за кількість календарних місяців володіння (користування) земельною ділянкою.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Платники рентної плати поповнили місцеві бюджети Дніпропетровщини на понад 1 </w:t>
      </w:r>
      <w:proofErr w:type="gramStart"/>
      <w:r w:rsidRPr="005F7467">
        <w:rPr>
          <w:rFonts w:ascii="Times New Roman" w:eastAsia="Times New Roman" w:hAnsi="Times New Roman" w:cs="Times New Roman"/>
          <w:b/>
          <w:bCs/>
          <w:kern w:val="36"/>
          <w:sz w:val="16"/>
          <w:szCs w:val="16"/>
          <w:lang w:eastAsia="ru-RU"/>
        </w:rPr>
        <w:t>млрд</w:t>
      </w:r>
      <w:proofErr w:type="gramEnd"/>
      <w:r w:rsidRPr="005F7467">
        <w:rPr>
          <w:rFonts w:ascii="Times New Roman" w:eastAsia="Times New Roman" w:hAnsi="Times New Roman" w:cs="Times New Roman"/>
          <w:b/>
          <w:bCs/>
          <w:kern w:val="36"/>
          <w:sz w:val="16"/>
          <w:szCs w:val="16"/>
          <w:lang w:eastAsia="ru-RU"/>
        </w:rPr>
        <w:t xml:space="preserve"> гривень</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Протягом січня – травня 2024 року до місцевих бюджетів Дніпропетровської області надійшло понад 1,0 </w:t>
      </w:r>
      <w:proofErr w:type="gramStart"/>
      <w:r w:rsidRPr="00E2613F">
        <w:rPr>
          <w:sz w:val="16"/>
          <w:szCs w:val="16"/>
        </w:rPr>
        <w:t>млрд</w:t>
      </w:r>
      <w:proofErr w:type="gramEnd"/>
      <w:r w:rsidRPr="00E2613F">
        <w:rPr>
          <w:sz w:val="16"/>
          <w:szCs w:val="16"/>
        </w:rPr>
        <w:t xml:space="preserve"> грн рентної плати. Надходження виросли порівняно з відповідним періодом 2023 року майже на 549,0 </w:t>
      </w:r>
      <w:proofErr w:type="gramStart"/>
      <w:r w:rsidRPr="00E2613F">
        <w:rPr>
          <w:sz w:val="16"/>
          <w:szCs w:val="16"/>
        </w:rPr>
        <w:t>млн</w:t>
      </w:r>
      <w:proofErr w:type="gramEnd"/>
      <w:r w:rsidRPr="00E2613F">
        <w:rPr>
          <w:sz w:val="16"/>
          <w:szCs w:val="16"/>
        </w:rPr>
        <w:t xml:space="preserve"> грн, темп росту склав 217,5 відсотків.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Найбільше надходжень забезпечила рентна плата за видобування залізних руд, якої надійшло до місцевих кошиків понад 880,3 </w:t>
      </w:r>
      <w:proofErr w:type="gramStart"/>
      <w:r w:rsidRPr="00E2613F">
        <w:rPr>
          <w:sz w:val="16"/>
          <w:szCs w:val="16"/>
        </w:rPr>
        <w:t>млн</w:t>
      </w:r>
      <w:proofErr w:type="gramEnd"/>
      <w:r w:rsidRPr="00E2613F">
        <w:rPr>
          <w:sz w:val="16"/>
          <w:szCs w:val="16"/>
        </w:rPr>
        <w:t xml:space="preserve"> грн, що більше ніж у січні – травні 2023 року на понад 572,7 млн грн, або на 186,2 відсотки.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 xml:space="preserve">За використання рибних ресурсів місцеві бюджети поповнились рентною платою на суму понад 1,6 </w:t>
      </w:r>
      <w:proofErr w:type="gramStart"/>
      <w:r w:rsidRPr="00E2613F">
        <w:rPr>
          <w:sz w:val="16"/>
          <w:szCs w:val="16"/>
        </w:rPr>
        <w:t>млн</w:t>
      </w:r>
      <w:proofErr w:type="gramEnd"/>
      <w:r w:rsidRPr="00E2613F">
        <w:rPr>
          <w:sz w:val="16"/>
          <w:szCs w:val="16"/>
        </w:rPr>
        <w:t xml:space="preserve"> грн, що на понад 1,1 млн грн більше минулорічного показника, темп росту – 315,3 відсотки.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Використання лісових ресурсів: рентної плати спрямовано з початку року 336,3 тис</w:t>
      </w:r>
      <w:proofErr w:type="gramStart"/>
      <w:r w:rsidRPr="00E2613F">
        <w:rPr>
          <w:sz w:val="16"/>
          <w:szCs w:val="16"/>
        </w:rPr>
        <w:t>.</w:t>
      </w:r>
      <w:proofErr w:type="gramEnd"/>
      <w:r w:rsidRPr="00E2613F">
        <w:rPr>
          <w:sz w:val="16"/>
          <w:szCs w:val="16"/>
        </w:rPr>
        <w:t xml:space="preserve"> </w:t>
      </w:r>
      <w:proofErr w:type="gramStart"/>
      <w:r w:rsidRPr="00E2613F">
        <w:rPr>
          <w:sz w:val="16"/>
          <w:szCs w:val="16"/>
        </w:rPr>
        <w:t>г</w:t>
      </w:r>
      <w:proofErr w:type="gramEnd"/>
      <w:r w:rsidRPr="00E2613F">
        <w:rPr>
          <w:sz w:val="16"/>
          <w:szCs w:val="16"/>
        </w:rPr>
        <w:t xml:space="preserve">рн, надходження збільшились на 40,6 тис. грн, або на 13,7 відс., у порівнянні з аналогічним періодом минулого року. </w:t>
      </w:r>
    </w:p>
    <w:p w:rsidR="00D7723A" w:rsidRPr="00E2613F" w:rsidRDefault="00D7723A" w:rsidP="00E2613F">
      <w:pPr>
        <w:pStyle w:val="a8"/>
        <w:spacing w:before="0" w:beforeAutospacing="0" w:after="0" w:afterAutospacing="0"/>
        <w:ind w:firstLine="709"/>
        <w:jc w:val="both"/>
        <w:rPr>
          <w:sz w:val="16"/>
          <w:szCs w:val="16"/>
        </w:rPr>
      </w:pPr>
      <w:r w:rsidRPr="00E2613F">
        <w:rPr>
          <w:sz w:val="16"/>
          <w:szCs w:val="16"/>
        </w:rPr>
        <w:t>Дякуємо платникам за своєчасне поповнення бюджеті</w:t>
      </w:r>
      <w:proofErr w:type="gramStart"/>
      <w:r w:rsidRPr="00E2613F">
        <w:rPr>
          <w:sz w:val="16"/>
          <w:szCs w:val="16"/>
        </w:rPr>
        <w:t>в</w:t>
      </w:r>
      <w:proofErr w:type="gramEnd"/>
      <w:r w:rsidRPr="00E2613F">
        <w:rPr>
          <w:sz w:val="16"/>
          <w:szCs w:val="16"/>
        </w:rPr>
        <w:t xml:space="preserve">!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Комунікаційна податкова платформа: спрощена система оподаткування для фізичних осіб – </w:t>
      </w:r>
      <w:proofErr w:type="gramStart"/>
      <w:r w:rsidRPr="005F7467">
        <w:rPr>
          <w:rFonts w:ascii="Times New Roman" w:eastAsia="Times New Roman" w:hAnsi="Times New Roman" w:cs="Times New Roman"/>
          <w:b/>
          <w:bCs/>
          <w:kern w:val="36"/>
          <w:sz w:val="16"/>
          <w:szCs w:val="16"/>
          <w:lang w:eastAsia="ru-RU"/>
        </w:rPr>
        <w:t>п</w:t>
      </w:r>
      <w:proofErr w:type="gramEnd"/>
      <w:r w:rsidRPr="005F7467">
        <w:rPr>
          <w:rFonts w:ascii="Times New Roman" w:eastAsia="Times New Roman" w:hAnsi="Times New Roman" w:cs="Times New Roman"/>
          <w:b/>
          <w:bCs/>
          <w:kern w:val="36"/>
          <w:sz w:val="16"/>
          <w:szCs w:val="16"/>
          <w:lang w:eastAsia="ru-RU"/>
        </w:rPr>
        <w:t>ідприємців</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За зверненням фізичної особи – </w:t>
      </w:r>
      <w:proofErr w:type="gramStart"/>
      <w:r w:rsidRPr="005F7467">
        <w:rPr>
          <w:sz w:val="16"/>
          <w:szCs w:val="16"/>
        </w:rPr>
        <w:t>п</w:t>
      </w:r>
      <w:proofErr w:type="gramEnd"/>
      <w:r w:rsidRPr="005F7467">
        <w:rPr>
          <w:sz w:val="16"/>
          <w:szCs w:val="16"/>
        </w:rPr>
        <w:t xml:space="preserve">ідприємця на комунікаційну податкову платформу Головного управління ДПС у Дніпропетровській області проведено зустріч за участі керівництва та фахівців податкової служби регіону.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Спілкувались про умови перебування ФОП на єдиному податку першої – третьої груп, ставки, строки сплати і подання звітності, ведення </w:t>
      </w:r>
      <w:proofErr w:type="gramStart"/>
      <w:r w:rsidRPr="005F7467">
        <w:rPr>
          <w:sz w:val="16"/>
          <w:szCs w:val="16"/>
        </w:rPr>
        <w:t>обл</w:t>
      </w:r>
      <w:proofErr w:type="gramEnd"/>
      <w:r w:rsidRPr="005F7467">
        <w:rPr>
          <w:sz w:val="16"/>
          <w:szCs w:val="16"/>
        </w:rPr>
        <w:t xml:space="preserve">іку.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Також податківці акцентували увагу на перевагах електронних сервісів ДПС.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Продовжуємо працювати разом на спільний результат!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lastRenderedPageBreak/>
        <w:t xml:space="preserve">Транспортний податок: надходження від фізичних осіб до </w:t>
      </w:r>
      <w:proofErr w:type="gramStart"/>
      <w:r w:rsidRPr="005F7467">
        <w:rPr>
          <w:rFonts w:ascii="Times New Roman" w:eastAsia="Times New Roman" w:hAnsi="Times New Roman" w:cs="Times New Roman"/>
          <w:b/>
          <w:bCs/>
          <w:kern w:val="36"/>
          <w:sz w:val="16"/>
          <w:szCs w:val="16"/>
          <w:lang w:eastAsia="ru-RU"/>
        </w:rPr>
        <w:t>м</w:t>
      </w:r>
      <w:proofErr w:type="gramEnd"/>
      <w:r w:rsidRPr="005F7467">
        <w:rPr>
          <w:rFonts w:ascii="Times New Roman" w:eastAsia="Times New Roman" w:hAnsi="Times New Roman" w:cs="Times New Roman"/>
          <w:b/>
          <w:bCs/>
          <w:kern w:val="36"/>
          <w:sz w:val="16"/>
          <w:szCs w:val="16"/>
          <w:lang w:eastAsia="ru-RU"/>
        </w:rPr>
        <w:t>ісцевих бюджетів Дніпропетровщини значно збільшилися</w:t>
      </w:r>
    </w:p>
    <w:p w:rsidR="00D7723A" w:rsidRPr="00D800DE" w:rsidRDefault="00D7723A" w:rsidP="005F7467">
      <w:pPr>
        <w:pStyle w:val="a8"/>
        <w:spacing w:before="0" w:beforeAutospacing="0" w:after="0" w:afterAutospacing="0"/>
        <w:ind w:firstLine="709"/>
        <w:jc w:val="both"/>
        <w:rPr>
          <w:sz w:val="16"/>
          <w:szCs w:val="16"/>
        </w:rPr>
      </w:pPr>
      <w:proofErr w:type="gramStart"/>
      <w:r w:rsidRPr="005F7467">
        <w:rPr>
          <w:sz w:val="16"/>
          <w:szCs w:val="16"/>
        </w:rPr>
        <w:t>З</w:t>
      </w:r>
      <w:proofErr w:type="gramEnd"/>
      <w:r w:rsidRPr="005F7467">
        <w:rPr>
          <w:sz w:val="16"/>
          <w:szCs w:val="16"/>
        </w:rPr>
        <w:t xml:space="preserve"> початку 2024 року до місцевих бюджетів Дніпропетровщини від фізичних осіб надійшло понад 5,2 млн грн транспортного податку, що у порівнянні з січнем – травнем 2023 року на </w:t>
      </w:r>
      <w:r w:rsidRPr="00D800DE">
        <w:rPr>
          <w:sz w:val="16"/>
          <w:szCs w:val="16"/>
        </w:rPr>
        <w:t xml:space="preserve">понад 3,6 млн грн більше, темп росту – 326,1 відсотків. Про це повідомила в. о. начальника Головного управління ДПС у Дніпропетровській області Наталя Федаш. </w:t>
      </w:r>
    </w:p>
    <w:p w:rsidR="00D7723A" w:rsidRPr="005F7467" w:rsidRDefault="00D7723A" w:rsidP="005F7467">
      <w:pPr>
        <w:pStyle w:val="a8"/>
        <w:spacing w:before="0" w:beforeAutospacing="0" w:after="0" w:afterAutospacing="0"/>
        <w:ind w:firstLine="709"/>
        <w:jc w:val="both"/>
        <w:rPr>
          <w:sz w:val="16"/>
          <w:szCs w:val="16"/>
        </w:rPr>
      </w:pPr>
      <w:r w:rsidRPr="00D800DE">
        <w:rPr>
          <w:sz w:val="16"/>
          <w:szCs w:val="16"/>
        </w:rPr>
        <w:t xml:space="preserve">Керівниця податкової служби області нагадала, що для проведення звірки даних по транспортному податку фізична особа може звернутися до головних управлінь ДПС в областях та м. Києві за </w:t>
      </w:r>
      <w:proofErr w:type="gramStart"/>
      <w:r w:rsidRPr="00D800DE">
        <w:rPr>
          <w:sz w:val="16"/>
          <w:szCs w:val="16"/>
        </w:rPr>
        <w:t>своєю</w:t>
      </w:r>
      <w:proofErr w:type="gramEnd"/>
      <w:r w:rsidRPr="00D800DE">
        <w:rPr>
          <w:sz w:val="16"/>
          <w:szCs w:val="16"/>
        </w:rPr>
        <w:t xml:space="preserve"> податковою адресою (місцем реєстрації) або за місцем реєстрації об’єктів оподаткування (для фізичних осіб – нерезидентів) – письмово (поштою) або в електронній формі (через меню «Листування з ДПС» приватної частини Електронного кабі</w:t>
      </w:r>
      <w:proofErr w:type="gramStart"/>
      <w:r w:rsidRPr="00D800DE">
        <w:rPr>
          <w:sz w:val="16"/>
          <w:szCs w:val="16"/>
        </w:rPr>
        <w:t>нету</w:t>
      </w:r>
      <w:proofErr w:type="gramEnd"/>
      <w:r w:rsidRPr="00D800DE">
        <w:rPr>
          <w:sz w:val="16"/>
          <w:szCs w:val="16"/>
        </w:rPr>
        <w:t>).</w:t>
      </w:r>
      <w:r w:rsidRPr="005F7467">
        <w:rPr>
          <w:sz w:val="16"/>
          <w:szCs w:val="16"/>
        </w:rPr>
        <w:t xml:space="preserve">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Також, можна звернутись до будь-якого Центру обслуговування платників – особисто, подавши звернення у паперовому вигляді, адресоване головним управлінням ДПС в областях та у м. Киє</w:t>
      </w:r>
      <w:proofErr w:type="gramStart"/>
      <w:r w:rsidRPr="005F7467">
        <w:rPr>
          <w:sz w:val="16"/>
          <w:szCs w:val="16"/>
        </w:rPr>
        <w:t>в</w:t>
      </w:r>
      <w:proofErr w:type="gramEnd"/>
      <w:r w:rsidRPr="005F7467">
        <w:rPr>
          <w:sz w:val="16"/>
          <w:szCs w:val="16"/>
        </w:rPr>
        <w:t xml:space="preserve">і.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Незадекларована праця – погано для </w:t>
      </w:r>
      <w:proofErr w:type="gramStart"/>
      <w:r w:rsidRPr="005F7467">
        <w:rPr>
          <w:rFonts w:ascii="Times New Roman" w:eastAsia="Times New Roman" w:hAnsi="Times New Roman" w:cs="Times New Roman"/>
          <w:b/>
          <w:bCs/>
          <w:kern w:val="36"/>
          <w:sz w:val="16"/>
          <w:szCs w:val="16"/>
          <w:lang w:eastAsia="ru-RU"/>
        </w:rPr>
        <w:t>вс</w:t>
      </w:r>
      <w:proofErr w:type="gramEnd"/>
      <w:r w:rsidRPr="005F7467">
        <w:rPr>
          <w:rFonts w:ascii="Times New Roman" w:eastAsia="Times New Roman" w:hAnsi="Times New Roman" w:cs="Times New Roman"/>
          <w:b/>
          <w:bCs/>
          <w:kern w:val="36"/>
          <w:sz w:val="16"/>
          <w:szCs w:val="16"/>
          <w:lang w:eastAsia="ru-RU"/>
        </w:rPr>
        <w:t>іх</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Незадекларована праця наносить шкоду державі. Неформальна економіка і незадекларована праця в мирний час обмежують можливості держави проводити сучасну </w:t>
      </w:r>
      <w:proofErr w:type="gramStart"/>
      <w:r w:rsidRPr="005F7467">
        <w:rPr>
          <w:sz w:val="16"/>
          <w:szCs w:val="16"/>
        </w:rPr>
        <w:t>соц</w:t>
      </w:r>
      <w:proofErr w:type="gramEnd"/>
      <w:r w:rsidRPr="005F7467">
        <w:rPr>
          <w:sz w:val="16"/>
          <w:szCs w:val="16"/>
        </w:rPr>
        <w:t xml:space="preserve">іальну політику у сферах освіти, охорони здоров’я, розвитку професійних навичок, зайнятості, соціального захисту та пенсійного забезпечення, сприяють ухиленню від сплати податків, зменшують надходження до державного і місцевих бюджетів.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В умовах повномасштабної війни, коли </w:t>
      </w:r>
      <w:proofErr w:type="gramStart"/>
      <w:r w:rsidRPr="005F7467">
        <w:rPr>
          <w:sz w:val="16"/>
          <w:szCs w:val="16"/>
        </w:rPr>
        <w:t>вс</w:t>
      </w:r>
      <w:proofErr w:type="gramEnd"/>
      <w:r w:rsidRPr="005F7467">
        <w:rPr>
          <w:sz w:val="16"/>
          <w:szCs w:val="16"/>
        </w:rPr>
        <w:t xml:space="preserve">і сили і кошти держави спрямовані на наближення перемоги, незадекларована праця і неформальна економіка наносять невиправної шкоди обороноздатності країни.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Очільниця податкової служби Дніпропетровщини прийняла участь у черговому засіданні регіональної робочої групи</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У приміщенні Дніпропетровської обласної військової адміністрації відбулось чергове засідання регіональної робочої групи щодо боротьби із нелегальним обігом і роздрібною торгівлею </w:t>
      </w:r>
      <w:proofErr w:type="gramStart"/>
      <w:r w:rsidRPr="005F7467">
        <w:rPr>
          <w:sz w:val="16"/>
          <w:szCs w:val="16"/>
        </w:rPr>
        <w:t>п</w:t>
      </w:r>
      <w:proofErr w:type="gramEnd"/>
      <w:r w:rsidRPr="005F7467">
        <w:rPr>
          <w:sz w:val="16"/>
          <w:szCs w:val="16"/>
        </w:rPr>
        <w:t xml:space="preserve">ідакцизними товарами на території Дніпропетровської області. </w:t>
      </w:r>
    </w:p>
    <w:p w:rsidR="00D7723A" w:rsidRPr="00D800DE" w:rsidRDefault="00D7723A" w:rsidP="005F7467">
      <w:pPr>
        <w:pStyle w:val="a8"/>
        <w:spacing w:before="0" w:beforeAutospacing="0" w:after="0" w:afterAutospacing="0"/>
        <w:ind w:firstLine="709"/>
        <w:jc w:val="both"/>
        <w:rPr>
          <w:sz w:val="16"/>
          <w:szCs w:val="16"/>
        </w:rPr>
      </w:pPr>
      <w:r w:rsidRPr="00D800DE">
        <w:rPr>
          <w:sz w:val="16"/>
          <w:szCs w:val="16"/>
        </w:rPr>
        <w:t xml:space="preserve">Захід відбувся </w:t>
      </w:r>
      <w:proofErr w:type="gramStart"/>
      <w:r w:rsidRPr="00D800DE">
        <w:rPr>
          <w:sz w:val="16"/>
          <w:szCs w:val="16"/>
        </w:rPr>
        <w:t>п</w:t>
      </w:r>
      <w:proofErr w:type="gramEnd"/>
      <w:r w:rsidRPr="00D800DE">
        <w:rPr>
          <w:sz w:val="16"/>
          <w:szCs w:val="16"/>
        </w:rPr>
        <w:t xml:space="preserve">ід головуванням першого заступника Голови обласної державної адміністрації – начальника обласної військової адміністрації Володимира Орлова за участі в. о. начальника Головного управління ДПС у Дніпропетровській області Федаш Наталі. </w:t>
      </w:r>
    </w:p>
    <w:p w:rsidR="00D7723A" w:rsidRPr="005F7467" w:rsidRDefault="00D7723A" w:rsidP="005F7467">
      <w:pPr>
        <w:pStyle w:val="a8"/>
        <w:spacing w:before="0" w:beforeAutospacing="0" w:after="0" w:afterAutospacing="0"/>
        <w:ind w:firstLine="709"/>
        <w:jc w:val="both"/>
        <w:rPr>
          <w:sz w:val="16"/>
          <w:szCs w:val="16"/>
        </w:rPr>
      </w:pPr>
      <w:r w:rsidRPr="00D800DE">
        <w:rPr>
          <w:sz w:val="16"/>
          <w:szCs w:val="16"/>
        </w:rPr>
        <w:t>Забезпечення</w:t>
      </w:r>
      <w:r w:rsidRPr="005F7467">
        <w:rPr>
          <w:sz w:val="16"/>
          <w:szCs w:val="16"/>
        </w:rPr>
        <w:t xml:space="preserve"> ефективності роботи систем попередження і протидії правопорушенням, контроль за виробництвом і обігом </w:t>
      </w:r>
      <w:proofErr w:type="gramStart"/>
      <w:r w:rsidRPr="005F7467">
        <w:rPr>
          <w:sz w:val="16"/>
          <w:szCs w:val="16"/>
        </w:rPr>
        <w:t>п</w:t>
      </w:r>
      <w:proofErr w:type="gramEnd"/>
      <w:r w:rsidRPr="005F7467">
        <w:rPr>
          <w:sz w:val="16"/>
          <w:szCs w:val="16"/>
        </w:rPr>
        <w:t xml:space="preserve">ідакцизних товарів, посилення інституційної спроможності контролюючих та правоохоронних органів, налагодження їх ефективної взаємодії – основні меседжі заходу. </w:t>
      </w:r>
    </w:p>
    <w:p w:rsidR="00D7723A" w:rsidRPr="005F7467" w:rsidRDefault="00D7723A" w:rsidP="005F7467">
      <w:pPr>
        <w:spacing w:after="0" w:line="240" w:lineRule="auto"/>
        <w:ind w:firstLine="709"/>
        <w:jc w:val="both"/>
        <w:rPr>
          <w:rFonts w:ascii="Times New Roman" w:eastAsia="Times New Roman" w:hAnsi="Times New Roman" w:cs="Times New Roman"/>
          <w:sz w:val="16"/>
          <w:szCs w:val="16"/>
          <w:lang w:eastAsia="ru-RU"/>
        </w:rPr>
      </w:pPr>
      <w:r w:rsidRPr="005F7467">
        <w:rPr>
          <w:rFonts w:ascii="Times New Roman" w:eastAsia="Times New Roman" w:hAnsi="Times New Roman" w:cs="Times New Roman"/>
          <w:b/>
          <w:bCs/>
          <w:sz w:val="16"/>
          <w:szCs w:val="16"/>
          <w:lang w:eastAsia="ru-RU"/>
        </w:rPr>
        <w:t xml:space="preserve">Створення прозорого ринку акцизних товарів – це запорука стабільного наповнення бюджетів </w:t>
      </w:r>
      <w:proofErr w:type="gramStart"/>
      <w:r w:rsidRPr="005F7467">
        <w:rPr>
          <w:rFonts w:ascii="Times New Roman" w:eastAsia="Times New Roman" w:hAnsi="Times New Roman" w:cs="Times New Roman"/>
          <w:b/>
          <w:bCs/>
          <w:sz w:val="16"/>
          <w:szCs w:val="16"/>
          <w:lang w:eastAsia="ru-RU"/>
        </w:rPr>
        <w:t>вс</w:t>
      </w:r>
      <w:proofErr w:type="gramEnd"/>
      <w:r w:rsidRPr="005F7467">
        <w:rPr>
          <w:rFonts w:ascii="Times New Roman" w:eastAsia="Times New Roman" w:hAnsi="Times New Roman" w:cs="Times New Roman"/>
          <w:b/>
          <w:bCs/>
          <w:sz w:val="16"/>
          <w:szCs w:val="16"/>
          <w:lang w:eastAsia="ru-RU"/>
        </w:rPr>
        <w:t>іх рівнів. </w:t>
      </w:r>
      <w:r w:rsidRPr="005F7467">
        <w:rPr>
          <w:rFonts w:ascii="Times New Roman" w:eastAsia="Times New Roman" w:hAnsi="Times New Roman" w:cs="Times New Roman"/>
          <w:sz w:val="16"/>
          <w:szCs w:val="16"/>
          <w:lang w:eastAsia="ru-RU"/>
        </w:rPr>
        <w:t xml:space="preserve">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Листування з ДПС </w:t>
      </w:r>
      <w:proofErr w:type="gramStart"/>
      <w:r w:rsidRPr="005F7467">
        <w:rPr>
          <w:rFonts w:ascii="Times New Roman" w:eastAsia="Times New Roman" w:hAnsi="Times New Roman" w:cs="Times New Roman"/>
          <w:b/>
          <w:bCs/>
          <w:kern w:val="36"/>
          <w:sz w:val="16"/>
          <w:szCs w:val="16"/>
          <w:lang w:eastAsia="ru-RU"/>
        </w:rPr>
        <w:t>у</w:t>
      </w:r>
      <w:proofErr w:type="gramEnd"/>
      <w:r w:rsidRPr="005F7467">
        <w:rPr>
          <w:rFonts w:ascii="Times New Roman" w:eastAsia="Times New Roman" w:hAnsi="Times New Roman" w:cs="Times New Roman"/>
          <w:b/>
          <w:bCs/>
          <w:kern w:val="36"/>
          <w:sz w:val="16"/>
          <w:szCs w:val="16"/>
          <w:lang w:eastAsia="ru-RU"/>
        </w:rPr>
        <w:t xml:space="preserve"> смартфоні</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Надсилайте листи та звернення до контролюючого органу через мобільний застосунок.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У розділі «Послуги» вам </w:t>
      </w:r>
      <w:proofErr w:type="gramStart"/>
      <w:r w:rsidRPr="005F7467">
        <w:rPr>
          <w:sz w:val="16"/>
          <w:szCs w:val="16"/>
        </w:rPr>
        <w:t>доступна</w:t>
      </w:r>
      <w:proofErr w:type="gramEnd"/>
      <w:r w:rsidRPr="005F7467">
        <w:rPr>
          <w:sz w:val="16"/>
          <w:szCs w:val="16"/>
        </w:rPr>
        <w:t xml:space="preserve"> можливість надіслати лист до контролюючого органу: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 оберіть «Надіслати лист до ДПС»;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 оберіть контролюючий орган;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зазначте тип, тематику та короткий змі</w:t>
      </w:r>
      <w:proofErr w:type="gramStart"/>
      <w:r w:rsidRPr="005F7467">
        <w:rPr>
          <w:sz w:val="16"/>
          <w:szCs w:val="16"/>
        </w:rPr>
        <w:t>ст</w:t>
      </w:r>
      <w:proofErr w:type="gramEnd"/>
      <w:r w:rsidRPr="005F7467">
        <w:rPr>
          <w:sz w:val="16"/>
          <w:szCs w:val="16"/>
        </w:rPr>
        <w:t xml:space="preserve"> листа;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прикрі</w:t>
      </w:r>
      <w:proofErr w:type="gramStart"/>
      <w:r w:rsidRPr="005F7467">
        <w:rPr>
          <w:sz w:val="16"/>
          <w:szCs w:val="16"/>
        </w:rPr>
        <w:t>п</w:t>
      </w:r>
      <w:proofErr w:type="gramEnd"/>
      <w:r w:rsidRPr="005F7467">
        <w:rPr>
          <w:sz w:val="16"/>
          <w:szCs w:val="16"/>
        </w:rPr>
        <w:t xml:space="preserve">іть лист в електронному вигляді розміром до 5 Мб (файл або фото);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 </w:t>
      </w:r>
      <w:proofErr w:type="gramStart"/>
      <w:r w:rsidRPr="005F7467">
        <w:rPr>
          <w:sz w:val="16"/>
          <w:szCs w:val="16"/>
        </w:rPr>
        <w:t>п</w:t>
      </w:r>
      <w:proofErr w:type="gramEnd"/>
      <w:r w:rsidRPr="005F7467">
        <w:rPr>
          <w:sz w:val="16"/>
          <w:szCs w:val="16"/>
        </w:rPr>
        <w:t xml:space="preserve">ідпишіть та надішліть.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Близько 80 тис</w:t>
      </w:r>
      <w:proofErr w:type="gramStart"/>
      <w:r w:rsidRPr="005F7467">
        <w:rPr>
          <w:sz w:val="16"/>
          <w:szCs w:val="16"/>
        </w:rPr>
        <w:t>.</w:t>
      </w:r>
      <w:proofErr w:type="gramEnd"/>
      <w:r w:rsidRPr="005F7467">
        <w:rPr>
          <w:sz w:val="16"/>
          <w:szCs w:val="16"/>
        </w:rPr>
        <w:t xml:space="preserve"> </w:t>
      </w:r>
      <w:proofErr w:type="gramStart"/>
      <w:r w:rsidRPr="005F7467">
        <w:rPr>
          <w:sz w:val="16"/>
          <w:szCs w:val="16"/>
        </w:rPr>
        <w:t>к</w:t>
      </w:r>
      <w:proofErr w:type="gramEnd"/>
      <w:r w:rsidRPr="005F7467">
        <w:rPr>
          <w:sz w:val="16"/>
          <w:szCs w:val="16"/>
        </w:rPr>
        <w:t xml:space="preserve">ористувачів вже завантажили мобільний застосунок «Моя податкова» та отримують податкові послуги у смартфоні. </w:t>
      </w:r>
    </w:p>
    <w:p w:rsidR="00D7723A" w:rsidRPr="005F7467" w:rsidRDefault="00D7723A" w:rsidP="005F7467">
      <w:pPr>
        <w:pStyle w:val="a8"/>
        <w:spacing w:before="0" w:beforeAutospacing="0" w:after="0" w:afterAutospacing="0"/>
        <w:ind w:firstLine="709"/>
        <w:jc w:val="both"/>
        <w:rPr>
          <w:sz w:val="16"/>
          <w:szCs w:val="16"/>
        </w:rPr>
      </w:pPr>
      <w:proofErr w:type="gramStart"/>
      <w:r w:rsidRPr="005F7467">
        <w:rPr>
          <w:sz w:val="16"/>
          <w:szCs w:val="16"/>
        </w:rPr>
        <w:t>Ц</w:t>
      </w:r>
      <w:proofErr w:type="gramEnd"/>
      <w:r w:rsidRPr="005F7467">
        <w:rPr>
          <w:sz w:val="16"/>
          <w:szCs w:val="16"/>
        </w:rPr>
        <w:t xml:space="preserve">інуй свій час та приєднуйся! </w:t>
      </w:r>
    </w:p>
    <w:p w:rsidR="00D7723A" w:rsidRPr="005F7467" w:rsidRDefault="00D7723A"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ДПС отримала позитивну оцінку </w:t>
      </w:r>
      <w:proofErr w:type="gramStart"/>
      <w:r w:rsidRPr="005F7467">
        <w:rPr>
          <w:rFonts w:ascii="Times New Roman" w:eastAsia="Times New Roman" w:hAnsi="Times New Roman" w:cs="Times New Roman"/>
          <w:b/>
          <w:bCs/>
          <w:kern w:val="36"/>
          <w:sz w:val="16"/>
          <w:szCs w:val="16"/>
          <w:lang w:eastAsia="ru-RU"/>
        </w:rPr>
        <w:t>Глобального</w:t>
      </w:r>
      <w:proofErr w:type="gramEnd"/>
      <w:r w:rsidRPr="005F7467">
        <w:rPr>
          <w:rFonts w:ascii="Times New Roman" w:eastAsia="Times New Roman" w:hAnsi="Times New Roman" w:cs="Times New Roman"/>
          <w:b/>
          <w:bCs/>
          <w:kern w:val="36"/>
          <w:sz w:val="16"/>
          <w:szCs w:val="16"/>
          <w:lang w:eastAsia="ru-RU"/>
        </w:rPr>
        <w:t xml:space="preserve"> форуму ОЕСР щодо зрілості системи управління інформаційною безпекою</w:t>
      </w:r>
    </w:p>
    <w:p w:rsidR="00D7723A" w:rsidRPr="005F7467" w:rsidRDefault="00D7723A" w:rsidP="005F7467">
      <w:pPr>
        <w:pStyle w:val="a8"/>
        <w:spacing w:before="0" w:beforeAutospacing="0" w:after="0" w:afterAutospacing="0"/>
        <w:ind w:firstLine="709"/>
        <w:jc w:val="both"/>
        <w:rPr>
          <w:sz w:val="16"/>
          <w:szCs w:val="16"/>
        </w:rPr>
      </w:pPr>
      <w:proofErr w:type="gramStart"/>
      <w:r w:rsidRPr="005F7467">
        <w:rPr>
          <w:sz w:val="16"/>
          <w:szCs w:val="16"/>
        </w:rPr>
        <w:t>Державна податкова служба як компетентний орган України 26 червня 2024 року отримала схвалений Глобальним Форумом ОЕСР Звіт щодо зрілості системи управління інформаційною безпекою в Україні за результатами проходження оцінювання щодо дотримання конфіденційності та захисту інформації для цілей автоматичного обміну інформацією.</w:t>
      </w:r>
      <w:proofErr w:type="gramEnd"/>
      <w:r w:rsidRPr="005F7467">
        <w:rPr>
          <w:sz w:val="16"/>
          <w:szCs w:val="16"/>
        </w:rPr>
        <w:t xml:space="preserve"> Оцінювання проходило в кілька етапів, починаючи з 2019 року, фінальний етап відбувався з </w:t>
      </w:r>
      <w:hyperlink r:id="rId33" w:history="1">
        <w:r w:rsidRPr="005F7467">
          <w:rPr>
            <w:rStyle w:val="a4"/>
            <w:sz w:val="16"/>
            <w:szCs w:val="16"/>
          </w:rPr>
          <w:t>11 по 14 грудня 2023 року</w:t>
        </w:r>
      </w:hyperlink>
      <w:r w:rsidRPr="005F7467">
        <w:rPr>
          <w:sz w:val="16"/>
          <w:szCs w:val="16"/>
        </w:rPr>
        <w:t xml:space="preserve">. Особливу увагу було приділено процесам обміну інформацією, захисту конфіденційності, управління ризиками, питанням логічного та фізичного контролю доступу, </w:t>
      </w:r>
      <w:proofErr w:type="gramStart"/>
      <w:r w:rsidRPr="005F7467">
        <w:rPr>
          <w:sz w:val="16"/>
          <w:szCs w:val="16"/>
        </w:rPr>
        <w:t>п</w:t>
      </w:r>
      <w:proofErr w:type="gramEnd"/>
      <w:r w:rsidRPr="005F7467">
        <w:rPr>
          <w:sz w:val="16"/>
          <w:szCs w:val="16"/>
        </w:rPr>
        <w:t xml:space="preserve">ідходів до забезпечення кібербезпеки.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Імплементація Загального стандарту звітності CRS та стандарту Country-by-Country Reporting (CbCR) координується Секретаріатом ОЕСР. Обов’язковим кроком до імплементації автоматичного обміну інформацією є приєднання компетентного органу до Загальної системи передачі даних </w:t>
      </w:r>
      <w:proofErr w:type="gramStart"/>
      <w:r w:rsidRPr="005F7467">
        <w:rPr>
          <w:sz w:val="16"/>
          <w:szCs w:val="16"/>
        </w:rPr>
        <w:t>С</w:t>
      </w:r>
      <w:proofErr w:type="gramEnd"/>
      <w:r w:rsidRPr="005F7467">
        <w:rPr>
          <w:sz w:val="16"/>
          <w:szCs w:val="16"/>
        </w:rPr>
        <w:t xml:space="preserve">TS, яку використовують юрисдикції для безпечного обміну інформацією відповідно до стандартів CRS та CbC. Для цього юрисдикції мають пройти оцінку конфіденційності та захисту даних перед здійсненням такого обміну та продемонструвати належний </w:t>
      </w:r>
      <w:proofErr w:type="gramStart"/>
      <w:r w:rsidRPr="005F7467">
        <w:rPr>
          <w:sz w:val="16"/>
          <w:szCs w:val="16"/>
        </w:rPr>
        <w:t>р</w:t>
      </w:r>
      <w:proofErr w:type="gramEnd"/>
      <w:r w:rsidRPr="005F7467">
        <w:rPr>
          <w:sz w:val="16"/>
          <w:szCs w:val="16"/>
        </w:rPr>
        <w:t>івень захисту інформації, яка надходитиме та опрацьовуватиметься в межах цих стандартів. Станом на червень 2024 року понад 115 юрисдикцій є учасниками міжнародного багатостороннього автоматичного обміну інформацією. Украї</w:t>
      </w:r>
      <w:proofErr w:type="gramStart"/>
      <w:r w:rsidRPr="005F7467">
        <w:rPr>
          <w:sz w:val="16"/>
          <w:szCs w:val="16"/>
        </w:rPr>
        <w:t>на</w:t>
      </w:r>
      <w:proofErr w:type="gramEnd"/>
      <w:r w:rsidRPr="005F7467">
        <w:rPr>
          <w:sz w:val="16"/>
          <w:szCs w:val="16"/>
        </w:rPr>
        <w:t xml:space="preserve"> зобов'язалася розпочати автоматичний обмін вже у вересні  2024 року. Впровадження цих міжнародних </w:t>
      </w:r>
      <w:r w:rsidRPr="005F7467">
        <w:rPr>
          <w:sz w:val="16"/>
          <w:szCs w:val="16"/>
        </w:rPr>
        <w:lastRenderedPageBreak/>
        <w:t xml:space="preserve">стандартів </w:t>
      </w:r>
      <w:proofErr w:type="gramStart"/>
      <w:r w:rsidRPr="005F7467">
        <w:rPr>
          <w:sz w:val="16"/>
          <w:szCs w:val="16"/>
        </w:rPr>
        <w:t>в</w:t>
      </w:r>
      <w:proofErr w:type="gramEnd"/>
      <w:r w:rsidRPr="005F7467">
        <w:rPr>
          <w:sz w:val="16"/>
          <w:szCs w:val="16"/>
        </w:rPr>
        <w:t xml:space="preserve"> українське законодавство та практику здійснюється за підтримки Програми Європейського Союзу з підтримки управління державними фінансами в Україні (EU4PFM).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Нагадуємо, Common Standard on Reporting and Due Diligence for Financial Account Information або Загальний стандарт звітності та належної перевірки інформації про фінансові рахунки (Загальний стандарт звітності CRS) – це міжнародний стандарт, що вимагає від країн, які його імплементують, здійснювати збі</w:t>
      </w:r>
      <w:proofErr w:type="gramStart"/>
      <w:r w:rsidRPr="005F7467">
        <w:rPr>
          <w:sz w:val="16"/>
          <w:szCs w:val="16"/>
        </w:rPr>
        <w:t>р</w:t>
      </w:r>
      <w:proofErr w:type="gramEnd"/>
      <w:r w:rsidRPr="005F7467">
        <w:rPr>
          <w:sz w:val="16"/>
          <w:szCs w:val="16"/>
        </w:rPr>
        <w:t xml:space="preserve"> інформації від фінансових установ про фінансові рахунки власникі</w:t>
      </w:r>
      <w:proofErr w:type="gramStart"/>
      <w:r w:rsidRPr="005F7467">
        <w:rPr>
          <w:sz w:val="16"/>
          <w:szCs w:val="16"/>
        </w:rPr>
        <w:t xml:space="preserve">в рахунків та щорічно на автоматичній основі обмінюватись такою інформацією з юрисдикціями-партнерами з обміну в рамках Багатосторонньої угоди компетентних органів про автоматичний обмін інформацією про фінансові рахунки (Multilateral Competent Authority Agreement on Automatic Exchange of Financial Account Information (MCAA CRS).  </w:t>
      </w:r>
      <w:proofErr w:type="gramEnd"/>
    </w:p>
    <w:p w:rsidR="00D7723A" w:rsidRPr="005F7467" w:rsidRDefault="00D7723A" w:rsidP="005F7467">
      <w:pPr>
        <w:pStyle w:val="a8"/>
        <w:spacing w:before="0" w:beforeAutospacing="0" w:after="0" w:afterAutospacing="0"/>
        <w:ind w:firstLine="709"/>
        <w:jc w:val="both"/>
        <w:rPr>
          <w:sz w:val="16"/>
          <w:szCs w:val="16"/>
        </w:rPr>
      </w:pPr>
      <w:r w:rsidRPr="005F7467">
        <w:rPr>
          <w:rStyle w:val="a5"/>
          <w:sz w:val="16"/>
          <w:szCs w:val="16"/>
        </w:rPr>
        <w:t>Довідково:</w:t>
      </w:r>
      <w:r w:rsidRPr="005F7467">
        <w:rPr>
          <w:sz w:val="16"/>
          <w:szCs w:val="16"/>
        </w:rPr>
        <w:t xml:space="preserve">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19 серпня 2022 року Державна податкова служба України </w:t>
      </w:r>
      <w:proofErr w:type="gramStart"/>
      <w:r w:rsidRPr="005F7467">
        <w:rPr>
          <w:sz w:val="16"/>
          <w:szCs w:val="16"/>
        </w:rPr>
        <w:t>п</w:t>
      </w:r>
      <w:proofErr w:type="gramEnd"/>
      <w:r w:rsidRPr="005F7467">
        <w:rPr>
          <w:sz w:val="16"/>
          <w:szCs w:val="16"/>
        </w:rPr>
        <w:t xml:space="preserve">ідписала Багатосторонню угоду компетентних органів про автоматичний обмін інформацією про фінансові рахунки (далі – Багатостороння угода CRS), яка забезпечує можливість щорічного автоматичного обміну інформацією про визначені види фінансових рахунків між компетентними органами юрисдикцій, які є сторонами вказаної угоди.  </w:t>
      </w:r>
    </w:p>
    <w:p w:rsidR="00D7723A" w:rsidRPr="005F7467" w:rsidRDefault="00D7723A" w:rsidP="005F7467">
      <w:pPr>
        <w:pStyle w:val="a8"/>
        <w:spacing w:before="0" w:beforeAutospacing="0" w:after="0" w:afterAutospacing="0"/>
        <w:ind w:firstLine="709"/>
        <w:jc w:val="both"/>
        <w:rPr>
          <w:sz w:val="16"/>
          <w:szCs w:val="16"/>
        </w:rPr>
      </w:pPr>
      <w:r w:rsidRPr="005F7467">
        <w:rPr>
          <w:sz w:val="16"/>
          <w:szCs w:val="16"/>
        </w:rPr>
        <w:t xml:space="preserve">ДПС нагадує про наближення граничного строку подання </w:t>
      </w:r>
      <w:proofErr w:type="gramStart"/>
      <w:r w:rsidRPr="005F7467">
        <w:rPr>
          <w:sz w:val="16"/>
          <w:szCs w:val="16"/>
        </w:rPr>
        <w:t>п</w:t>
      </w:r>
      <w:proofErr w:type="gramEnd"/>
      <w:r w:rsidRPr="005F7467">
        <w:rPr>
          <w:sz w:val="16"/>
          <w:szCs w:val="16"/>
        </w:rPr>
        <w:t xml:space="preserve">ідзвітними фінансовими установами звітів про підзвітні рахунки – перший звіт за звітний період, що розпочинається 01 липня 2023 року та завершується 31 грудня 2023 року, має бути поданий до 01 липня 2024 року. </w:t>
      </w:r>
      <w:proofErr w:type="gramStart"/>
      <w:r w:rsidRPr="005F7467">
        <w:rPr>
          <w:sz w:val="16"/>
          <w:szCs w:val="16"/>
        </w:rPr>
        <w:t>З</w:t>
      </w:r>
      <w:proofErr w:type="gramEnd"/>
      <w:r w:rsidRPr="005F7467">
        <w:rPr>
          <w:sz w:val="16"/>
          <w:szCs w:val="16"/>
        </w:rPr>
        <w:t xml:space="preserve"> Переліком підзвітних юрисдикцій для цілей подання звіту про підзвітні рахунки можна ознайомитися </w:t>
      </w:r>
      <w:hyperlink r:id="rId34" w:history="1">
        <w:r w:rsidRPr="005F7467">
          <w:rPr>
            <w:rStyle w:val="a4"/>
            <w:sz w:val="16"/>
            <w:szCs w:val="16"/>
          </w:rPr>
          <w:t>за посиланням</w:t>
        </w:r>
      </w:hyperlink>
      <w:r w:rsidRPr="005F7467">
        <w:rPr>
          <w:sz w:val="16"/>
          <w:szCs w:val="16"/>
        </w:rPr>
        <w:t xml:space="preserve">. </w:t>
      </w:r>
    </w:p>
    <w:p w:rsidR="00C412E4" w:rsidRPr="005F7467" w:rsidRDefault="00C412E4"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Щодо здійснення розрахунків при прийманні від населення металобрухту</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Cуб’єкти господарювання, які здійснюють приймання від населення металобрухту, повинні керуватись Законом України «Про застосування реєстраторів розрахункових операцій у сфері торгі</w:t>
      </w:r>
      <w:proofErr w:type="gramStart"/>
      <w:r w:rsidRPr="005F7467">
        <w:rPr>
          <w:sz w:val="16"/>
          <w:szCs w:val="16"/>
        </w:rPr>
        <w:t>вл</w:t>
      </w:r>
      <w:proofErr w:type="gramEnd"/>
      <w:r w:rsidRPr="005F7467">
        <w:rPr>
          <w:sz w:val="16"/>
          <w:szCs w:val="16"/>
        </w:rPr>
        <w:t>і, громадського харчування та послуг» (далі – Закон № 265), Законом України «Про металобрухт» (далі – Закон № 619), постановою Кабінету Міністрів України від 23 серпня 2000 року № 1336 «Про забезпечення реалізації статті 10 Закону України «Про застосування реєстраторів розрахункових операцій у сфері торгі</w:t>
      </w:r>
      <w:proofErr w:type="gramStart"/>
      <w:r w:rsidRPr="005F7467">
        <w:rPr>
          <w:sz w:val="16"/>
          <w:szCs w:val="16"/>
        </w:rPr>
        <w:t>вл</w:t>
      </w:r>
      <w:proofErr w:type="gramEnd"/>
      <w:r w:rsidRPr="005F7467">
        <w:rPr>
          <w:sz w:val="16"/>
          <w:szCs w:val="16"/>
        </w:rPr>
        <w:t xml:space="preserve">і, громадського харчування та послуг» (далі – постанова) та Положенням про форму та зміст розрахункових документів/електронних розрахункових документів, затвердженим наказом Міністерства фінансів України від 21.01.2016 № 13, зареєстрованим у Міністерстві юстиції України 11.02.2016 за № 220/28350 (далі – Положення № 13).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Так, суб’єктам господарювання при прийманні від населення металобрухту відповідно до постанови дозволено використовувати розрахункові книжки та книги </w:t>
      </w:r>
      <w:proofErr w:type="gramStart"/>
      <w:r w:rsidRPr="005F7467">
        <w:rPr>
          <w:sz w:val="16"/>
          <w:szCs w:val="16"/>
        </w:rPr>
        <w:t>обл</w:t>
      </w:r>
      <w:proofErr w:type="gramEnd"/>
      <w:r w:rsidRPr="005F7467">
        <w:rPr>
          <w:sz w:val="16"/>
          <w:szCs w:val="16"/>
        </w:rPr>
        <w:t xml:space="preserve">іку розрахункових операцій без застосування реєстратора розрахункових операцій/ програмного реєстратора розрахункових операцій (далі –  РРО/ ПРРО).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Відповідно до частини десятої статті 4 Закону № 619 приймання металобрухту від фізичних осіб обов’язково оформлюється актом приймання, що є первинним документом </w:t>
      </w:r>
      <w:proofErr w:type="gramStart"/>
      <w:r w:rsidRPr="005F7467">
        <w:rPr>
          <w:sz w:val="16"/>
          <w:szCs w:val="16"/>
        </w:rPr>
        <w:t>обл</w:t>
      </w:r>
      <w:proofErr w:type="gramEnd"/>
      <w:r w:rsidRPr="005F7467">
        <w:rPr>
          <w:sz w:val="16"/>
          <w:szCs w:val="16"/>
        </w:rPr>
        <w:t>іку металобрухту, в якому зазначаються прізвище, ім’я, по батькові фізичної особи, вага, вартість та опис металобрухту. Приймання металобрухту від фізичних осіб здійснюється із заповненням розрахункового документа, форма та змі</w:t>
      </w:r>
      <w:proofErr w:type="gramStart"/>
      <w:r w:rsidRPr="005F7467">
        <w:rPr>
          <w:sz w:val="16"/>
          <w:szCs w:val="16"/>
        </w:rPr>
        <w:t>ст</w:t>
      </w:r>
      <w:proofErr w:type="gramEnd"/>
      <w:r w:rsidRPr="005F7467">
        <w:rPr>
          <w:sz w:val="16"/>
          <w:szCs w:val="16"/>
        </w:rPr>
        <w:t xml:space="preserve"> якого передбачена Положенням № 13.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Постановою затверджено Перелік окремих форм та умов проведення діяльності у сфері торгі</w:t>
      </w:r>
      <w:proofErr w:type="gramStart"/>
      <w:r w:rsidRPr="005F7467">
        <w:rPr>
          <w:sz w:val="16"/>
          <w:szCs w:val="16"/>
        </w:rPr>
        <w:t>вл</w:t>
      </w:r>
      <w:proofErr w:type="gramEnd"/>
      <w:r w:rsidRPr="005F7467">
        <w:rPr>
          <w:sz w:val="16"/>
          <w:szCs w:val="16"/>
        </w:rPr>
        <w:t xml:space="preserve">і, громадського харчування та послуг, яким дозволено проводити розрахункові операції без застосування РРО/ ПРРО з використанням розрахункових книжок та книг обліку розрахункових операцій (далі – Перелік).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Пунктом 19 Переліку визначено, що приймання від населення вторинної сировини та металобрухту дозволено проводити з використанням розрахункової книжки та книги </w:t>
      </w:r>
      <w:proofErr w:type="gramStart"/>
      <w:r w:rsidRPr="005F7467">
        <w:rPr>
          <w:sz w:val="16"/>
          <w:szCs w:val="16"/>
        </w:rPr>
        <w:t>обл</w:t>
      </w:r>
      <w:proofErr w:type="gramEnd"/>
      <w:r w:rsidRPr="005F7467">
        <w:rPr>
          <w:sz w:val="16"/>
          <w:szCs w:val="16"/>
        </w:rPr>
        <w:t xml:space="preserve">іку розрахункових операцій.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Враховуючи зазначене, при здійсненні приймання від населення металобрухту суб`єкти господарювання можуть використовувати розрахункові книжки та книги </w:t>
      </w:r>
      <w:proofErr w:type="gramStart"/>
      <w:r w:rsidRPr="005F7467">
        <w:rPr>
          <w:sz w:val="16"/>
          <w:szCs w:val="16"/>
        </w:rPr>
        <w:t>обл</w:t>
      </w:r>
      <w:proofErr w:type="gramEnd"/>
      <w:r w:rsidRPr="005F7467">
        <w:rPr>
          <w:sz w:val="16"/>
          <w:szCs w:val="16"/>
        </w:rPr>
        <w:t xml:space="preserve">іку розрахункових операцій із видачою розрахункової квитанції. </w:t>
      </w:r>
    </w:p>
    <w:p w:rsidR="00C412E4" w:rsidRPr="005F7467" w:rsidRDefault="00C412E4"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Дотримання законодавства з питань праці – </w:t>
      </w:r>
      <w:proofErr w:type="gramStart"/>
      <w:r w:rsidRPr="005F7467">
        <w:rPr>
          <w:rFonts w:ascii="Times New Roman" w:eastAsia="Times New Roman" w:hAnsi="Times New Roman" w:cs="Times New Roman"/>
          <w:b/>
          <w:bCs/>
          <w:kern w:val="36"/>
          <w:sz w:val="16"/>
          <w:szCs w:val="16"/>
          <w:lang w:eastAsia="ru-RU"/>
        </w:rPr>
        <w:t>на</w:t>
      </w:r>
      <w:proofErr w:type="gramEnd"/>
      <w:r w:rsidRPr="005F7467">
        <w:rPr>
          <w:rFonts w:ascii="Times New Roman" w:eastAsia="Times New Roman" w:hAnsi="Times New Roman" w:cs="Times New Roman"/>
          <w:b/>
          <w:bCs/>
          <w:kern w:val="36"/>
          <w:sz w:val="16"/>
          <w:szCs w:val="16"/>
          <w:lang w:eastAsia="ru-RU"/>
        </w:rPr>
        <w:t xml:space="preserve"> порядку денному</w:t>
      </w:r>
    </w:p>
    <w:p w:rsidR="00C412E4" w:rsidRPr="005F7467" w:rsidRDefault="00C412E4" w:rsidP="005F7467">
      <w:pPr>
        <w:pStyle w:val="a8"/>
        <w:spacing w:before="0" w:beforeAutospacing="0" w:after="0" w:afterAutospacing="0"/>
        <w:ind w:firstLine="709"/>
        <w:jc w:val="both"/>
        <w:rPr>
          <w:sz w:val="16"/>
          <w:szCs w:val="16"/>
        </w:rPr>
      </w:pPr>
      <w:proofErr w:type="gramStart"/>
      <w:r w:rsidRPr="005F7467">
        <w:rPr>
          <w:sz w:val="16"/>
          <w:szCs w:val="16"/>
        </w:rPr>
        <w:t>За ініціативи керівництва Інспекції з питань праці та зайнятості населення Дніпровської міської ради відбулось чергове засідання Комісії з питань надходжень від податку на доходи фізичних осіб і легалізації трудових відносин.</w:t>
      </w:r>
      <w:proofErr w:type="gramEnd"/>
      <w:r w:rsidRPr="005F7467">
        <w:rPr>
          <w:sz w:val="16"/>
          <w:szCs w:val="16"/>
        </w:rPr>
        <w:t xml:space="preserve"> В заході прийняли участь податківці Дніпропетровщини, представники Головного управління Пенсійного фонду України у Дніпропетровській області, керівники </w:t>
      </w:r>
      <w:proofErr w:type="gramStart"/>
      <w:r w:rsidRPr="005F7467">
        <w:rPr>
          <w:sz w:val="16"/>
          <w:szCs w:val="16"/>
        </w:rPr>
        <w:t>п</w:t>
      </w:r>
      <w:proofErr w:type="gramEnd"/>
      <w:r w:rsidRPr="005F7467">
        <w:rPr>
          <w:sz w:val="16"/>
          <w:szCs w:val="16"/>
        </w:rPr>
        <w:t xml:space="preserve">ідприємств, установ та організацій м. Дніпра.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Наголошено про недопущення виплат заробітної плати у розмірах, менших законодавчо встановленого мінімального </w:t>
      </w:r>
      <w:proofErr w:type="gramStart"/>
      <w:r w:rsidRPr="005F7467">
        <w:rPr>
          <w:sz w:val="16"/>
          <w:szCs w:val="16"/>
        </w:rPr>
        <w:t>р</w:t>
      </w:r>
      <w:proofErr w:type="gramEnd"/>
      <w:r w:rsidRPr="005F7467">
        <w:rPr>
          <w:sz w:val="16"/>
          <w:szCs w:val="16"/>
        </w:rPr>
        <w:t xml:space="preserve">івня. </w:t>
      </w:r>
      <w:proofErr w:type="gramStart"/>
      <w:r w:rsidRPr="005F7467">
        <w:rPr>
          <w:sz w:val="16"/>
          <w:szCs w:val="16"/>
        </w:rPr>
        <w:t>П</w:t>
      </w:r>
      <w:proofErr w:type="gramEnd"/>
      <w:r w:rsidRPr="005F7467">
        <w:rPr>
          <w:sz w:val="16"/>
          <w:szCs w:val="16"/>
        </w:rPr>
        <w:t xml:space="preserve">ідвищення рівня середньої заробітної плати – це один із інструментів наповнення бюджетів, що вкрай важливо для обороноздатності нашої країни.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Працюємо разом задля Перемоги! </w:t>
      </w:r>
    </w:p>
    <w:p w:rsidR="00C412E4" w:rsidRPr="005F7467" w:rsidRDefault="00C412E4"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 xml:space="preserve">Мобільний ЦОП: податковий сервіс для мешканців с. Дубовики Дубовиківської сільської </w:t>
      </w:r>
      <w:proofErr w:type="gramStart"/>
      <w:r w:rsidRPr="005F7467">
        <w:rPr>
          <w:rFonts w:ascii="Times New Roman" w:eastAsia="Times New Roman" w:hAnsi="Times New Roman" w:cs="Times New Roman"/>
          <w:b/>
          <w:bCs/>
          <w:kern w:val="36"/>
          <w:sz w:val="16"/>
          <w:szCs w:val="16"/>
          <w:lang w:eastAsia="ru-RU"/>
        </w:rPr>
        <w:t>ради</w:t>
      </w:r>
      <w:proofErr w:type="gramEnd"/>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За участі начальника Васильківської ДПІ Головного управління ДПС у Дніпропетровській області (ГУ ДПС) Бондаренко Маргарити та фахівців центру обслуговування платників Васильківської ДПІ ГУ ДПС відбувся виїзд мобільного ЦОПу до села Дубовики Дубовиківської сільської </w:t>
      </w:r>
      <w:proofErr w:type="gramStart"/>
      <w:r w:rsidRPr="005F7467">
        <w:rPr>
          <w:sz w:val="16"/>
          <w:szCs w:val="16"/>
        </w:rPr>
        <w:t>ради</w:t>
      </w:r>
      <w:proofErr w:type="gramEnd"/>
      <w:r w:rsidRPr="005F7467">
        <w:rPr>
          <w:sz w:val="16"/>
          <w:szCs w:val="16"/>
        </w:rPr>
        <w:t xml:space="preserve">. </w:t>
      </w:r>
    </w:p>
    <w:p w:rsidR="00C412E4" w:rsidRPr="005F7467" w:rsidRDefault="00C412E4" w:rsidP="005F7467">
      <w:pPr>
        <w:pStyle w:val="a8"/>
        <w:spacing w:before="0" w:beforeAutospacing="0" w:after="0" w:afterAutospacing="0"/>
        <w:ind w:firstLine="709"/>
        <w:jc w:val="both"/>
        <w:rPr>
          <w:sz w:val="16"/>
          <w:szCs w:val="16"/>
        </w:rPr>
      </w:pPr>
      <w:proofErr w:type="gramStart"/>
      <w:r w:rsidRPr="005F7467">
        <w:rPr>
          <w:sz w:val="16"/>
          <w:szCs w:val="16"/>
        </w:rPr>
        <w:t xml:space="preserve">У роботі мобільного ЦОПу, у форматі онлайн, прийняв участь заступник начальника ГУ ДПС </w:t>
      </w:r>
      <w:r w:rsidRPr="003719C2">
        <w:rPr>
          <w:sz w:val="16"/>
          <w:szCs w:val="16"/>
        </w:rPr>
        <w:t>Леонов Валерій, який</w:t>
      </w:r>
      <w:r w:rsidRPr="005F7467">
        <w:rPr>
          <w:sz w:val="16"/>
          <w:szCs w:val="16"/>
        </w:rPr>
        <w:t xml:space="preserve"> акцентував увагу присутніх громадян на адміністративних та інших послугах і сервісах, за отриманням яких мешканці можуть звернутись до мобільного ЦОПу, перевагах електронних сервісів ДПС, зокрема на зручності запису до ЦОПів ГУ ДПС за допомогою централ</w:t>
      </w:r>
      <w:proofErr w:type="gramEnd"/>
      <w:r w:rsidRPr="005F7467">
        <w:rPr>
          <w:sz w:val="16"/>
          <w:szCs w:val="16"/>
        </w:rPr>
        <w:t xml:space="preserve">ізованої електронної черги та ін. </w:t>
      </w:r>
    </w:p>
    <w:p w:rsidR="00C412E4" w:rsidRPr="005F7467" w:rsidRDefault="00C412E4" w:rsidP="005F7467">
      <w:pPr>
        <w:pStyle w:val="a8"/>
        <w:spacing w:before="0" w:beforeAutospacing="0" w:after="0" w:afterAutospacing="0"/>
        <w:ind w:firstLine="709"/>
        <w:jc w:val="both"/>
        <w:rPr>
          <w:sz w:val="16"/>
          <w:szCs w:val="16"/>
        </w:rPr>
      </w:pPr>
      <w:proofErr w:type="gramStart"/>
      <w:r w:rsidRPr="005F7467">
        <w:rPr>
          <w:sz w:val="16"/>
          <w:szCs w:val="16"/>
        </w:rPr>
        <w:t>П</w:t>
      </w:r>
      <w:proofErr w:type="gramEnd"/>
      <w:r w:rsidRPr="005F7467">
        <w:rPr>
          <w:sz w:val="16"/>
          <w:szCs w:val="16"/>
        </w:rPr>
        <w:t xml:space="preserve">ід час спілкування з платниками податків проведено інформаційно-роз’яснювальну та консультаційну роботу з питань податкового законодавства.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Фахівцями Васильківської ДПІ ГУ ДПС надано 44 платникам роз’яснення з питань податкового законодавства, а саме щодо: порядку та строках сплати у 2024 році МПЗ, плати за землю, актуальності реєстраційних даних громадян в Державному реє</w:t>
      </w:r>
      <w:proofErr w:type="gramStart"/>
      <w:r w:rsidRPr="005F7467">
        <w:rPr>
          <w:sz w:val="16"/>
          <w:szCs w:val="16"/>
        </w:rPr>
        <w:t>стр</w:t>
      </w:r>
      <w:proofErr w:type="gramEnd"/>
      <w:r w:rsidRPr="005F7467">
        <w:rPr>
          <w:sz w:val="16"/>
          <w:szCs w:val="16"/>
        </w:rPr>
        <w:t xml:space="preserve">і фізичних осіб – платників податків та обов’язку подання фізичними особами заяви за формою № 5ДР.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lastRenderedPageBreak/>
        <w:t xml:space="preserve">Продовжуємо сервісне обслуговування мешканців Дніпропетровщини. </w:t>
      </w:r>
    </w:p>
    <w:p w:rsidR="00C412E4" w:rsidRPr="005F7467" w:rsidRDefault="00C412E4"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ФОПи і особи, які провадять незалежну професійну діяльність, не повинні повідомляти про факт сплати за них єдиного внеску роботодавцем</w:t>
      </w:r>
    </w:p>
    <w:p w:rsidR="00C412E4" w:rsidRPr="005F7467" w:rsidRDefault="005F7467" w:rsidP="005F7467">
      <w:pPr>
        <w:pStyle w:val="a8"/>
        <w:spacing w:before="0" w:beforeAutospacing="0" w:after="0" w:afterAutospacing="0"/>
        <w:ind w:firstLine="709"/>
        <w:jc w:val="both"/>
        <w:rPr>
          <w:sz w:val="16"/>
          <w:szCs w:val="16"/>
        </w:rPr>
      </w:pPr>
      <w:proofErr w:type="gramStart"/>
      <w:r w:rsidRPr="00F17CB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17CB3">
        <w:rPr>
          <w:sz w:val="16"/>
          <w:szCs w:val="16"/>
        </w:rPr>
        <w:t xml:space="preserve"> Нікопольської, Марганецької, Томаківської державних податкових інспекцій та ДПІ у м</w:t>
      </w:r>
      <w:proofErr w:type="gramStart"/>
      <w:r w:rsidRPr="00F17CB3">
        <w:rPr>
          <w:sz w:val="16"/>
          <w:szCs w:val="16"/>
        </w:rPr>
        <w:t>.П</w:t>
      </w:r>
      <w:proofErr w:type="gramEnd"/>
      <w:r w:rsidRPr="00F17CB3">
        <w:rPr>
          <w:sz w:val="16"/>
          <w:szCs w:val="16"/>
        </w:rPr>
        <w:t xml:space="preserve">окрові) </w:t>
      </w:r>
      <w:r w:rsidR="00C412E4" w:rsidRPr="005F7467">
        <w:rPr>
          <w:sz w:val="16"/>
          <w:szCs w:val="16"/>
        </w:rPr>
        <w:t xml:space="preserve">звертає увагу, що відповідно до ст. 20 Закону України від 08 липня 2010 року № 2464-VІ «Про збір та облік єдиного внеску на загальнообов’язкове державне соціальне страхування» із змінами та доповненнями (далі – Закон № 2464) контролюючим органам з метою перевірки правильності нарахування, обчислення, повноти і своєчасності сплати єдиного внеску на загальнообов’язкового </w:t>
      </w:r>
      <w:proofErr w:type="gramStart"/>
      <w:r w:rsidR="00C412E4" w:rsidRPr="005F7467">
        <w:rPr>
          <w:sz w:val="16"/>
          <w:szCs w:val="16"/>
        </w:rPr>
        <w:t>державного</w:t>
      </w:r>
      <w:proofErr w:type="gramEnd"/>
      <w:r w:rsidR="00C412E4" w:rsidRPr="005F7467">
        <w:rPr>
          <w:sz w:val="16"/>
          <w:szCs w:val="16"/>
        </w:rPr>
        <w:t xml:space="preserve"> страхування (далі – єдиний внесок) надається доступ до персоніфікованих відомостей про заробітну плату (дохід, грошове забезпечення, допомогу, компенсацію) застрахованих осіб, на яку нараховано і з якої сплачено страхові внески.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Таким чином, фізичні особи – </w:t>
      </w:r>
      <w:proofErr w:type="gramStart"/>
      <w:r w:rsidRPr="005F7467">
        <w:rPr>
          <w:sz w:val="16"/>
          <w:szCs w:val="16"/>
        </w:rPr>
        <w:t>п</w:t>
      </w:r>
      <w:proofErr w:type="gramEnd"/>
      <w:r w:rsidRPr="005F7467">
        <w:rPr>
          <w:sz w:val="16"/>
          <w:szCs w:val="16"/>
        </w:rPr>
        <w:t xml:space="preserve">ідприємці або особи, які провадять незалежну професійну діяльність, не повинні повідомляти про факт сплати за них єдиного внеску роботодавцем. </w:t>
      </w:r>
    </w:p>
    <w:p w:rsidR="00C412E4" w:rsidRPr="005F7467" w:rsidRDefault="00C412E4" w:rsidP="005F7467">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F7467">
        <w:rPr>
          <w:rFonts w:ascii="Times New Roman" w:eastAsia="Times New Roman" w:hAnsi="Times New Roman" w:cs="Times New Roman"/>
          <w:b/>
          <w:bCs/>
          <w:kern w:val="36"/>
          <w:sz w:val="16"/>
          <w:szCs w:val="16"/>
          <w:lang w:eastAsia="ru-RU"/>
        </w:rPr>
        <w:t>Особливості сплати ПДФО ВПП, який має приміщення (буді</w:t>
      </w:r>
      <w:proofErr w:type="gramStart"/>
      <w:r w:rsidRPr="005F7467">
        <w:rPr>
          <w:rFonts w:ascii="Times New Roman" w:eastAsia="Times New Roman" w:hAnsi="Times New Roman" w:cs="Times New Roman"/>
          <w:b/>
          <w:bCs/>
          <w:kern w:val="36"/>
          <w:sz w:val="16"/>
          <w:szCs w:val="16"/>
          <w:lang w:eastAsia="ru-RU"/>
        </w:rPr>
        <w:t>вл</w:t>
      </w:r>
      <w:proofErr w:type="gramEnd"/>
      <w:r w:rsidRPr="005F7467">
        <w:rPr>
          <w:rFonts w:ascii="Times New Roman" w:eastAsia="Times New Roman" w:hAnsi="Times New Roman" w:cs="Times New Roman"/>
          <w:b/>
          <w:bCs/>
          <w:kern w:val="36"/>
          <w:sz w:val="16"/>
          <w:szCs w:val="16"/>
          <w:lang w:eastAsia="ru-RU"/>
        </w:rPr>
        <w:t>і) в різних регіонах України районах міста, де працюють наймані працівники</w:t>
      </w:r>
    </w:p>
    <w:p w:rsidR="00C412E4" w:rsidRPr="005F7467" w:rsidRDefault="00C412E4" w:rsidP="005F7467">
      <w:pPr>
        <w:pStyle w:val="a8"/>
        <w:spacing w:before="0" w:beforeAutospacing="0" w:after="0" w:afterAutospacing="0"/>
        <w:ind w:firstLine="709"/>
        <w:jc w:val="both"/>
        <w:rPr>
          <w:sz w:val="16"/>
          <w:szCs w:val="16"/>
        </w:rPr>
      </w:pPr>
      <w:r w:rsidRPr="00F17CB3">
        <w:rPr>
          <w:sz w:val="16"/>
          <w:szCs w:val="16"/>
        </w:rPr>
        <w:t>Головне управління ДПС у Дніпропетровській області нагаду</w:t>
      </w:r>
      <w:proofErr w:type="gramStart"/>
      <w:r w:rsidRPr="00F17CB3">
        <w:rPr>
          <w:sz w:val="16"/>
          <w:szCs w:val="16"/>
        </w:rPr>
        <w:t>є</w:t>
      </w:r>
      <w:r w:rsidRPr="005F7467">
        <w:rPr>
          <w:sz w:val="16"/>
          <w:szCs w:val="16"/>
        </w:rPr>
        <w:t>,</w:t>
      </w:r>
      <w:proofErr w:type="gramEnd"/>
      <w:r w:rsidRPr="005F7467">
        <w:rPr>
          <w:sz w:val="16"/>
          <w:szCs w:val="16"/>
        </w:rPr>
        <w:t xml:space="preserve"> що порядок сплати (перерахування) податку на доходи фізичних осіб (ПДФО) до бюджету передбачений ст. 168 Податкового кодексу України (далі – ПКУ) відповідно до п.п. 168.4.1 п. 168.4 якої податок, утриманий з доходів резидентів, підлягає зарахуванню до відповідних бюджетів згідно з нормами </w:t>
      </w:r>
      <w:proofErr w:type="gramStart"/>
      <w:r w:rsidRPr="005F7467">
        <w:rPr>
          <w:sz w:val="16"/>
          <w:szCs w:val="16"/>
        </w:rPr>
        <w:t>Бюджетного</w:t>
      </w:r>
      <w:proofErr w:type="gramEnd"/>
      <w:r w:rsidRPr="005F7467">
        <w:rPr>
          <w:sz w:val="16"/>
          <w:szCs w:val="16"/>
        </w:rPr>
        <w:t xml:space="preserve"> кодексу України від 08 липня 2010 року № 2456-VI із змінами та доповненнями (далі – БКУ).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Такий порядок застосовується усіма юридичними особами, у тому числі такими, що мають філії, відділення, інші відокремлені </w:t>
      </w:r>
      <w:proofErr w:type="gramStart"/>
      <w:r w:rsidRPr="005F7467">
        <w:rPr>
          <w:sz w:val="16"/>
          <w:szCs w:val="16"/>
        </w:rPr>
        <w:t>п</w:t>
      </w:r>
      <w:proofErr w:type="gramEnd"/>
      <w:r w:rsidRPr="005F7467">
        <w:rPr>
          <w:sz w:val="16"/>
          <w:szCs w:val="16"/>
        </w:rPr>
        <w:t xml:space="preserve">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w:t>
      </w:r>
      <w:proofErr w:type="gramStart"/>
      <w:r w:rsidRPr="005F7467">
        <w:rPr>
          <w:sz w:val="16"/>
          <w:szCs w:val="16"/>
        </w:rPr>
        <w:t>п</w:t>
      </w:r>
      <w:proofErr w:type="gramEnd"/>
      <w:r w:rsidRPr="005F7467">
        <w:rPr>
          <w:sz w:val="16"/>
          <w:szCs w:val="16"/>
        </w:rPr>
        <w:t xml:space="preserve">ідрозділ) (п.п. 168.4.2 п. 168.4 ст. 168 ПКУ).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Відповідно до ст. 64 БКУ податок на доходи фізичних осіб, який сплачується податковим агентом – юридичною особою (її філією, відділенням, іншим відокремленим </w:t>
      </w:r>
      <w:proofErr w:type="gramStart"/>
      <w:r w:rsidRPr="005F7467">
        <w:rPr>
          <w:sz w:val="16"/>
          <w:szCs w:val="16"/>
        </w:rPr>
        <w:t>п</w:t>
      </w:r>
      <w:proofErr w:type="gramEnd"/>
      <w:r w:rsidRPr="005F7467">
        <w:rPr>
          <w:sz w:val="16"/>
          <w:szCs w:val="16"/>
        </w:rPr>
        <w:t xml:space="preserve">ідрозділом) чи представництвом нерезидента – юридичної особи, зараховується до відповідного місцевого бюджету за її місцезнаходженням (розташуванням) в обсягах податку, нарахованого на доходи, що сплачуються фізичній особі.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Згідно з п.п. 168.4.3 п. 168.4 ст. 168 ПКУ суми податку на доходи, нараховані відокремленим </w:t>
      </w:r>
      <w:proofErr w:type="gramStart"/>
      <w:r w:rsidRPr="005F7467">
        <w:rPr>
          <w:sz w:val="16"/>
          <w:szCs w:val="16"/>
        </w:rPr>
        <w:t>п</w:t>
      </w:r>
      <w:proofErr w:type="gramEnd"/>
      <w:r w:rsidRPr="005F7467">
        <w:rPr>
          <w:sz w:val="16"/>
          <w:szCs w:val="16"/>
        </w:rPr>
        <w:t xml:space="preserve">ідрозділом на користь фізичних осіб, за звітний період перераховуються до відповідного бюджету за місцезнаходженням такого відокремленого підрозділу.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У разі якщо відокремлений </w:t>
      </w:r>
      <w:proofErr w:type="gramStart"/>
      <w:r w:rsidRPr="005F7467">
        <w:rPr>
          <w:sz w:val="16"/>
          <w:szCs w:val="16"/>
        </w:rPr>
        <w:t>п</w:t>
      </w:r>
      <w:proofErr w:type="gramEnd"/>
      <w:r w:rsidRPr="005F7467">
        <w:rPr>
          <w:sz w:val="16"/>
          <w:szCs w:val="16"/>
        </w:rPr>
        <w:t xml:space="preserve">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w:t>
      </w:r>
      <w:proofErr w:type="gramStart"/>
      <w:r w:rsidRPr="005F7467">
        <w:rPr>
          <w:sz w:val="16"/>
          <w:szCs w:val="16"/>
        </w:rPr>
        <w:t>п</w:t>
      </w:r>
      <w:proofErr w:type="gramEnd"/>
      <w:r w:rsidRPr="005F7467">
        <w:rPr>
          <w:sz w:val="16"/>
          <w:szCs w:val="16"/>
        </w:rPr>
        <w:t xml:space="preserve">ідрозділу, перераховується до місцевого бюджету за місцезнаходженням такого відокремленого підрозділу.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Відповідно до п. 63.3 ст. 63 ПКУ з метою проведення податкового контролю платники податків </w:t>
      </w:r>
      <w:proofErr w:type="gramStart"/>
      <w:r w:rsidRPr="005F7467">
        <w:rPr>
          <w:sz w:val="16"/>
          <w:szCs w:val="16"/>
        </w:rPr>
        <w:t>п</w:t>
      </w:r>
      <w:proofErr w:type="gramEnd"/>
      <w:r w:rsidRPr="005F7467">
        <w:rPr>
          <w:sz w:val="16"/>
          <w:szCs w:val="16"/>
        </w:rPr>
        <w:t xml:space="preserve">ідлягають реєстрації або взяттю на облік у контролюючих органах за місцезнаходженням юридичних осіб, відокремлених підрозділів юридичних осіб, місцем проживання особи (основне місце обліку), а також за місцем розташування (реєстрації) їх </w:t>
      </w:r>
      <w:proofErr w:type="gramStart"/>
      <w:r w:rsidRPr="005F7467">
        <w:rPr>
          <w:sz w:val="16"/>
          <w:szCs w:val="16"/>
        </w:rPr>
        <w:t>п</w:t>
      </w:r>
      <w:proofErr w:type="gramEnd"/>
      <w:r w:rsidRPr="005F7467">
        <w:rPr>
          <w:sz w:val="16"/>
          <w:szCs w:val="16"/>
        </w:rPr>
        <w:t xml:space="preserve">ідрозділів, рухомого та нерухомого майна, об’єктів оподаткування або об’єктів, які пов’язані з оподаткуванням або через які провадиться діяльність (неосновне місце обліку).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Згідно з п. 64.7 ст. 64 ПКУ </w:t>
      </w:r>
      <w:proofErr w:type="gramStart"/>
      <w:r w:rsidRPr="005F7467">
        <w:rPr>
          <w:sz w:val="16"/>
          <w:szCs w:val="16"/>
        </w:rPr>
        <w:t>п</w:t>
      </w:r>
      <w:proofErr w:type="gramEnd"/>
      <w:r w:rsidRPr="005F7467">
        <w:rPr>
          <w:sz w:val="16"/>
          <w:szCs w:val="16"/>
        </w:rPr>
        <w:t>ісля включення платника податків до Реєстру великих платників податків (далі – Реєстр ВПП) та отримання повідомлення центрального органу виконавчої влади, що реалізує державну податкову 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початку податкового періоду (календарного року), на який сформовано Реє</w:t>
      </w:r>
      <w:proofErr w:type="gramStart"/>
      <w:r w:rsidRPr="005F7467">
        <w:rPr>
          <w:sz w:val="16"/>
          <w:szCs w:val="16"/>
        </w:rPr>
        <w:t>стр</w:t>
      </w:r>
      <w:proofErr w:type="gramEnd"/>
      <w:r w:rsidRPr="005F7467">
        <w:rPr>
          <w:sz w:val="16"/>
          <w:szCs w:val="16"/>
        </w:rPr>
        <w:t xml:space="preserve"> ВПП,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w:t>
      </w:r>
      <w:proofErr w:type="gramStart"/>
      <w:r w:rsidRPr="005F7467">
        <w:rPr>
          <w:sz w:val="16"/>
          <w:szCs w:val="16"/>
        </w:rPr>
        <w:t>пов’язан</w:t>
      </w:r>
      <w:proofErr w:type="gramEnd"/>
      <w:r w:rsidRPr="005F7467">
        <w:rPr>
          <w:sz w:val="16"/>
          <w:szCs w:val="16"/>
        </w:rPr>
        <w:t>і з оподаткуванням за переліком,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w:t>
      </w:r>
      <w:proofErr w:type="gramStart"/>
      <w:r w:rsidRPr="005F7467">
        <w:rPr>
          <w:sz w:val="16"/>
          <w:szCs w:val="16"/>
        </w:rPr>
        <w:t>в</w:t>
      </w:r>
      <w:proofErr w:type="gramEnd"/>
      <w:r w:rsidRPr="005F7467">
        <w:rPr>
          <w:sz w:val="16"/>
          <w:szCs w:val="16"/>
        </w:rPr>
        <w:t xml:space="preserve">.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При цьому, центральний орган виконавчої влади, що реалізує державну податкову політику закріплює великих платників податків за міжрегіональними управліннями ДПС по роботі з великими платниками податків за основним місцем </w:t>
      </w:r>
      <w:proofErr w:type="gramStart"/>
      <w:r w:rsidRPr="005F7467">
        <w:rPr>
          <w:sz w:val="16"/>
          <w:szCs w:val="16"/>
        </w:rPr>
        <w:t>обл</w:t>
      </w:r>
      <w:proofErr w:type="gramEnd"/>
      <w:r w:rsidRPr="005F7467">
        <w:rPr>
          <w:sz w:val="16"/>
          <w:szCs w:val="16"/>
        </w:rPr>
        <w:t xml:space="preserve">іку.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Взяття на </w:t>
      </w:r>
      <w:proofErr w:type="gramStart"/>
      <w:r w:rsidRPr="005F7467">
        <w:rPr>
          <w:sz w:val="16"/>
          <w:szCs w:val="16"/>
        </w:rPr>
        <w:t>обл</w:t>
      </w:r>
      <w:proofErr w:type="gramEnd"/>
      <w:r w:rsidRPr="005F7467">
        <w:rPr>
          <w:sz w:val="16"/>
          <w:szCs w:val="16"/>
        </w:rPr>
        <w:t xml:space="preserve">ік за неосновним місцем обліку великих платників податків здійснюється в Головних управліннях ДПС в областях, м. Києві за заявою про взяття на облік платника податків за неосновним місцем обліку за формою № 17-ОПП, яка може бути подана як до контролюючого органу за неосновним місцем обліку, так і до контролюючого органу за основним місцем </w:t>
      </w:r>
      <w:proofErr w:type="gramStart"/>
      <w:r w:rsidRPr="005F7467">
        <w:rPr>
          <w:sz w:val="16"/>
          <w:szCs w:val="16"/>
        </w:rPr>
        <w:t>обл</w:t>
      </w:r>
      <w:proofErr w:type="gramEnd"/>
      <w:r w:rsidRPr="005F7467">
        <w:rPr>
          <w:sz w:val="16"/>
          <w:szCs w:val="16"/>
        </w:rPr>
        <w:t xml:space="preserve">іку. </w:t>
      </w:r>
    </w:p>
    <w:p w:rsidR="00C412E4" w:rsidRPr="005F7467" w:rsidRDefault="00C412E4" w:rsidP="005F7467">
      <w:pPr>
        <w:pStyle w:val="a8"/>
        <w:spacing w:before="0" w:beforeAutospacing="0" w:after="0" w:afterAutospacing="0"/>
        <w:ind w:firstLine="709"/>
        <w:jc w:val="both"/>
        <w:rPr>
          <w:sz w:val="16"/>
          <w:szCs w:val="16"/>
        </w:rPr>
      </w:pPr>
      <w:r w:rsidRPr="005F7467">
        <w:rPr>
          <w:sz w:val="16"/>
          <w:szCs w:val="16"/>
        </w:rPr>
        <w:t xml:space="preserve">Якщо платник податку, який перебуває на </w:t>
      </w:r>
      <w:proofErr w:type="gramStart"/>
      <w:r w:rsidRPr="005F7467">
        <w:rPr>
          <w:sz w:val="16"/>
          <w:szCs w:val="16"/>
        </w:rPr>
        <w:t>обл</w:t>
      </w:r>
      <w:proofErr w:type="gramEnd"/>
      <w:r w:rsidRPr="005F7467">
        <w:rPr>
          <w:sz w:val="16"/>
          <w:szCs w:val="16"/>
        </w:rPr>
        <w:t xml:space="preserve">іку в міжрегіональному управлінні ДПС (основне місце обліку), має об’єкти пов’язані з оподаткуванням, що розташовані на територіях адміністративно-територіальних одиниць відмінних від основного місця обліку, зокрема власні та/або орендовані приміщення, в яких працюють та отримують заробітну плату наймані працівники, то такий платник податку зобов’язаний стати на </w:t>
      </w:r>
      <w:proofErr w:type="gramStart"/>
      <w:r w:rsidRPr="005F7467">
        <w:rPr>
          <w:sz w:val="16"/>
          <w:szCs w:val="16"/>
        </w:rPr>
        <w:t>обл</w:t>
      </w:r>
      <w:proofErr w:type="gramEnd"/>
      <w:r w:rsidRPr="005F7467">
        <w:rPr>
          <w:sz w:val="16"/>
          <w:szCs w:val="16"/>
        </w:rPr>
        <w:t>ік за місцем розташування таких об’єктів (неосновне місце обліку) у відповідних Головних управліннях ДПС в областях, м. Києві та перераховувати податок на доходи фізичних осіб із доходів у вигляді заробітної плати до відповідного бюджету за місцезнаходженням (розташуванням) таких приміщень (неосновне місце обліку) на рахунки, відкриті в органах</w:t>
      </w:r>
      <w:proofErr w:type="gramStart"/>
      <w:r w:rsidRPr="005F7467">
        <w:rPr>
          <w:sz w:val="16"/>
          <w:szCs w:val="16"/>
        </w:rPr>
        <w:t xml:space="preserve"> Д</w:t>
      </w:r>
      <w:proofErr w:type="gramEnd"/>
      <w:r w:rsidRPr="005F7467">
        <w:rPr>
          <w:sz w:val="16"/>
          <w:szCs w:val="16"/>
        </w:rPr>
        <w:t xml:space="preserve">ержавної казначейської служби. </w:t>
      </w:r>
    </w:p>
    <w:p w:rsidR="00C412E4" w:rsidRPr="00200953" w:rsidRDefault="00C412E4" w:rsidP="00200953">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200953">
        <w:rPr>
          <w:rFonts w:ascii="Times New Roman" w:eastAsia="Times New Roman" w:hAnsi="Times New Roman" w:cs="Times New Roman"/>
          <w:b/>
          <w:bCs/>
          <w:kern w:val="36"/>
          <w:sz w:val="16"/>
          <w:szCs w:val="16"/>
          <w:lang w:eastAsia="ru-RU"/>
        </w:rPr>
        <w:t xml:space="preserve">Яка відповідальність передбачена за несвоєчасну сплату ПДФО, визначеного в </w:t>
      </w:r>
      <w:proofErr w:type="gramStart"/>
      <w:r w:rsidRPr="00200953">
        <w:rPr>
          <w:rFonts w:ascii="Times New Roman" w:eastAsia="Times New Roman" w:hAnsi="Times New Roman" w:cs="Times New Roman"/>
          <w:b/>
          <w:bCs/>
          <w:kern w:val="36"/>
          <w:sz w:val="16"/>
          <w:szCs w:val="16"/>
          <w:lang w:eastAsia="ru-RU"/>
        </w:rPr>
        <w:t>р</w:t>
      </w:r>
      <w:proofErr w:type="gramEnd"/>
      <w:r w:rsidRPr="00200953">
        <w:rPr>
          <w:rFonts w:ascii="Times New Roman" w:eastAsia="Times New Roman" w:hAnsi="Times New Roman" w:cs="Times New Roman"/>
          <w:b/>
          <w:bCs/>
          <w:kern w:val="36"/>
          <w:sz w:val="16"/>
          <w:szCs w:val="16"/>
          <w:lang w:eastAsia="ru-RU"/>
        </w:rPr>
        <w:t>ічній податковій декларації про майновий стан і доходи?</w:t>
      </w:r>
    </w:p>
    <w:p w:rsidR="00C412E4" w:rsidRPr="00200953" w:rsidRDefault="00200953" w:rsidP="00200953">
      <w:pPr>
        <w:pStyle w:val="a8"/>
        <w:spacing w:before="0" w:beforeAutospacing="0" w:after="0" w:afterAutospacing="0"/>
        <w:ind w:firstLine="709"/>
        <w:jc w:val="both"/>
        <w:rPr>
          <w:sz w:val="16"/>
          <w:szCs w:val="16"/>
        </w:rPr>
      </w:pPr>
      <w:proofErr w:type="gramStart"/>
      <w:r w:rsidRPr="00F17CB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17CB3">
        <w:rPr>
          <w:sz w:val="16"/>
          <w:szCs w:val="16"/>
        </w:rPr>
        <w:t xml:space="preserve"> Нікопольської, Марганецької, Томаківської державних податкових інспекцій та ДПІ у м</w:t>
      </w:r>
      <w:proofErr w:type="gramStart"/>
      <w:r w:rsidRPr="00F17CB3">
        <w:rPr>
          <w:sz w:val="16"/>
          <w:szCs w:val="16"/>
        </w:rPr>
        <w:t>.П</w:t>
      </w:r>
      <w:proofErr w:type="gramEnd"/>
      <w:r w:rsidRPr="00F17CB3">
        <w:rPr>
          <w:sz w:val="16"/>
          <w:szCs w:val="16"/>
        </w:rPr>
        <w:t xml:space="preserve">окрові) </w:t>
      </w:r>
      <w:r w:rsidR="00C412E4" w:rsidRPr="00F17CB3">
        <w:rPr>
          <w:sz w:val="16"/>
          <w:szCs w:val="16"/>
        </w:rPr>
        <w:lastRenderedPageBreak/>
        <w:t>нагадує, що відповідно до п. 179.7 ст. 179 Податкового кодексу України (далі – ПКУ) фізична особа зобов’язана самостійно</w:t>
      </w:r>
      <w:r w:rsidR="00C412E4" w:rsidRPr="00200953">
        <w:rPr>
          <w:sz w:val="16"/>
          <w:szCs w:val="16"/>
        </w:rPr>
        <w:t xml:space="preserve"> до 1 серпня року, що настає за звітним, сплатити суму податкового зобов’язання, зазначену в поданій нею в річній податковій декларації про майновий стан і доходи.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 xml:space="preserve">Згідно з п. 124.1 ст. 124 ПКУ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w:t>
      </w:r>
      <w:proofErr w:type="gramStart"/>
      <w:r w:rsidRPr="00200953">
        <w:rPr>
          <w:sz w:val="16"/>
          <w:szCs w:val="16"/>
        </w:rPr>
        <w:t>п</w:t>
      </w:r>
      <w:proofErr w:type="gramEnd"/>
      <w:r w:rsidRPr="00200953">
        <w:rPr>
          <w:sz w:val="16"/>
          <w:szCs w:val="16"/>
        </w:rPr>
        <w:t xml:space="preserve">ідставі ПКУ чи іншого законодавства, контроль за яким покладено на контролюючі органи, а також пені, застосованої до нього на підставі ПКУ </w:t>
      </w:r>
      <w:proofErr w:type="gramStart"/>
      <w:r w:rsidRPr="00200953">
        <w:rPr>
          <w:sz w:val="16"/>
          <w:szCs w:val="16"/>
        </w:rPr>
        <w:t xml:space="preserve">чи іншого законодавства, контроль за яким покладено на контролюючі органи) протягом строків, визначених ПКУ, такий платник податків притягується до відповідальності у вигляді штрафу в таких розмірах: </w:t>
      </w:r>
      <w:proofErr w:type="gramEnd"/>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 при затримці до 30 календарних днів включно, наступних за останнім днем строку сплати суми грошового зобов’язання, - у розмі</w:t>
      </w:r>
      <w:proofErr w:type="gramStart"/>
      <w:r w:rsidRPr="00200953">
        <w:rPr>
          <w:sz w:val="16"/>
          <w:szCs w:val="16"/>
        </w:rPr>
        <w:t>р</w:t>
      </w:r>
      <w:proofErr w:type="gramEnd"/>
      <w:r w:rsidRPr="00200953">
        <w:rPr>
          <w:sz w:val="16"/>
          <w:szCs w:val="16"/>
        </w:rPr>
        <w:t xml:space="preserve">і 5 відс. погашеної суми податкового боргу;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 при затримці більше 30 календарних днів, наступних за останнім днем строку сплати суми грошового зобов’язання, - у розмі</w:t>
      </w:r>
      <w:proofErr w:type="gramStart"/>
      <w:r w:rsidRPr="00200953">
        <w:rPr>
          <w:sz w:val="16"/>
          <w:szCs w:val="16"/>
        </w:rPr>
        <w:t>р</w:t>
      </w:r>
      <w:proofErr w:type="gramEnd"/>
      <w:r w:rsidRPr="00200953">
        <w:rPr>
          <w:sz w:val="16"/>
          <w:szCs w:val="16"/>
        </w:rPr>
        <w:t xml:space="preserve">і 10 відс. погашеної суми податкового боргу.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Діяння, передбачені п. 124.1 ст. 124 ПКУ вчинені умисно, - тягнуть за собою накладення штрафу в розмі</w:t>
      </w:r>
      <w:proofErr w:type="gramStart"/>
      <w:r w:rsidRPr="00200953">
        <w:rPr>
          <w:sz w:val="16"/>
          <w:szCs w:val="16"/>
        </w:rPr>
        <w:t>р</w:t>
      </w:r>
      <w:proofErr w:type="gramEnd"/>
      <w:r w:rsidRPr="00200953">
        <w:rPr>
          <w:sz w:val="16"/>
          <w:szCs w:val="16"/>
        </w:rPr>
        <w:t xml:space="preserve">і 25 відс. від суми несплаченого (несвоєчасно сплаченого) грошового зобов’язання (п. 124.2 ст. 124 ПКУ).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Діяння, передбачені п. 124.2 ст. 124 ПКУ, вчинені повторно протягом 1095 календарних днів або які призвели до прострочення сплати грошового зобов’язання на строк більше 90 календарних днів, - тягнуть за собою накладення штрафу в розмі</w:t>
      </w:r>
      <w:proofErr w:type="gramStart"/>
      <w:r w:rsidRPr="00200953">
        <w:rPr>
          <w:sz w:val="16"/>
          <w:szCs w:val="16"/>
        </w:rPr>
        <w:t>р</w:t>
      </w:r>
      <w:proofErr w:type="gramEnd"/>
      <w:r w:rsidRPr="00200953">
        <w:rPr>
          <w:sz w:val="16"/>
          <w:szCs w:val="16"/>
        </w:rPr>
        <w:t xml:space="preserve">і 50 відс. від суми несплаченого (несвоєчасно сплаченого) грошового зобов’язання.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 xml:space="preserve">Разом з тим,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ст. 50 ПКУ, - </w:t>
      </w:r>
      <w:proofErr w:type="gramStart"/>
      <w:r w:rsidRPr="00200953">
        <w:rPr>
          <w:sz w:val="16"/>
          <w:szCs w:val="16"/>
        </w:rPr>
        <w:t>п</w:t>
      </w:r>
      <w:proofErr w:type="gramEnd"/>
      <w:r w:rsidRPr="00200953">
        <w:rPr>
          <w:sz w:val="16"/>
          <w:szCs w:val="16"/>
        </w:rPr>
        <w:t xml:space="preserve">ісля спливу 90 календарних днів, наступних за останнім днем граничного строку сплати грошового зобов’язання нараховується пеня (п.п. 129.1.3 п. 129.1 ст. 129 ПКУ). </w:t>
      </w:r>
    </w:p>
    <w:p w:rsidR="00C412E4" w:rsidRPr="00200953" w:rsidRDefault="00C412E4" w:rsidP="00200953">
      <w:pPr>
        <w:pStyle w:val="a8"/>
        <w:spacing w:before="0" w:beforeAutospacing="0" w:after="0" w:afterAutospacing="0"/>
        <w:ind w:firstLine="709"/>
        <w:jc w:val="both"/>
        <w:rPr>
          <w:sz w:val="16"/>
          <w:szCs w:val="16"/>
        </w:rPr>
      </w:pPr>
      <w:proofErr w:type="gramStart"/>
      <w:r w:rsidRPr="00200953">
        <w:rPr>
          <w:sz w:val="16"/>
          <w:szCs w:val="16"/>
        </w:rPr>
        <w:t>Згідно з п. 129.4 ст. 129 ПКУ на суми грошового зобов’язання, визначеного п.п. 129.1.3 п. 129.1 ст. 129 ПКУ (включаючи суму штрафних санкцій за їх наявності та без урахування суми пені), нараховується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w:t>
      </w:r>
      <w:proofErr w:type="gramEnd"/>
      <w:r w:rsidRPr="00200953">
        <w:rPr>
          <w:sz w:val="16"/>
          <w:szCs w:val="16"/>
        </w:rPr>
        <w:t xml:space="preserve"> зобов’язання, включаючи день погашення, із розрахунку 100 відс. </w:t>
      </w:r>
      <w:proofErr w:type="gramStart"/>
      <w:r w:rsidRPr="00200953">
        <w:rPr>
          <w:sz w:val="16"/>
          <w:szCs w:val="16"/>
        </w:rPr>
        <w:t>р</w:t>
      </w:r>
      <w:proofErr w:type="gramEnd"/>
      <w:r w:rsidRPr="00200953">
        <w:rPr>
          <w:sz w:val="16"/>
          <w:szCs w:val="16"/>
        </w:rPr>
        <w:t xml:space="preserve">ічних облікової ставки Національного банку України, діючої на кожний такий день.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 xml:space="preserve">Водночас, відповідно до абзацу другого п. 109.1 ст. 109 ПКУ діяння вважаються вчиненими умисно, якщо існують доведені контролюючим органом обставини, які </w:t>
      </w:r>
      <w:proofErr w:type="gramStart"/>
      <w:r w:rsidRPr="00200953">
        <w:rPr>
          <w:sz w:val="16"/>
          <w:szCs w:val="16"/>
        </w:rPr>
        <w:t>св</w:t>
      </w:r>
      <w:proofErr w:type="gramEnd"/>
      <w:r w:rsidRPr="00200953">
        <w:rPr>
          <w:sz w:val="16"/>
          <w:szCs w:val="16"/>
        </w:rPr>
        <w:t xml:space="preserve">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ПКУ та іншим законодавством, контроль за дотриманням якого покладено на контролюючі органи. </w:t>
      </w:r>
    </w:p>
    <w:p w:rsidR="00C412E4" w:rsidRPr="00200953" w:rsidRDefault="00C412E4" w:rsidP="00200953">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200953">
        <w:rPr>
          <w:rFonts w:ascii="Times New Roman" w:eastAsia="Times New Roman" w:hAnsi="Times New Roman" w:cs="Times New Roman"/>
          <w:b/>
          <w:bCs/>
          <w:kern w:val="36"/>
          <w:sz w:val="16"/>
          <w:szCs w:val="16"/>
          <w:lang w:eastAsia="ru-RU"/>
        </w:rPr>
        <w:t>Яким чином проводити розрахункові операції через ПРРО у разі використання електронних приладі</w:t>
      </w:r>
      <w:proofErr w:type="gramStart"/>
      <w:r w:rsidRPr="00200953">
        <w:rPr>
          <w:rFonts w:ascii="Times New Roman" w:eastAsia="Times New Roman" w:hAnsi="Times New Roman" w:cs="Times New Roman"/>
          <w:b/>
          <w:bCs/>
          <w:kern w:val="36"/>
          <w:sz w:val="16"/>
          <w:szCs w:val="16"/>
          <w:lang w:eastAsia="ru-RU"/>
        </w:rPr>
        <w:t>в</w:t>
      </w:r>
      <w:proofErr w:type="gramEnd"/>
      <w:r w:rsidRPr="00200953">
        <w:rPr>
          <w:rFonts w:ascii="Times New Roman" w:eastAsia="Times New Roman" w:hAnsi="Times New Roman" w:cs="Times New Roman"/>
          <w:b/>
          <w:bCs/>
          <w:kern w:val="36"/>
          <w:sz w:val="16"/>
          <w:szCs w:val="16"/>
          <w:lang w:eastAsia="ru-RU"/>
        </w:rPr>
        <w:t xml:space="preserve"> для зважування товару (електронних ваг)? </w:t>
      </w:r>
    </w:p>
    <w:p w:rsidR="00200953" w:rsidRPr="00F17CB3" w:rsidRDefault="00200953" w:rsidP="00200953">
      <w:pPr>
        <w:pStyle w:val="a8"/>
        <w:spacing w:before="0" w:beforeAutospacing="0" w:after="0" w:afterAutospacing="0"/>
        <w:ind w:firstLine="709"/>
        <w:jc w:val="both"/>
        <w:rPr>
          <w:sz w:val="16"/>
          <w:szCs w:val="16"/>
        </w:rPr>
      </w:pPr>
      <w:proofErr w:type="gramStart"/>
      <w:r w:rsidRPr="00F17CB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17CB3">
        <w:rPr>
          <w:sz w:val="16"/>
          <w:szCs w:val="16"/>
        </w:rPr>
        <w:t xml:space="preserve"> Нікопольської, Марганецької, Томаківської державних податкових інспекцій та ДПІ у м</w:t>
      </w:r>
      <w:proofErr w:type="gramStart"/>
      <w:r w:rsidRPr="00F17CB3">
        <w:rPr>
          <w:sz w:val="16"/>
          <w:szCs w:val="16"/>
        </w:rPr>
        <w:t>.П</w:t>
      </w:r>
      <w:proofErr w:type="gramEnd"/>
      <w:r w:rsidRPr="00F17CB3">
        <w:rPr>
          <w:sz w:val="16"/>
          <w:szCs w:val="16"/>
        </w:rPr>
        <w:t xml:space="preserve">окрові) повідомляє. </w:t>
      </w:r>
    </w:p>
    <w:p w:rsidR="00C412E4" w:rsidRPr="00200953" w:rsidRDefault="00C412E4" w:rsidP="00200953">
      <w:pPr>
        <w:pStyle w:val="a8"/>
        <w:spacing w:before="0" w:beforeAutospacing="0" w:after="0" w:afterAutospacing="0"/>
        <w:ind w:firstLine="709"/>
        <w:jc w:val="both"/>
        <w:rPr>
          <w:sz w:val="16"/>
          <w:szCs w:val="16"/>
        </w:rPr>
      </w:pPr>
      <w:r w:rsidRPr="00F17CB3">
        <w:rPr>
          <w:sz w:val="16"/>
          <w:szCs w:val="16"/>
        </w:rPr>
        <w:t>Відповідно до п. 11 ст. 3 Закону України від 06 липня 1995 року № 265/95-ВР «Про застосування реєстраторів розрахункових операцій у сфері торгі</w:t>
      </w:r>
      <w:proofErr w:type="gramStart"/>
      <w:r w:rsidRPr="00F17CB3">
        <w:rPr>
          <w:sz w:val="16"/>
          <w:szCs w:val="16"/>
        </w:rPr>
        <w:t>вл</w:t>
      </w:r>
      <w:proofErr w:type="gramEnd"/>
      <w:r w:rsidRPr="00F17CB3">
        <w:rPr>
          <w:sz w:val="16"/>
          <w:szCs w:val="16"/>
        </w:rPr>
        <w:t xml:space="preserve">і, громадського харчування та послуг» із змінами та доповненнями,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чеків, жетонів тощо), зокрема, при продажу товарів (наданні послуг) зобов’язані проводити розрахункові операції через реєстратори розрахункових операцій (далі – РРО) та/або через програмні РРО (далі – ПРРО) для </w:t>
      </w:r>
      <w:proofErr w:type="gramStart"/>
      <w:r w:rsidRPr="00F17CB3">
        <w:rPr>
          <w:sz w:val="16"/>
          <w:szCs w:val="16"/>
        </w:rPr>
        <w:t>п</w:t>
      </w:r>
      <w:proofErr w:type="gramEnd"/>
      <w:r w:rsidRPr="00F17CB3">
        <w:rPr>
          <w:sz w:val="16"/>
          <w:szCs w:val="16"/>
        </w:rPr>
        <w:t>ідакцизних товарів із використанням режиму програмування із зазначенням коду</w:t>
      </w:r>
      <w:r w:rsidRPr="00200953">
        <w:rPr>
          <w:sz w:val="16"/>
          <w:szCs w:val="16"/>
        </w:rPr>
        <w:t xml:space="preserve"> товарної підкатегорії згідно з Українським класифікатором товарів зовнішньоекономічної діяльності, найменування товарів, цін товарів та </w:t>
      </w:r>
      <w:proofErr w:type="gramStart"/>
      <w:r w:rsidRPr="00200953">
        <w:rPr>
          <w:sz w:val="16"/>
          <w:szCs w:val="16"/>
        </w:rPr>
        <w:t>обл</w:t>
      </w:r>
      <w:proofErr w:type="gramEnd"/>
      <w:r w:rsidRPr="00200953">
        <w:rPr>
          <w:sz w:val="16"/>
          <w:szCs w:val="16"/>
        </w:rPr>
        <w:t xml:space="preserve">іку їх кількості. </w:t>
      </w:r>
    </w:p>
    <w:p w:rsidR="00C412E4" w:rsidRPr="00200953" w:rsidRDefault="00C412E4" w:rsidP="00200953">
      <w:pPr>
        <w:pStyle w:val="a8"/>
        <w:spacing w:before="0" w:beforeAutospacing="0" w:after="0" w:afterAutospacing="0"/>
        <w:ind w:firstLine="709"/>
        <w:jc w:val="both"/>
        <w:rPr>
          <w:sz w:val="16"/>
          <w:szCs w:val="16"/>
        </w:rPr>
      </w:pPr>
      <w:proofErr w:type="gramStart"/>
      <w:r w:rsidRPr="00200953">
        <w:rPr>
          <w:sz w:val="16"/>
          <w:szCs w:val="16"/>
        </w:rPr>
        <w:t>П</w:t>
      </w:r>
      <w:proofErr w:type="gramEnd"/>
      <w:r w:rsidRPr="00200953">
        <w:rPr>
          <w:sz w:val="16"/>
          <w:szCs w:val="16"/>
        </w:rPr>
        <w:t xml:space="preserve">ід час формування чека на ПРРО у суб’єкта господарювання є можливість зазначити кількість товару та, у разі використання електронних приладів для зважування товару, в графі «кількість товару» вручну заповнити вагу (наприклад: при реалізації вагового товару в кількості 1 кг. 457 грам в графі «кількість товару» потрібно зазначити 1,457). </w:t>
      </w:r>
    </w:p>
    <w:p w:rsidR="00C412E4" w:rsidRPr="00200953" w:rsidRDefault="00C412E4" w:rsidP="00200953">
      <w:pPr>
        <w:pStyle w:val="a8"/>
        <w:spacing w:before="0" w:beforeAutospacing="0" w:after="0" w:afterAutospacing="0"/>
        <w:ind w:firstLine="709"/>
        <w:jc w:val="both"/>
        <w:rPr>
          <w:sz w:val="16"/>
          <w:szCs w:val="16"/>
        </w:rPr>
      </w:pPr>
      <w:r w:rsidRPr="00200953">
        <w:rPr>
          <w:sz w:val="16"/>
          <w:szCs w:val="16"/>
        </w:rPr>
        <w:t xml:space="preserve">Водночас, в програмному забезпеченні «ПРРО Каса», яке надається Державною податковою службою на безоплатній основі, не передбачено можливості </w:t>
      </w:r>
      <w:proofErr w:type="gramStart"/>
      <w:r w:rsidRPr="00200953">
        <w:rPr>
          <w:sz w:val="16"/>
          <w:szCs w:val="16"/>
        </w:rPr>
        <w:t>п</w:t>
      </w:r>
      <w:proofErr w:type="gramEnd"/>
      <w:r w:rsidRPr="00200953">
        <w:rPr>
          <w:sz w:val="16"/>
          <w:szCs w:val="16"/>
        </w:rPr>
        <w:t xml:space="preserve">ідключення електронних приладів для зважування товару (електронних ваг). </w:t>
      </w:r>
    </w:p>
    <w:p w:rsidR="002B556B" w:rsidRPr="00F35A58" w:rsidRDefault="002B556B" w:rsidP="00F35A58">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5A58">
        <w:rPr>
          <w:rFonts w:ascii="Times New Roman" w:eastAsia="Times New Roman" w:hAnsi="Times New Roman" w:cs="Times New Roman"/>
          <w:b/>
          <w:bCs/>
          <w:kern w:val="36"/>
          <w:sz w:val="16"/>
          <w:szCs w:val="16"/>
          <w:lang w:eastAsia="ru-RU"/>
        </w:rPr>
        <w:t xml:space="preserve">Незадекларована праця не </w:t>
      </w:r>
      <w:proofErr w:type="gramStart"/>
      <w:r w:rsidRPr="00F35A58">
        <w:rPr>
          <w:rFonts w:ascii="Times New Roman" w:eastAsia="Times New Roman" w:hAnsi="Times New Roman" w:cs="Times New Roman"/>
          <w:b/>
          <w:bCs/>
          <w:kern w:val="36"/>
          <w:sz w:val="16"/>
          <w:szCs w:val="16"/>
          <w:lang w:eastAsia="ru-RU"/>
        </w:rPr>
        <w:t>п</w:t>
      </w:r>
      <w:proofErr w:type="gramEnd"/>
      <w:r w:rsidRPr="00F35A58">
        <w:rPr>
          <w:rFonts w:ascii="Times New Roman" w:eastAsia="Times New Roman" w:hAnsi="Times New Roman" w:cs="Times New Roman"/>
          <w:b/>
          <w:bCs/>
          <w:kern w:val="36"/>
          <w:sz w:val="16"/>
          <w:szCs w:val="16"/>
          <w:lang w:eastAsia="ru-RU"/>
        </w:rPr>
        <w:t>ідтримує ЗСУ!</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На початок 2022 року близько 3 </w:t>
      </w:r>
      <w:proofErr w:type="gramStart"/>
      <w:r w:rsidRPr="00F35A58">
        <w:rPr>
          <w:sz w:val="16"/>
          <w:szCs w:val="16"/>
        </w:rPr>
        <w:t>млн</w:t>
      </w:r>
      <w:proofErr w:type="gramEnd"/>
      <w:r w:rsidRPr="00F35A58">
        <w:rPr>
          <w:sz w:val="16"/>
          <w:szCs w:val="16"/>
        </w:rPr>
        <w:t xml:space="preserve"> працівників працювали без оформлення трудових відносин. За умови виплати заробітної плати хоча б на </w:t>
      </w:r>
      <w:proofErr w:type="gramStart"/>
      <w:r w:rsidRPr="00F35A58">
        <w:rPr>
          <w:sz w:val="16"/>
          <w:szCs w:val="16"/>
        </w:rPr>
        <w:t>р</w:t>
      </w:r>
      <w:proofErr w:type="gramEnd"/>
      <w:r w:rsidRPr="00F35A58">
        <w:rPr>
          <w:sz w:val="16"/>
          <w:szCs w:val="16"/>
        </w:rPr>
        <w:t xml:space="preserve">івні мінімальної – це майже 100 мільярдів гривень податків та зборів на рік, які можуть бути направлені на захист нашої держави.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Пам’ятайте! Україна бореться з окупантами не лише зброєю, </w:t>
      </w:r>
      <w:proofErr w:type="gramStart"/>
      <w:r w:rsidRPr="00F35A58">
        <w:rPr>
          <w:sz w:val="16"/>
          <w:szCs w:val="16"/>
        </w:rPr>
        <w:t>а й</w:t>
      </w:r>
      <w:proofErr w:type="gramEnd"/>
      <w:r w:rsidRPr="00F35A58">
        <w:rPr>
          <w:sz w:val="16"/>
          <w:szCs w:val="16"/>
        </w:rPr>
        <w:t xml:space="preserve"> своєю працею, яка має бути задекларованою!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Той, хто уникає сплати податків, – не </w:t>
      </w:r>
      <w:proofErr w:type="gramStart"/>
      <w:r w:rsidRPr="00F35A58">
        <w:rPr>
          <w:sz w:val="16"/>
          <w:szCs w:val="16"/>
        </w:rPr>
        <w:t>п</w:t>
      </w:r>
      <w:proofErr w:type="gramEnd"/>
      <w:r w:rsidRPr="00F35A58">
        <w:rPr>
          <w:sz w:val="16"/>
          <w:szCs w:val="16"/>
        </w:rPr>
        <w:t xml:space="preserve">ідтримує наших захисників! </w:t>
      </w:r>
    </w:p>
    <w:p w:rsidR="002B556B" w:rsidRPr="00F35A58" w:rsidRDefault="002B556B" w:rsidP="00F35A58">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5A58">
        <w:rPr>
          <w:rFonts w:ascii="Times New Roman" w:eastAsia="Times New Roman" w:hAnsi="Times New Roman" w:cs="Times New Roman"/>
          <w:b/>
          <w:bCs/>
          <w:kern w:val="36"/>
          <w:sz w:val="16"/>
          <w:szCs w:val="16"/>
          <w:lang w:eastAsia="ru-RU"/>
        </w:rPr>
        <w:t>До уваги платникі</w:t>
      </w:r>
      <w:proofErr w:type="gramStart"/>
      <w:r w:rsidRPr="00F35A58">
        <w:rPr>
          <w:rFonts w:ascii="Times New Roman" w:eastAsia="Times New Roman" w:hAnsi="Times New Roman" w:cs="Times New Roman"/>
          <w:b/>
          <w:bCs/>
          <w:kern w:val="36"/>
          <w:sz w:val="16"/>
          <w:szCs w:val="16"/>
          <w:lang w:eastAsia="ru-RU"/>
        </w:rPr>
        <w:t>в</w:t>
      </w:r>
      <w:proofErr w:type="gramEnd"/>
      <w:r w:rsidRPr="00F35A58">
        <w:rPr>
          <w:rFonts w:ascii="Times New Roman" w:eastAsia="Times New Roman" w:hAnsi="Times New Roman" w:cs="Times New Roman"/>
          <w:b/>
          <w:bCs/>
          <w:kern w:val="36"/>
          <w:sz w:val="16"/>
          <w:szCs w:val="16"/>
          <w:lang w:eastAsia="ru-RU"/>
        </w:rPr>
        <w:t>, які перебували на спрощеній системі оподаткування зі сплатою єдиного податку 2 відсотки!</w:t>
      </w:r>
    </w:p>
    <w:p w:rsidR="002B556B" w:rsidRPr="00F35A58" w:rsidRDefault="002B556B" w:rsidP="00F35A58">
      <w:pPr>
        <w:pStyle w:val="a8"/>
        <w:spacing w:before="0" w:beforeAutospacing="0" w:after="0" w:afterAutospacing="0"/>
        <w:ind w:firstLine="709"/>
        <w:jc w:val="both"/>
        <w:rPr>
          <w:sz w:val="16"/>
          <w:szCs w:val="16"/>
        </w:rPr>
      </w:pPr>
      <w:r w:rsidRPr="00F17CB3">
        <w:rPr>
          <w:sz w:val="16"/>
          <w:szCs w:val="16"/>
        </w:rPr>
        <w:t>Головне управління ДПС у Дніпропетровській області нагаду</w:t>
      </w:r>
      <w:proofErr w:type="gramStart"/>
      <w:r w:rsidRPr="00F17CB3">
        <w:rPr>
          <w:sz w:val="16"/>
          <w:szCs w:val="16"/>
        </w:rPr>
        <w:t>є,</w:t>
      </w:r>
      <w:proofErr w:type="gramEnd"/>
      <w:r w:rsidRPr="00F17CB3">
        <w:rPr>
          <w:sz w:val="16"/>
          <w:szCs w:val="16"/>
        </w:rPr>
        <w:t xml:space="preserve"> що особливості справляння</w:t>
      </w:r>
      <w:r w:rsidRPr="00F35A58">
        <w:rPr>
          <w:sz w:val="16"/>
          <w:szCs w:val="16"/>
        </w:rPr>
        <w:t xml:space="preserve"> єдиного податку у період дії воєнного, надзвичайного стану на території України визначено підрозд. 8 розд. XX Податкового кодексу України (далі – ПКУ).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Пунктом 9 </w:t>
      </w:r>
      <w:proofErr w:type="gramStart"/>
      <w:r w:rsidRPr="00F35A58">
        <w:rPr>
          <w:sz w:val="16"/>
          <w:szCs w:val="16"/>
        </w:rPr>
        <w:t>п</w:t>
      </w:r>
      <w:proofErr w:type="gramEnd"/>
      <w:r w:rsidRPr="00F35A58">
        <w:rPr>
          <w:sz w:val="16"/>
          <w:szCs w:val="16"/>
        </w:rPr>
        <w:t xml:space="preserve">ідрозд. 8 розд. XX ПКУ встановлено, що тимчасово, з 01 квітня 2022 року до припинення або скасування воєнного, надзвичайного стану на території України, положення розд. XIV ПКУ застосовуються з урахуванням особливостей, визначених у відповідних </w:t>
      </w:r>
      <w:proofErr w:type="gramStart"/>
      <w:r w:rsidRPr="00F35A58">
        <w:rPr>
          <w:sz w:val="16"/>
          <w:szCs w:val="16"/>
        </w:rPr>
        <w:t>п</w:t>
      </w:r>
      <w:proofErr w:type="gramEnd"/>
      <w:r w:rsidRPr="00F35A58">
        <w:rPr>
          <w:sz w:val="16"/>
          <w:szCs w:val="16"/>
        </w:rPr>
        <w:t xml:space="preserve">ідпунктах п. 9 підрозд. 8 розд. XX ПКУ.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Так, згідно з п.п. 9.5 п. 9 </w:t>
      </w:r>
      <w:proofErr w:type="gramStart"/>
      <w:r w:rsidRPr="00F35A58">
        <w:rPr>
          <w:sz w:val="16"/>
          <w:szCs w:val="16"/>
        </w:rPr>
        <w:t>п</w:t>
      </w:r>
      <w:proofErr w:type="gramEnd"/>
      <w:r w:rsidRPr="00F35A58">
        <w:rPr>
          <w:sz w:val="16"/>
          <w:szCs w:val="16"/>
        </w:rPr>
        <w:t xml:space="preserve">ідрозд. 8 розд. </w:t>
      </w:r>
      <w:proofErr w:type="gramStart"/>
      <w:r w:rsidRPr="00F35A58">
        <w:rPr>
          <w:sz w:val="16"/>
          <w:szCs w:val="16"/>
        </w:rPr>
        <w:t xml:space="preserve">XX ПКУ платники єдиного податку третьої групи, які використовують особливості оподаткування, встановлені вказаним пунктом ПКУ, звільняються від обов’язку нарахування та сплати ПДВ за операціями з </w:t>
      </w:r>
      <w:r w:rsidRPr="00F35A58">
        <w:rPr>
          <w:sz w:val="16"/>
          <w:szCs w:val="16"/>
        </w:rPr>
        <w:lastRenderedPageBreak/>
        <w:t>постачання товарів, робіт та послуг, місце постачання яких розташоване на митній території України, а також від подання податкової звітності з ПДВ, а їх ре</w:t>
      </w:r>
      <w:proofErr w:type="gramEnd"/>
      <w:r w:rsidRPr="00F35A58">
        <w:rPr>
          <w:sz w:val="16"/>
          <w:szCs w:val="16"/>
        </w:rPr>
        <w:t xml:space="preserve">єстрація платником ПДВ є призупиненою.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Операції, здійснені платником єдиного податку третьої групи, який використовує особливості оподаткування, встановлені вказаним пунктом ПКУ, вважаються </w:t>
      </w:r>
      <w:proofErr w:type="gramStart"/>
      <w:r w:rsidRPr="00F35A58">
        <w:rPr>
          <w:sz w:val="16"/>
          <w:szCs w:val="16"/>
        </w:rPr>
        <w:t>такими</w:t>
      </w:r>
      <w:proofErr w:type="gramEnd"/>
      <w:r w:rsidRPr="00F35A58">
        <w:rPr>
          <w:sz w:val="16"/>
          <w:szCs w:val="16"/>
        </w:rPr>
        <w:t xml:space="preserve">, що не є об’єктом оподаткування ПДВ.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Правові основи оподаткування ПДВ встановлено розд. V та </w:t>
      </w:r>
      <w:proofErr w:type="gramStart"/>
      <w:r w:rsidRPr="00F35A58">
        <w:rPr>
          <w:sz w:val="16"/>
          <w:szCs w:val="16"/>
        </w:rPr>
        <w:t>п</w:t>
      </w:r>
      <w:proofErr w:type="gramEnd"/>
      <w:r w:rsidRPr="00F35A58">
        <w:rPr>
          <w:sz w:val="16"/>
          <w:szCs w:val="16"/>
        </w:rPr>
        <w:t xml:space="preserve">ідрозд. 2 розд. XX ПКУ.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Згідно з </w:t>
      </w:r>
      <w:proofErr w:type="gramStart"/>
      <w:r w:rsidRPr="00F35A58">
        <w:rPr>
          <w:sz w:val="16"/>
          <w:szCs w:val="16"/>
        </w:rPr>
        <w:t>п</w:t>
      </w:r>
      <w:proofErr w:type="gramEnd"/>
      <w:r w:rsidRPr="00F35A58">
        <w:rPr>
          <w:sz w:val="16"/>
          <w:szCs w:val="16"/>
        </w:rPr>
        <w:t xml:space="preserve">ідпунктами «а» і «б» п. 185.1 ст. 185 розд. V ПКУ об’єктом оподаткування ПДВ є операції платників податку з постачання товарів/послуг, місце постачання яких відповідно до ст. 186 розд. V ПКУ розташоване на митній території України.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Порядок реєстрації особи як платника ПДВ регулюється ст.ст. 180 – 183 розд. V ПКУ та регламентується Положенням про реєстрацію платників податку на додану вартість, затвердженим наказом Міністерства фінансів України від 14.11.2014 № 1130, зареєстрованим у Міністерстві юстиції України 17.11.2014 </w:t>
      </w:r>
      <w:proofErr w:type="gramStart"/>
      <w:r w:rsidRPr="00F35A58">
        <w:rPr>
          <w:sz w:val="16"/>
          <w:szCs w:val="16"/>
        </w:rPr>
        <w:t>за</w:t>
      </w:r>
      <w:proofErr w:type="gramEnd"/>
      <w:r w:rsidRPr="00F35A58">
        <w:rPr>
          <w:sz w:val="16"/>
          <w:szCs w:val="16"/>
        </w:rPr>
        <w:t xml:space="preserve"> № 1456/26233 (із зміна ми).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Для цілей оподаткування ПДВ платниками ПДВ є особи, перелік яких визначено п.п. 14.1.139 п. 14.1 ст.14 розд. І та п. 180.1 ст. 180 розд. V ПКУ.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Статтями 181 та 182 розд. V ПКУ визначено умови для реєстрації особи як платника ПДВ, відповідно до яких реєстрація особи як платника ПДВ може здійснюватися як в обов’язковому порядку, так і за добровільним </w:t>
      </w:r>
      <w:proofErr w:type="gramStart"/>
      <w:r w:rsidRPr="00F35A58">
        <w:rPr>
          <w:sz w:val="16"/>
          <w:szCs w:val="16"/>
        </w:rPr>
        <w:t>р</w:t>
      </w:r>
      <w:proofErr w:type="gramEnd"/>
      <w:r w:rsidRPr="00F35A58">
        <w:rPr>
          <w:sz w:val="16"/>
          <w:szCs w:val="16"/>
        </w:rPr>
        <w:t xml:space="preserve">ішенням особи.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Відповідно до п. 181.1 ст. 181 розд. V ПКУ у разі якщо загальна сума від здійснення операцій з постачання товарів/послуг, що </w:t>
      </w:r>
      <w:proofErr w:type="gramStart"/>
      <w:r w:rsidRPr="00F35A58">
        <w:rPr>
          <w:sz w:val="16"/>
          <w:szCs w:val="16"/>
        </w:rPr>
        <w:t>п</w:t>
      </w:r>
      <w:proofErr w:type="gramEnd"/>
      <w:r w:rsidRPr="00F35A58">
        <w:rPr>
          <w:sz w:val="16"/>
          <w:szCs w:val="16"/>
        </w:rPr>
        <w:t xml:space="preserve">ідлягають оподаткуванню згідно з розд. V ПКУ, у тому числі операцій з постачання товарів/послуг з використанням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 </w:t>
      </w:r>
      <w:proofErr w:type="gramStart"/>
      <w:r w:rsidRPr="00F35A58">
        <w:rPr>
          <w:sz w:val="16"/>
          <w:szCs w:val="16"/>
        </w:rPr>
        <w:t>млн</w:t>
      </w:r>
      <w:proofErr w:type="gramEnd"/>
      <w:r w:rsidRPr="00F35A58">
        <w:rPr>
          <w:sz w:val="16"/>
          <w:szCs w:val="16"/>
        </w:rPr>
        <w:t xml:space="preserve"> грн (без урахування ПДВ), така особа зобов’язана зареєструватися як платник ПДВ у контролюючому органі за своїм </w:t>
      </w:r>
      <w:proofErr w:type="gramStart"/>
      <w:r w:rsidRPr="00F35A58">
        <w:rPr>
          <w:sz w:val="16"/>
          <w:szCs w:val="16"/>
        </w:rPr>
        <w:t>м</w:t>
      </w:r>
      <w:proofErr w:type="gramEnd"/>
      <w:r w:rsidRPr="00F35A58">
        <w:rPr>
          <w:sz w:val="16"/>
          <w:szCs w:val="16"/>
        </w:rPr>
        <w:t xml:space="preserve">ісцезнаходженням (місцем проживання) з дотриманням вимог, передбачених ст. 183 розд. V ПКУ, крім особи, яка є платником єдиного податку першої – третьої групи.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Таким чином, для цілей обов’язкової реєстрації платником ПДВ особі необхідно враховувати загальний обсяг операцій з постачання товарів/послуг, що </w:t>
      </w:r>
      <w:proofErr w:type="gramStart"/>
      <w:r w:rsidRPr="00F35A58">
        <w:rPr>
          <w:sz w:val="16"/>
          <w:szCs w:val="16"/>
        </w:rPr>
        <w:t>п</w:t>
      </w:r>
      <w:proofErr w:type="gramEnd"/>
      <w:r w:rsidRPr="00F35A58">
        <w:rPr>
          <w:sz w:val="16"/>
          <w:szCs w:val="16"/>
        </w:rPr>
        <w:t xml:space="preserve">ідлягають оподаткуванню згідно з розд. V ПКУ, здійснених такою особою протягом останніх 12 календарних місяців.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До загального обсягу операцій з постачання товарів/послуг, що </w:t>
      </w:r>
      <w:proofErr w:type="gramStart"/>
      <w:r w:rsidRPr="00F35A58">
        <w:rPr>
          <w:sz w:val="16"/>
          <w:szCs w:val="16"/>
        </w:rPr>
        <w:t>п</w:t>
      </w:r>
      <w:proofErr w:type="gramEnd"/>
      <w:r w:rsidRPr="00F35A58">
        <w:rPr>
          <w:sz w:val="16"/>
          <w:szCs w:val="16"/>
        </w:rPr>
        <w:t xml:space="preserve">ідлягають оподаткуванню згідно з розд. V ПКУ, для цілей реєстрації особи як платника ПДВ включається обсяг безпосередньо здійснених операцій, що </w:t>
      </w:r>
      <w:proofErr w:type="gramStart"/>
      <w:r w:rsidRPr="00F35A58">
        <w:rPr>
          <w:sz w:val="16"/>
          <w:szCs w:val="16"/>
        </w:rPr>
        <w:t>п</w:t>
      </w:r>
      <w:proofErr w:type="gramEnd"/>
      <w:r w:rsidRPr="00F35A58">
        <w:rPr>
          <w:sz w:val="16"/>
          <w:szCs w:val="16"/>
        </w:rPr>
        <w:t xml:space="preserve">ідлягають оподаткуванню ПДВ за ставками: 0 відс., 7 відс., 14 відс. та 20 відс., а також обсяг операцій, що звільняються від оподаткування ПДВ. </w:t>
      </w:r>
    </w:p>
    <w:p w:rsidR="002B556B" w:rsidRPr="00F35A58" w:rsidRDefault="002B556B" w:rsidP="00F35A58">
      <w:pPr>
        <w:pStyle w:val="a8"/>
        <w:spacing w:before="0" w:beforeAutospacing="0" w:after="0" w:afterAutospacing="0"/>
        <w:ind w:firstLine="709"/>
        <w:jc w:val="both"/>
        <w:rPr>
          <w:sz w:val="16"/>
          <w:szCs w:val="16"/>
        </w:rPr>
      </w:pPr>
      <w:r w:rsidRPr="00F35A58">
        <w:rPr>
          <w:sz w:val="16"/>
          <w:szCs w:val="16"/>
        </w:rPr>
        <w:t xml:space="preserve">Водночас, при обрахунку загального обсягу таких операцій, обсяг здійснених операцій, що не є об’єктом оподаткування ПДВ, зокрема, обсяг операцій з постачання товарів/послуг, здійснених особою у період перебування на спрощеній системі оподаткування із сплатою єдиного податку за ставкою 2 відс. та з використанням особливостей оподаткування, встановлених п. 9 </w:t>
      </w:r>
      <w:proofErr w:type="gramStart"/>
      <w:r w:rsidRPr="00F35A58">
        <w:rPr>
          <w:sz w:val="16"/>
          <w:szCs w:val="16"/>
        </w:rPr>
        <w:t>п</w:t>
      </w:r>
      <w:proofErr w:type="gramEnd"/>
      <w:r w:rsidRPr="00F35A58">
        <w:rPr>
          <w:sz w:val="16"/>
          <w:szCs w:val="16"/>
        </w:rPr>
        <w:t xml:space="preserve">ідрозд. 8 розд. XX ПКУ, не враховується. </w:t>
      </w:r>
    </w:p>
    <w:p w:rsidR="002B556B" w:rsidRPr="00F35A58" w:rsidRDefault="002B556B" w:rsidP="00F35A58">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F35A58">
        <w:rPr>
          <w:rFonts w:ascii="Times New Roman" w:eastAsia="Times New Roman" w:hAnsi="Times New Roman" w:cs="Times New Roman"/>
          <w:b/>
          <w:bCs/>
          <w:kern w:val="36"/>
          <w:sz w:val="16"/>
          <w:szCs w:val="16"/>
          <w:lang w:eastAsia="ru-RU"/>
        </w:rPr>
        <w:t xml:space="preserve">Плата за землю: юридичні особи спрямували до місцевих бюджетів Дніпропетровщини понад 2,5 </w:t>
      </w:r>
      <w:proofErr w:type="gramStart"/>
      <w:r w:rsidRPr="00F35A58">
        <w:rPr>
          <w:rFonts w:ascii="Times New Roman" w:eastAsia="Times New Roman" w:hAnsi="Times New Roman" w:cs="Times New Roman"/>
          <w:b/>
          <w:bCs/>
          <w:kern w:val="36"/>
          <w:sz w:val="16"/>
          <w:szCs w:val="16"/>
          <w:lang w:eastAsia="ru-RU"/>
        </w:rPr>
        <w:t>млрд</w:t>
      </w:r>
      <w:proofErr w:type="gramEnd"/>
      <w:r w:rsidRPr="00F35A58">
        <w:rPr>
          <w:rFonts w:ascii="Times New Roman" w:eastAsia="Times New Roman" w:hAnsi="Times New Roman" w:cs="Times New Roman"/>
          <w:b/>
          <w:bCs/>
          <w:kern w:val="36"/>
          <w:sz w:val="16"/>
          <w:szCs w:val="16"/>
          <w:lang w:eastAsia="ru-RU"/>
        </w:rPr>
        <w:t xml:space="preserve"> гривень</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Протягом січня – травня 2024 року до місцевих </w:t>
      </w:r>
      <w:r w:rsidRPr="00F17CB3">
        <w:rPr>
          <w:sz w:val="16"/>
          <w:szCs w:val="16"/>
        </w:rPr>
        <w:t>бюджетів Дніпропетровської області від юридичних осіб надійшло</w:t>
      </w:r>
      <w:r w:rsidRPr="0054641F">
        <w:rPr>
          <w:sz w:val="16"/>
          <w:szCs w:val="16"/>
        </w:rPr>
        <w:t xml:space="preserve"> понад 2,5 </w:t>
      </w:r>
      <w:proofErr w:type="gramStart"/>
      <w:r w:rsidRPr="0054641F">
        <w:rPr>
          <w:sz w:val="16"/>
          <w:szCs w:val="16"/>
        </w:rPr>
        <w:t>млрд</w:t>
      </w:r>
      <w:proofErr w:type="gramEnd"/>
      <w:r w:rsidRPr="0054641F">
        <w:rPr>
          <w:sz w:val="16"/>
          <w:szCs w:val="16"/>
        </w:rPr>
        <w:t xml:space="preserve"> грн плати за землю. Надходження виросли у порівнянні з січнем – травнем 2023 року майже на 94,3 </w:t>
      </w:r>
      <w:proofErr w:type="gramStart"/>
      <w:r w:rsidRPr="0054641F">
        <w:rPr>
          <w:sz w:val="16"/>
          <w:szCs w:val="16"/>
        </w:rPr>
        <w:t>млн</w:t>
      </w:r>
      <w:proofErr w:type="gramEnd"/>
      <w:r w:rsidRPr="0054641F">
        <w:rPr>
          <w:sz w:val="16"/>
          <w:szCs w:val="16"/>
        </w:rPr>
        <w:t xml:space="preserve"> грн, або майже на 4,0 відсотки. </w:t>
      </w:r>
    </w:p>
    <w:p w:rsidR="002B556B" w:rsidRPr="0054641F" w:rsidRDefault="002B556B" w:rsidP="00F35A58">
      <w:pPr>
        <w:pStyle w:val="a8"/>
        <w:spacing w:before="0" w:beforeAutospacing="0" w:after="0" w:afterAutospacing="0"/>
        <w:ind w:firstLine="709"/>
        <w:jc w:val="both"/>
        <w:rPr>
          <w:sz w:val="16"/>
          <w:szCs w:val="16"/>
        </w:rPr>
      </w:pPr>
      <w:r w:rsidRPr="0054641F">
        <w:rPr>
          <w:sz w:val="16"/>
          <w:szCs w:val="16"/>
        </w:rPr>
        <w:t xml:space="preserve">Звертаємо увагу платників, що з метою правильного застосування ставок земельного податку і податкових </w:t>
      </w:r>
      <w:proofErr w:type="gramStart"/>
      <w:r w:rsidRPr="0054641F">
        <w:rPr>
          <w:sz w:val="16"/>
          <w:szCs w:val="16"/>
        </w:rPr>
        <w:t>п</w:t>
      </w:r>
      <w:proofErr w:type="gramEnd"/>
      <w:r w:rsidRPr="0054641F">
        <w:rPr>
          <w:sz w:val="16"/>
          <w:szCs w:val="16"/>
        </w:rPr>
        <w:t xml:space="preserve">ільг із земельного податку рекомендуємо розглянути матеріали, які розміщені на вебпорталі Державної служби України з питань геодезії, картографії та кадастру, щодо цільового призначення земельної ділянки та перевірити коректність інформації щодо цільового призначення земель, які обліковуються у </w:t>
      </w:r>
      <w:proofErr w:type="gramStart"/>
      <w:r w:rsidRPr="0054641F">
        <w:rPr>
          <w:sz w:val="16"/>
          <w:szCs w:val="16"/>
        </w:rPr>
        <w:t>Державному</w:t>
      </w:r>
      <w:proofErr w:type="gramEnd"/>
      <w:r w:rsidRPr="0054641F">
        <w:rPr>
          <w:sz w:val="16"/>
          <w:szCs w:val="16"/>
        </w:rPr>
        <w:t xml:space="preserve"> земельному кадастрі, і у разі необхідності привести дані у відповідність до вимог земельного законодавства. </w:t>
      </w:r>
    </w:p>
    <w:p w:rsidR="002B556B" w:rsidRPr="0054641F" w:rsidRDefault="002B556B" w:rsidP="00F35A58">
      <w:pPr>
        <w:pStyle w:val="a8"/>
        <w:spacing w:before="0" w:beforeAutospacing="0" w:after="0" w:afterAutospacing="0"/>
        <w:ind w:firstLine="709"/>
        <w:jc w:val="both"/>
        <w:rPr>
          <w:sz w:val="16"/>
          <w:szCs w:val="16"/>
        </w:rPr>
      </w:pPr>
      <w:r w:rsidRPr="0054641F">
        <w:rPr>
          <w:sz w:val="16"/>
          <w:szCs w:val="16"/>
        </w:rPr>
        <w:t>Матеріали розміщено за посиланням </w:t>
      </w:r>
      <w:hyperlink r:id="rId35" w:history="1">
        <w:r w:rsidRPr="0054641F">
          <w:rPr>
            <w:rStyle w:val="a4"/>
            <w:sz w:val="16"/>
            <w:szCs w:val="16"/>
          </w:rPr>
          <w:t>https://land.gov.ua/derzhgeokadastr-rozyasnyuye-varianty-pryvedennya-vidomostej-pro-czilove-pryznachennya-zemelnoyi-dilyanky-u-vidpovidnist-do-diyuchogo-klasyfikatora-vydiv-czilovogo-pryznachennya-zemelnyh-dily/</w:t>
        </w:r>
      </w:hyperlink>
      <w:r w:rsidRPr="0054641F">
        <w:rPr>
          <w:sz w:val="16"/>
          <w:szCs w:val="16"/>
        </w:rPr>
        <w:t xml:space="preserve">. </w:t>
      </w:r>
    </w:p>
    <w:p w:rsidR="002B556B" w:rsidRPr="0054641F" w:rsidRDefault="002B556B" w:rsidP="0054641F">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4641F">
        <w:rPr>
          <w:rFonts w:ascii="Times New Roman" w:eastAsia="Times New Roman" w:hAnsi="Times New Roman" w:cs="Times New Roman"/>
          <w:b/>
          <w:bCs/>
          <w:kern w:val="36"/>
          <w:sz w:val="16"/>
          <w:szCs w:val="16"/>
          <w:lang w:eastAsia="ru-RU"/>
        </w:rPr>
        <w:t xml:space="preserve">ФОП в межах одного місяця припиняє </w:t>
      </w:r>
      <w:proofErr w:type="gramStart"/>
      <w:r w:rsidRPr="0054641F">
        <w:rPr>
          <w:rFonts w:ascii="Times New Roman" w:eastAsia="Times New Roman" w:hAnsi="Times New Roman" w:cs="Times New Roman"/>
          <w:b/>
          <w:bCs/>
          <w:kern w:val="36"/>
          <w:sz w:val="16"/>
          <w:szCs w:val="16"/>
          <w:lang w:eastAsia="ru-RU"/>
        </w:rPr>
        <w:t>п</w:t>
      </w:r>
      <w:proofErr w:type="gramEnd"/>
      <w:r w:rsidRPr="0054641F">
        <w:rPr>
          <w:rFonts w:ascii="Times New Roman" w:eastAsia="Times New Roman" w:hAnsi="Times New Roman" w:cs="Times New Roman"/>
          <w:b/>
          <w:bCs/>
          <w:kern w:val="36"/>
          <w:sz w:val="16"/>
          <w:szCs w:val="16"/>
          <w:lang w:eastAsia="ru-RU"/>
        </w:rPr>
        <w:t>ідприємницьку діяльність та повторно реєструється: сплата єдиного внеску</w:t>
      </w:r>
    </w:p>
    <w:p w:rsidR="002B556B" w:rsidRPr="00F17CB3" w:rsidRDefault="0054641F" w:rsidP="0054641F">
      <w:pPr>
        <w:pStyle w:val="a8"/>
        <w:spacing w:before="0" w:beforeAutospacing="0" w:after="0" w:afterAutospacing="0"/>
        <w:ind w:firstLine="709"/>
        <w:jc w:val="both"/>
        <w:rPr>
          <w:sz w:val="16"/>
          <w:szCs w:val="16"/>
        </w:rPr>
      </w:pPr>
      <w:proofErr w:type="gramStart"/>
      <w:r w:rsidRPr="00F17CB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17CB3">
        <w:rPr>
          <w:sz w:val="16"/>
          <w:szCs w:val="16"/>
        </w:rPr>
        <w:t xml:space="preserve"> Нікопольської, Марганецької, Томаківської державних податкових інспекцій та ДПІ у м</w:t>
      </w:r>
      <w:proofErr w:type="gramStart"/>
      <w:r w:rsidRPr="00F17CB3">
        <w:rPr>
          <w:sz w:val="16"/>
          <w:szCs w:val="16"/>
        </w:rPr>
        <w:t>.П</w:t>
      </w:r>
      <w:proofErr w:type="gramEnd"/>
      <w:r w:rsidRPr="00F17CB3">
        <w:rPr>
          <w:sz w:val="16"/>
          <w:szCs w:val="16"/>
        </w:rPr>
        <w:t xml:space="preserve">окрові) </w:t>
      </w:r>
      <w:r w:rsidR="002B556B" w:rsidRPr="00F17CB3">
        <w:rPr>
          <w:sz w:val="16"/>
          <w:szCs w:val="16"/>
        </w:rPr>
        <w:t xml:space="preserve">повідомляє. </w:t>
      </w:r>
    </w:p>
    <w:p w:rsidR="002B556B" w:rsidRPr="0054641F" w:rsidRDefault="002B556B" w:rsidP="0054641F">
      <w:pPr>
        <w:pStyle w:val="a8"/>
        <w:spacing w:before="0" w:beforeAutospacing="0" w:after="0" w:afterAutospacing="0"/>
        <w:ind w:firstLine="709"/>
        <w:jc w:val="both"/>
        <w:rPr>
          <w:sz w:val="16"/>
          <w:szCs w:val="16"/>
        </w:rPr>
      </w:pPr>
      <w:r w:rsidRPr="00F17CB3">
        <w:rPr>
          <w:sz w:val="16"/>
          <w:szCs w:val="16"/>
        </w:rPr>
        <w:t>Відповідно до п. 4 частини 1 ст. 4 Закону України від 08 липня 2010 року № 2464-VI «Про збі</w:t>
      </w:r>
      <w:proofErr w:type="gramStart"/>
      <w:r w:rsidRPr="00F17CB3">
        <w:rPr>
          <w:sz w:val="16"/>
          <w:szCs w:val="16"/>
        </w:rPr>
        <w:t>р</w:t>
      </w:r>
      <w:proofErr w:type="gramEnd"/>
      <w:r w:rsidRPr="00F17CB3">
        <w:rPr>
          <w:sz w:val="16"/>
          <w:szCs w:val="16"/>
        </w:rPr>
        <w:t xml:space="preserve"> та облік єдиного внеску на загальнообов’язкове державне</w:t>
      </w:r>
      <w:r w:rsidRPr="0054641F">
        <w:rPr>
          <w:sz w:val="16"/>
          <w:szCs w:val="16"/>
        </w:rPr>
        <w:t xml:space="preserve"> соціальне страхування» (із змінами) (далі – Закон № 2464) платниками єдиного внеску на загальнообов’язкове державне соціальне страхування (далі – єдиний внесок) є фізичні особи – підприємці (ФОП), </w:t>
      </w:r>
      <w:proofErr w:type="gramStart"/>
      <w:r w:rsidRPr="0054641F">
        <w:rPr>
          <w:sz w:val="16"/>
          <w:szCs w:val="16"/>
        </w:rPr>
        <w:t>у</w:t>
      </w:r>
      <w:proofErr w:type="gramEnd"/>
      <w:r w:rsidRPr="0054641F">
        <w:rPr>
          <w:sz w:val="16"/>
          <w:szCs w:val="16"/>
        </w:rPr>
        <w:t xml:space="preserve"> тому числі ті, які обрали спрощену систему оподаткування (крім електронних резидентів (е-резидентів).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Пунктами 1 та 4 частини 2 ст. 6 Закону № 2464 визначено, що платник єдиного внеску зобов’язаний, зокрема, своєчасно та в повному обсязі нараховувати, обчислювати і сплачувати єдиний внесок, подавати звітність, у тому числі про основне місце роботи працівника, до контролюючого органу за основним місцем </w:t>
      </w:r>
      <w:proofErr w:type="gramStart"/>
      <w:r w:rsidRPr="0054641F">
        <w:rPr>
          <w:sz w:val="16"/>
          <w:szCs w:val="16"/>
        </w:rPr>
        <w:t>обл</w:t>
      </w:r>
      <w:proofErr w:type="gramEnd"/>
      <w:r w:rsidRPr="0054641F">
        <w:rPr>
          <w:sz w:val="16"/>
          <w:szCs w:val="16"/>
        </w:rPr>
        <w:t xml:space="preserve">іку в порядку та строки визначені законодавством.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Частиною дев’ятою ст. 4 Закону України від 15 травня 2003 року № 755-IV «Про державну реєстрацію юридичних осіб, фізичних осіб – </w:t>
      </w:r>
      <w:proofErr w:type="gramStart"/>
      <w:r w:rsidRPr="0054641F">
        <w:rPr>
          <w:sz w:val="16"/>
          <w:szCs w:val="16"/>
        </w:rPr>
        <w:t>п</w:t>
      </w:r>
      <w:proofErr w:type="gramEnd"/>
      <w:r w:rsidRPr="0054641F">
        <w:rPr>
          <w:sz w:val="16"/>
          <w:szCs w:val="16"/>
        </w:rPr>
        <w:t xml:space="preserve">ідприємців та громадських формувань» із змінами та доповненнями встановлено, що фізична особа – підприємець позбавляється статусу підприємця з дати внесення до Єдиного державного реєстру юридичних осіб, фізичних осіб – </w:t>
      </w:r>
      <w:proofErr w:type="gramStart"/>
      <w:r w:rsidRPr="0054641F">
        <w:rPr>
          <w:sz w:val="16"/>
          <w:szCs w:val="16"/>
        </w:rPr>
        <w:t>п</w:t>
      </w:r>
      <w:proofErr w:type="gramEnd"/>
      <w:r w:rsidRPr="0054641F">
        <w:rPr>
          <w:sz w:val="16"/>
          <w:szCs w:val="16"/>
        </w:rPr>
        <w:t xml:space="preserve">ідприємців та громадських формувань запису про державну реєстрацію припинення підприємницької діяльності цією фізичною особою.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Відповідно до п.п. 8 п. 2 розд. ІV Інструкції про порядок нарахування і сплати єдиного внеску на загальнообов’язкове державне </w:t>
      </w:r>
      <w:proofErr w:type="gramStart"/>
      <w:r w:rsidRPr="0054641F">
        <w:rPr>
          <w:sz w:val="16"/>
          <w:szCs w:val="16"/>
        </w:rPr>
        <w:t>соц</w:t>
      </w:r>
      <w:proofErr w:type="gramEnd"/>
      <w:r w:rsidRPr="0054641F">
        <w:rPr>
          <w:sz w:val="16"/>
          <w:szCs w:val="16"/>
        </w:rPr>
        <w:t xml:space="preserve">іальне страхування, затвердженої наказом Міністерства фінансів України від 20.04.2015 № 449 із змінами та доповненнями: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 для ФОПів (крім осіб, які обрали спрощену систему оподаткування) (крім електронних резидентів (е-резидентів) останнім періодом, за який необхідно обчислити та сплатити єдиний внесок, буде період з дня закінчення попереднього звітного періоду до місяця, в якому здійснено державну реєстрацію припинення </w:t>
      </w:r>
      <w:proofErr w:type="gramStart"/>
      <w:r w:rsidRPr="0054641F">
        <w:rPr>
          <w:sz w:val="16"/>
          <w:szCs w:val="16"/>
        </w:rPr>
        <w:t>п</w:t>
      </w:r>
      <w:proofErr w:type="gramEnd"/>
      <w:r w:rsidRPr="0054641F">
        <w:rPr>
          <w:sz w:val="16"/>
          <w:szCs w:val="16"/>
        </w:rPr>
        <w:t xml:space="preserve">ідприємницької діяльності включно. Єдиний внесок сплачується протягом 10 календарних днів, що настають за останнім днем відповідного граничного строку, передбаченого для подання звітності, що </w:t>
      </w:r>
      <w:proofErr w:type="gramStart"/>
      <w:r w:rsidRPr="0054641F">
        <w:rPr>
          <w:sz w:val="16"/>
          <w:szCs w:val="16"/>
        </w:rPr>
        <w:t>містить</w:t>
      </w:r>
      <w:proofErr w:type="gramEnd"/>
      <w:r w:rsidRPr="0054641F">
        <w:rPr>
          <w:sz w:val="16"/>
          <w:szCs w:val="16"/>
        </w:rPr>
        <w:t xml:space="preserve"> інформацію щодо сум нарахованого єдиного внеску за останній звітний період;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 для платників, які обрали спрощену систему оподаткування (крім електронних резидентів (е-резидентів), останнім періодом, за який необхідно обчислити та сплатити єдиний внесок, буде період з дня закінчення попереднього звітного періоду до </w:t>
      </w:r>
      <w:r w:rsidRPr="0054641F">
        <w:rPr>
          <w:sz w:val="16"/>
          <w:szCs w:val="16"/>
        </w:rPr>
        <w:lastRenderedPageBreak/>
        <w:t xml:space="preserve">місяця, в якому здійснено державну реєстрацію припинення </w:t>
      </w:r>
      <w:proofErr w:type="gramStart"/>
      <w:r w:rsidRPr="0054641F">
        <w:rPr>
          <w:sz w:val="16"/>
          <w:szCs w:val="16"/>
        </w:rPr>
        <w:t>п</w:t>
      </w:r>
      <w:proofErr w:type="gramEnd"/>
      <w:r w:rsidRPr="0054641F">
        <w:rPr>
          <w:sz w:val="16"/>
          <w:szCs w:val="16"/>
        </w:rPr>
        <w:t xml:space="preserve">ідприємницької діяльності/або здійснено перехід на сплату інших податків і зборів включно. Єдиний внесок сплачується протягом 10 календарних днів, що настають за останнім днем відповідного граничного строку, передбаченого для подання звітності, що </w:t>
      </w:r>
      <w:proofErr w:type="gramStart"/>
      <w:r w:rsidRPr="0054641F">
        <w:rPr>
          <w:sz w:val="16"/>
          <w:szCs w:val="16"/>
        </w:rPr>
        <w:t>містить</w:t>
      </w:r>
      <w:proofErr w:type="gramEnd"/>
      <w:r w:rsidRPr="0054641F">
        <w:rPr>
          <w:sz w:val="16"/>
          <w:szCs w:val="16"/>
        </w:rPr>
        <w:t xml:space="preserve"> інформацію щодо сум нарахованого єдиного внеску за останній звітний період.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У разі державної реєстрації припинення </w:t>
      </w:r>
      <w:proofErr w:type="gramStart"/>
      <w:r w:rsidRPr="0054641F">
        <w:rPr>
          <w:sz w:val="16"/>
          <w:szCs w:val="16"/>
        </w:rPr>
        <w:t>п</w:t>
      </w:r>
      <w:proofErr w:type="gramEnd"/>
      <w:r w:rsidRPr="0054641F">
        <w:rPr>
          <w:sz w:val="16"/>
          <w:szCs w:val="16"/>
        </w:rPr>
        <w:t xml:space="preserve">ідприємницької діяльності ФОПа (крім електронних резидентів (е-резидентів) така фізична особа користується правами, виконує обов’язки та несе відповідальність, що передбачені для платника єдиного внеску, в частині діяльності, яка здійснювалася нею як фізичною особою – підприємцем (частина 4 ст. 6 </w:t>
      </w:r>
      <w:proofErr w:type="gramStart"/>
      <w:r w:rsidRPr="0054641F">
        <w:rPr>
          <w:sz w:val="16"/>
          <w:szCs w:val="16"/>
        </w:rPr>
        <w:t xml:space="preserve">Закону № 2464). </w:t>
      </w:r>
      <w:proofErr w:type="gramEnd"/>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Порядок взяття на </w:t>
      </w:r>
      <w:proofErr w:type="gramStart"/>
      <w:r w:rsidRPr="0054641F">
        <w:rPr>
          <w:sz w:val="16"/>
          <w:szCs w:val="16"/>
        </w:rPr>
        <w:t>обл</w:t>
      </w:r>
      <w:proofErr w:type="gramEnd"/>
      <w:r w:rsidRPr="0054641F">
        <w:rPr>
          <w:sz w:val="16"/>
          <w:szCs w:val="16"/>
        </w:rPr>
        <w:t xml:space="preserve">ік фізичних осіб – підприємців передбачений розд. II Порядку </w:t>
      </w:r>
      <w:proofErr w:type="gramStart"/>
      <w:r w:rsidRPr="0054641F">
        <w:rPr>
          <w:sz w:val="16"/>
          <w:szCs w:val="16"/>
        </w:rPr>
        <w:t>обл</w:t>
      </w:r>
      <w:proofErr w:type="gramEnd"/>
      <w:r w:rsidRPr="0054641F">
        <w:rPr>
          <w:sz w:val="16"/>
          <w:szCs w:val="16"/>
        </w:rPr>
        <w:t xml:space="preserve">іку платників єдиного внеску на загальнообов’язкове державне соціальне страхування та Положення про реєстр страхувальників, затверджених наказом Міністерства фінансів України від 24.11.2014 № 1162 із змінами та доповненнями. </w:t>
      </w:r>
    </w:p>
    <w:p w:rsidR="002B556B" w:rsidRPr="0054641F" w:rsidRDefault="002B556B" w:rsidP="0054641F">
      <w:pPr>
        <w:pStyle w:val="a8"/>
        <w:spacing w:before="0" w:beforeAutospacing="0" w:after="0" w:afterAutospacing="0"/>
        <w:ind w:firstLine="709"/>
        <w:jc w:val="both"/>
        <w:rPr>
          <w:sz w:val="16"/>
          <w:szCs w:val="16"/>
        </w:rPr>
      </w:pPr>
      <w:proofErr w:type="gramStart"/>
      <w:r w:rsidRPr="0054641F">
        <w:rPr>
          <w:sz w:val="16"/>
          <w:szCs w:val="16"/>
        </w:rPr>
        <w:t>У</w:t>
      </w:r>
      <w:proofErr w:type="gramEnd"/>
      <w:r w:rsidRPr="0054641F">
        <w:rPr>
          <w:sz w:val="16"/>
          <w:szCs w:val="16"/>
        </w:rPr>
        <w:t xml:space="preserve"> </w:t>
      </w:r>
      <w:proofErr w:type="gramStart"/>
      <w:r w:rsidRPr="0054641F">
        <w:rPr>
          <w:sz w:val="16"/>
          <w:szCs w:val="16"/>
        </w:rPr>
        <w:t>раз</w:t>
      </w:r>
      <w:proofErr w:type="gramEnd"/>
      <w:r w:rsidRPr="0054641F">
        <w:rPr>
          <w:sz w:val="16"/>
          <w:szCs w:val="16"/>
        </w:rPr>
        <w:t xml:space="preserve">і повторної реєстрації у платника єдиного внеску виникають обов’язки відповідно до частини 2 ст. 6 Закону № 2464.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Отже, у разі припинення </w:t>
      </w:r>
      <w:proofErr w:type="gramStart"/>
      <w:r w:rsidRPr="0054641F">
        <w:rPr>
          <w:sz w:val="16"/>
          <w:szCs w:val="16"/>
        </w:rPr>
        <w:t>п</w:t>
      </w:r>
      <w:proofErr w:type="gramEnd"/>
      <w:r w:rsidRPr="0054641F">
        <w:rPr>
          <w:sz w:val="16"/>
          <w:szCs w:val="16"/>
        </w:rPr>
        <w:t xml:space="preserve">ідприємницької діяльності, єдиний внесок сплачується протягом 10 календарних днів, що настають за останнім днем відповідного граничного строку, передбаченого для подання звітності, що містить інформацію щодо сум нарахованого єдиного внеску за останній звітний період: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 фізичними особами – </w:t>
      </w:r>
      <w:proofErr w:type="gramStart"/>
      <w:r w:rsidRPr="0054641F">
        <w:rPr>
          <w:sz w:val="16"/>
          <w:szCs w:val="16"/>
        </w:rPr>
        <w:t>п</w:t>
      </w:r>
      <w:proofErr w:type="gramEnd"/>
      <w:r w:rsidRPr="0054641F">
        <w:rPr>
          <w:sz w:val="16"/>
          <w:szCs w:val="16"/>
        </w:rPr>
        <w:t xml:space="preserve">ідприємцями (крім осіб, які обрали спрощену систему оподаткування) (крім електронних резидентів (е-резидентів) – за період з дня закінчення попереднього звітного періоду до місяця, в якому здійснено державну реєстрацію припинення підприємницької діяльності включно;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 фізичними особами, які обрали спрощену систему оподаткування (крім електронних резидентів (е-резидентів), – за період з дня закінчення попереднього звітного періоду до місяця, в якому здійснено державну реєстрацію припинення </w:t>
      </w:r>
      <w:proofErr w:type="gramStart"/>
      <w:r w:rsidRPr="0054641F">
        <w:rPr>
          <w:sz w:val="16"/>
          <w:szCs w:val="16"/>
        </w:rPr>
        <w:t>п</w:t>
      </w:r>
      <w:proofErr w:type="gramEnd"/>
      <w:r w:rsidRPr="0054641F">
        <w:rPr>
          <w:sz w:val="16"/>
          <w:szCs w:val="16"/>
        </w:rPr>
        <w:t xml:space="preserve">ідприємницької діяльності/або здійснено перехід на сплату інших податків і зборів включно.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При повторній реєстрації </w:t>
      </w:r>
      <w:proofErr w:type="gramStart"/>
      <w:r w:rsidRPr="0054641F">
        <w:rPr>
          <w:sz w:val="16"/>
          <w:szCs w:val="16"/>
        </w:rPr>
        <w:t>п</w:t>
      </w:r>
      <w:proofErr w:type="gramEnd"/>
      <w:r w:rsidRPr="0054641F">
        <w:rPr>
          <w:sz w:val="16"/>
          <w:szCs w:val="16"/>
        </w:rPr>
        <w:t xml:space="preserve">ідприємницької діяльності єдиний внесок сплачується до 20 числа місяця, що настає за кварталом, за який сплачується єдиний внесок у розмірі не менше мінімального страхового внеску на місяць. </w:t>
      </w:r>
    </w:p>
    <w:p w:rsidR="002B556B" w:rsidRPr="0054641F" w:rsidRDefault="002B556B" w:rsidP="0054641F">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4641F">
        <w:rPr>
          <w:rFonts w:ascii="Times New Roman" w:eastAsia="Times New Roman" w:hAnsi="Times New Roman" w:cs="Times New Roman"/>
          <w:b/>
          <w:bCs/>
          <w:kern w:val="36"/>
          <w:sz w:val="16"/>
          <w:szCs w:val="16"/>
          <w:lang w:eastAsia="ru-RU"/>
        </w:rPr>
        <w:t xml:space="preserve">Зведений бюджет: надходження від платників Дніпропетровщини склали понад 37,1 </w:t>
      </w:r>
      <w:proofErr w:type="gramStart"/>
      <w:r w:rsidRPr="0054641F">
        <w:rPr>
          <w:rFonts w:ascii="Times New Roman" w:eastAsia="Times New Roman" w:hAnsi="Times New Roman" w:cs="Times New Roman"/>
          <w:b/>
          <w:bCs/>
          <w:kern w:val="36"/>
          <w:sz w:val="16"/>
          <w:szCs w:val="16"/>
          <w:lang w:eastAsia="ru-RU"/>
        </w:rPr>
        <w:t>млрд</w:t>
      </w:r>
      <w:proofErr w:type="gramEnd"/>
      <w:r w:rsidRPr="0054641F">
        <w:rPr>
          <w:rFonts w:ascii="Times New Roman" w:eastAsia="Times New Roman" w:hAnsi="Times New Roman" w:cs="Times New Roman"/>
          <w:b/>
          <w:bCs/>
          <w:kern w:val="36"/>
          <w:sz w:val="16"/>
          <w:szCs w:val="16"/>
          <w:lang w:eastAsia="ru-RU"/>
        </w:rPr>
        <w:t xml:space="preserve"> гривень</w:t>
      </w:r>
    </w:p>
    <w:p w:rsidR="002B556B" w:rsidRPr="003037C8" w:rsidRDefault="002B556B" w:rsidP="0054641F">
      <w:pPr>
        <w:pStyle w:val="a8"/>
        <w:spacing w:before="0" w:beforeAutospacing="0" w:after="0" w:afterAutospacing="0"/>
        <w:ind w:firstLine="709"/>
        <w:jc w:val="both"/>
        <w:rPr>
          <w:sz w:val="16"/>
          <w:szCs w:val="16"/>
        </w:rPr>
      </w:pPr>
      <w:proofErr w:type="gramStart"/>
      <w:r w:rsidRPr="003037C8">
        <w:rPr>
          <w:sz w:val="16"/>
          <w:szCs w:val="16"/>
        </w:rPr>
        <w:t>З</w:t>
      </w:r>
      <w:proofErr w:type="gramEnd"/>
      <w:r w:rsidRPr="003037C8">
        <w:rPr>
          <w:sz w:val="16"/>
          <w:szCs w:val="16"/>
        </w:rPr>
        <w:t xml:space="preserve"> початку 2024 року платники Дніпропетровщини до зведеного бюджету спрямували понад 37,1 млрд грн податків, зборів і платежів. У порівнянні з    січнем – травнем 2023 року надходження збільшились на понад 7,3 млрд грн, або на 24,8 відсотків. Про це повідомила в. о. начальника Головного управління ДПС у Дніпропетровській області Наталя Федаш. </w:t>
      </w:r>
    </w:p>
    <w:p w:rsidR="002B556B" w:rsidRPr="003037C8" w:rsidRDefault="002B556B" w:rsidP="0054641F">
      <w:pPr>
        <w:pStyle w:val="a8"/>
        <w:spacing w:before="0" w:beforeAutospacing="0" w:after="0" w:afterAutospacing="0"/>
        <w:ind w:firstLine="709"/>
        <w:jc w:val="both"/>
        <w:rPr>
          <w:sz w:val="16"/>
          <w:szCs w:val="16"/>
        </w:rPr>
      </w:pPr>
      <w:r w:rsidRPr="003037C8">
        <w:rPr>
          <w:sz w:val="16"/>
          <w:szCs w:val="16"/>
        </w:rPr>
        <w:t xml:space="preserve">Очільниця податкової служби регіону констатувала, що платники області з початку поточного року забезпечують позитивну </w:t>
      </w:r>
      <w:proofErr w:type="gramStart"/>
      <w:r w:rsidRPr="003037C8">
        <w:rPr>
          <w:sz w:val="16"/>
          <w:szCs w:val="16"/>
        </w:rPr>
        <w:t>динаміку</w:t>
      </w:r>
      <w:proofErr w:type="gramEnd"/>
      <w:r w:rsidRPr="003037C8">
        <w:rPr>
          <w:sz w:val="16"/>
          <w:szCs w:val="16"/>
        </w:rPr>
        <w:t xml:space="preserve"> надходжень до бюджетів. </w:t>
      </w:r>
    </w:p>
    <w:p w:rsidR="002B556B" w:rsidRPr="0054641F" w:rsidRDefault="002B556B" w:rsidP="0054641F">
      <w:pPr>
        <w:pStyle w:val="a8"/>
        <w:spacing w:before="0" w:beforeAutospacing="0" w:after="0" w:afterAutospacing="0"/>
        <w:ind w:firstLine="709"/>
        <w:jc w:val="both"/>
        <w:rPr>
          <w:sz w:val="16"/>
          <w:szCs w:val="16"/>
        </w:rPr>
      </w:pPr>
      <w:r w:rsidRPr="003037C8">
        <w:rPr>
          <w:sz w:val="16"/>
          <w:szCs w:val="16"/>
        </w:rPr>
        <w:t xml:space="preserve">«Висловлюємо щиру вдячність усім, хто сумлінною сплатою податків дбає про фінансовий захист держави у цей нелегкий час. Наш </w:t>
      </w:r>
      <w:proofErr w:type="gramStart"/>
      <w:r w:rsidRPr="003037C8">
        <w:rPr>
          <w:sz w:val="16"/>
          <w:szCs w:val="16"/>
        </w:rPr>
        <w:t>пр</w:t>
      </w:r>
      <w:proofErr w:type="gramEnd"/>
      <w:r w:rsidRPr="003037C8">
        <w:rPr>
          <w:sz w:val="16"/>
          <w:szCs w:val="16"/>
        </w:rPr>
        <w:t xml:space="preserve">іоритет – максимальна підтримка працюючого бізнесу. Податкова відкрита до співпраці і конструктивного діалогу з бізнес-спільнотою та використовує </w:t>
      </w:r>
      <w:proofErr w:type="gramStart"/>
      <w:r w:rsidRPr="003037C8">
        <w:rPr>
          <w:sz w:val="16"/>
          <w:szCs w:val="16"/>
        </w:rPr>
        <w:t>вс</w:t>
      </w:r>
      <w:proofErr w:type="gramEnd"/>
      <w:r w:rsidRPr="003037C8">
        <w:rPr>
          <w:sz w:val="16"/>
          <w:szCs w:val="16"/>
        </w:rPr>
        <w:t>і свої канали комунікації для роз’яснення податкових новацій і надання фахової допомоги платникам податків, що сприяє своєчасній обізнаності платників, і як наслідок – зменшується наявність порушень законодавства», - зазначила Наталя Федаш.</w:t>
      </w:r>
      <w:r w:rsidRPr="0054641F">
        <w:rPr>
          <w:sz w:val="16"/>
          <w:szCs w:val="16"/>
        </w:rPr>
        <w:t xml:space="preserve"> </w:t>
      </w:r>
    </w:p>
    <w:p w:rsidR="002B556B" w:rsidRPr="0054641F" w:rsidRDefault="002B556B" w:rsidP="0054641F">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4641F">
        <w:rPr>
          <w:rFonts w:ascii="Times New Roman" w:eastAsia="Times New Roman" w:hAnsi="Times New Roman" w:cs="Times New Roman"/>
          <w:b/>
          <w:bCs/>
          <w:kern w:val="36"/>
          <w:sz w:val="16"/>
          <w:szCs w:val="16"/>
          <w:lang w:eastAsia="ru-RU"/>
        </w:rPr>
        <w:t>Задекларована праця допомагає розвивати бізнес</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Бажаєте отримати допомогу від держави на розвиток свого бізнесу?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Відмовляйтеся від незадекларованих працівників та зарплат «</w:t>
      </w:r>
      <w:proofErr w:type="gramStart"/>
      <w:r w:rsidRPr="0054641F">
        <w:rPr>
          <w:sz w:val="16"/>
          <w:szCs w:val="16"/>
        </w:rPr>
        <w:t>у</w:t>
      </w:r>
      <w:proofErr w:type="gramEnd"/>
      <w:r w:rsidRPr="0054641F">
        <w:rPr>
          <w:sz w:val="16"/>
          <w:szCs w:val="16"/>
        </w:rPr>
        <w:t xml:space="preserve"> конверті». Компенсації можливі виключно при виплаті офіційної заробітної плати.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Тільки офіційно оформлюючи своїх працівників ви можете розраховувати на </w:t>
      </w:r>
      <w:proofErr w:type="gramStart"/>
      <w:r w:rsidRPr="0054641F">
        <w:rPr>
          <w:sz w:val="16"/>
          <w:szCs w:val="16"/>
        </w:rPr>
        <w:t>п</w:t>
      </w:r>
      <w:proofErr w:type="gramEnd"/>
      <w:r w:rsidRPr="0054641F">
        <w:rPr>
          <w:sz w:val="16"/>
          <w:szCs w:val="16"/>
        </w:rPr>
        <w:t xml:space="preserve">ідтримку держави! </w:t>
      </w:r>
    </w:p>
    <w:p w:rsidR="002B556B" w:rsidRPr="0054641F" w:rsidRDefault="002B556B" w:rsidP="0054641F">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4641F">
        <w:rPr>
          <w:rFonts w:ascii="Times New Roman" w:eastAsia="Times New Roman" w:hAnsi="Times New Roman" w:cs="Times New Roman"/>
          <w:b/>
          <w:bCs/>
          <w:kern w:val="36"/>
          <w:sz w:val="16"/>
          <w:szCs w:val="16"/>
          <w:lang w:eastAsia="ru-RU"/>
        </w:rPr>
        <w:t>Податківці Дніпропетровщини прийняли участь у практикумі «Експор</w:t>
      </w:r>
      <w:proofErr w:type="gramStart"/>
      <w:r w:rsidRPr="0054641F">
        <w:rPr>
          <w:rFonts w:ascii="Times New Roman" w:eastAsia="Times New Roman" w:hAnsi="Times New Roman" w:cs="Times New Roman"/>
          <w:b/>
          <w:bCs/>
          <w:kern w:val="36"/>
          <w:sz w:val="16"/>
          <w:szCs w:val="16"/>
          <w:lang w:eastAsia="ru-RU"/>
        </w:rPr>
        <w:t>т-</w:t>
      </w:r>
      <w:proofErr w:type="gramEnd"/>
      <w:r w:rsidRPr="0054641F">
        <w:rPr>
          <w:rFonts w:ascii="Times New Roman" w:eastAsia="Times New Roman" w:hAnsi="Times New Roman" w:cs="Times New Roman"/>
          <w:b/>
          <w:bCs/>
          <w:kern w:val="36"/>
          <w:sz w:val="16"/>
          <w:szCs w:val="16"/>
          <w:lang w:eastAsia="ru-RU"/>
        </w:rPr>
        <w:t>Імпорт 2024: контракти, митниця, логістика»</w:t>
      </w:r>
    </w:p>
    <w:p w:rsidR="002B556B" w:rsidRPr="0054641F" w:rsidRDefault="002B556B" w:rsidP="0054641F">
      <w:pPr>
        <w:pStyle w:val="a8"/>
        <w:spacing w:before="0" w:beforeAutospacing="0" w:after="0" w:afterAutospacing="0"/>
        <w:ind w:firstLine="709"/>
        <w:jc w:val="both"/>
        <w:rPr>
          <w:sz w:val="16"/>
          <w:szCs w:val="16"/>
        </w:rPr>
      </w:pPr>
      <w:proofErr w:type="gramStart"/>
      <w:r w:rsidRPr="0054641F">
        <w:rPr>
          <w:sz w:val="16"/>
          <w:szCs w:val="16"/>
        </w:rPr>
        <w:t xml:space="preserve">За запрошенням </w:t>
      </w:r>
      <w:r w:rsidRPr="00C27F2E">
        <w:rPr>
          <w:sz w:val="16"/>
          <w:szCs w:val="16"/>
        </w:rPr>
        <w:t>Першого віцепрезидента Дніпропетровської торгово-промислової палати (далі – Дніпропетровська ТПП) Сергія Кучерявенко, яке надійшло на комунікаційну податкову платформу Головного управління ДПС у Дніпропетровській області (далі – ГУ ДПС), заступник начальника ГУ ДПС Валерій Леонов та провідні фахівці податкової служби регіону прийняли участь у практикумі за темою «Експорт</w:t>
      </w:r>
      <w:proofErr w:type="gramEnd"/>
      <w:r w:rsidRPr="00C27F2E">
        <w:rPr>
          <w:sz w:val="16"/>
          <w:szCs w:val="16"/>
        </w:rPr>
        <w:t>-Імпорт 2024: контракти, митниця, логістика».</w:t>
      </w:r>
      <w:r w:rsidRPr="0054641F">
        <w:rPr>
          <w:sz w:val="16"/>
          <w:szCs w:val="16"/>
        </w:rPr>
        <w:t xml:space="preserve">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На заході з нетворкінгом для малого та середнього бізнесу розглядались питання укладання та виконання зовнішньоекономічних контрактів </w:t>
      </w:r>
      <w:proofErr w:type="gramStart"/>
      <w:r w:rsidRPr="0054641F">
        <w:rPr>
          <w:sz w:val="16"/>
          <w:szCs w:val="16"/>
        </w:rPr>
        <w:t>п</w:t>
      </w:r>
      <w:proofErr w:type="gramEnd"/>
      <w:r w:rsidRPr="0054641F">
        <w:rPr>
          <w:sz w:val="16"/>
          <w:szCs w:val="16"/>
        </w:rPr>
        <w:t xml:space="preserve">ід час війни українськими експортерами та імпортерами, сплати та адміністрування податків при здійсненні експортно-імпортних операцій, митного оформлення товарів, експортно-імпортних операцій, тощо. </w:t>
      </w:r>
    </w:p>
    <w:p w:rsidR="002B556B" w:rsidRPr="0054641F" w:rsidRDefault="002B556B" w:rsidP="0054641F">
      <w:pPr>
        <w:pStyle w:val="a8"/>
        <w:spacing w:before="0" w:beforeAutospacing="0" w:after="0" w:afterAutospacing="0"/>
        <w:ind w:firstLine="709"/>
        <w:jc w:val="both"/>
        <w:rPr>
          <w:sz w:val="16"/>
          <w:szCs w:val="16"/>
        </w:rPr>
      </w:pPr>
      <w:proofErr w:type="gramStart"/>
      <w:r w:rsidRPr="0054641F">
        <w:rPr>
          <w:sz w:val="16"/>
          <w:szCs w:val="16"/>
        </w:rPr>
        <w:t>П</w:t>
      </w:r>
      <w:proofErr w:type="gramEnd"/>
      <w:r w:rsidRPr="0054641F">
        <w:rPr>
          <w:sz w:val="16"/>
          <w:szCs w:val="16"/>
        </w:rPr>
        <w:t xml:space="preserve">ід час комунікацій з бізнесом податківці обговорили низку податкових питань: умови роботи на зовнішніх ринках, валютний контроль, оподаткування суб’єктів ЗЕД, тощо.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Посилення взаємодії податкової служби з Дніпропетровською ТПП та злагоджена співпраця спрямовані на забезпечення конкурентних умов ведення бізнесу. </w:t>
      </w:r>
    </w:p>
    <w:p w:rsidR="002B556B" w:rsidRPr="0054641F" w:rsidRDefault="002B556B" w:rsidP="0054641F">
      <w:pPr>
        <w:pStyle w:val="a8"/>
        <w:spacing w:before="0" w:beforeAutospacing="0" w:after="0" w:afterAutospacing="0"/>
        <w:ind w:firstLine="709"/>
        <w:jc w:val="both"/>
        <w:rPr>
          <w:sz w:val="16"/>
          <w:szCs w:val="16"/>
        </w:rPr>
      </w:pPr>
      <w:r w:rsidRPr="0054641F">
        <w:rPr>
          <w:sz w:val="16"/>
          <w:szCs w:val="16"/>
        </w:rPr>
        <w:t xml:space="preserve">Продовжуємо співробітництво задля стабільного економічного розвитку регіону. </w:t>
      </w:r>
    </w:p>
    <w:p w:rsidR="002C02C0" w:rsidRPr="0054641F" w:rsidRDefault="002C02C0" w:rsidP="0054641F">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4641F">
        <w:rPr>
          <w:rFonts w:ascii="Times New Roman" w:eastAsia="Times New Roman" w:hAnsi="Times New Roman" w:cs="Times New Roman"/>
          <w:b/>
          <w:bCs/>
          <w:kern w:val="36"/>
          <w:sz w:val="16"/>
          <w:szCs w:val="16"/>
          <w:lang w:eastAsia="ru-RU"/>
        </w:rPr>
        <w:t>Задекларована праця допомагає розвивати бізнес</w:t>
      </w:r>
    </w:p>
    <w:p w:rsidR="002C02C0" w:rsidRPr="0054641F" w:rsidRDefault="002C02C0" w:rsidP="0054641F">
      <w:pPr>
        <w:pStyle w:val="a8"/>
        <w:spacing w:before="0" w:beforeAutospacing="0" w:after="0" w:afterAutospacing="0"/>
        <w:ind w:firstLine="709"/>
        <w:jc w:val="both"/>
        <w:rPr>
          <w:sz w:val="16"/>
          <w:szCs w:val="16"/>
        </w:rPr>
      </w:pPr>
      <w:proofErr w:type="gramStart"/>
      <w:r w:rsidRPr="0054641F">
        <w:rPr>
          <w:sz w:val="16"/>
          <w:szCs w:val="16"/>
        </w:rPr>
        <w:t>П</w:t>
      </w:r>
      <w:proofErr w:type="gramEnd"/>
      <w:r w:rsidRPr="0054641F">
        <w:rPr>
          <w:sz w:val="16"/>
          <w:szCs w:val="16"/>
        </w:rPr>
        <w:t xml:space="preserve">ідтримуєте молодь і надаєте робоче місце? Держава вам допоможе. </w:t>
      </w:r>
    </w:p>
    <w:p w:rsidR="002C02C0" w:rsidRPr="0054641F" w:rsidRDefault="002C02C0" w:rsidP="0054641F">
      <w:pPr>
        <w:pStyle w:val="a8"/>
        <w:spacing w:before="0" w:beforeAutospacing="0" w:after="0" w:afterAutospacing="0"/>
        <w:ind w:firstLine="709"/>
        <w:jc w:val="both"/>
        <w:rPr>
          <w:sz w:val="16"/>
          <w:szCs w:val="16"/>
        </w:rPr>
      </w:pPr>
      <w:r w:rsidRPr="0054641F">
        <w:rPr>
          <w:sz w:val="16"/>
          <w:szCs w:val="16"/>
        </w:rPr>
        <w:lastRenderedPageBreak/>
        <w:t>За працевлаштування безробітних осіб з числа молоді компенсується </w:t>
      </w:r>
      <w:r w:rsidRPr="0054641F">
        <w:rPr>
          <w:sz w:val="16"/>
          <w:szCs w:val="16"/>
        </w:rPr>
        <w:br/>
        <w:t>50 відсотків мінімальної заробітної плати впродовж 6 місяці</w:t>
      </w:r>
      <w:proofErr w:type="gramStart"/>
      <w:r w:rsidRPr="0054641F">
        <w:rPr>
          <w:sz w:val="16"/>
          <w:szCs w:val="16"/>
        </w:rPr>
        <w:t>в</w:t>
      </w:r>
      <w:proofErr w:type="gramEnd"/>
      <w:r w:rsidRPr="0054641F">
        <w:rPr>
          <w:sz w:val="16"/>
          <w:szCs w:val="16"/>
        </w:rPr>
        <w:t xml:space="preserve">. </w:t>
      </w:r>
    </w:p>
    <w:p w:rsidR="002C02C0" w:rsidRPr="0054641F" w:rsidRDefault="002C02C0" w:rsidP="0054641F">
      <w:pPr>
        <w:pStyle w:val="a8"/>
        <w:spacing w:before="0" w:beforeAutospacing="0" w:after="0" w:afterAutospacing="0"/>
        <w:ind w:firstLine="709"/>
        <w:jc w:val="both"/>
        <w:rPr>
          <w:sz w:val="16"/>
          <w:szCs w:val="16"/>
        </w:rPr>
      </w:pPr>
      <w:r w:rsidRPr="0054641F">
        <w:rPr>
          <w:sz w:val="16"/>
          <w:szCs w:val="16"/>
        </w:rPr>
        <w:t>В розмі</w:t>
      </w:r>
      <w:proofErr w:type="gramStart"/>
      <w:r w:rsidRPr="0054641F">
        <w:rPr>
          <w:sz w:val="16"/>
          <w:szCs w:val="16"/>
        </w:rPr>
        <w:t>р</w:t>
      </w:r>
      <w:proofErr w:type="gramEnd"/>
      <w:r w:rsidRPr="0054641F">
        <w:rPr>
          <w:sz w:val="16"/>
          <w:szCs w:val="16"/>
        </w:rPr>
        <w:t xml:space="preserve">і єдиного внеску (не більше подвійного розміру мінімального страхового внеску) проводиться компенсація за працевлаштування не менше ніж на два роки осіб, які: </w:t>
      </w:r>
    </w:p>
    <w:p w:rsidR="002C02C0" w:rsidRPr="0054641F" w:rsidRDefault="002C02C0" w:rsidP="0054641F">
      <w:pPr>
        <w:pStyle w:val="a8"/>
        <w:spacing w:before="0" w:beforeAutospacing="0" w:after="0" w:afterAutospacing="0"/>
        <w:ind w:firstLine="709"/>
        <w:jc w:val="both"/>
        <w:rPr>
          <w:sz w:val="16"/>
          <w:szCs w:val="16"/>
        </w:rPr>
      </w:pPr>
      <w:r w:rsidRPr="0054641F">
        <w:rPr>
          <w:sz w:val="16"/>
          <w:szCs w:val="16"/>
        </w:rPr>
        <w:t xml:space="preserve">мають додаткові гарантії у сприянні працевлаштуванню та перебувають </w:t>
      </w:r>
      <w:proofErr w:type="gramStart"/>
      <w:r w:rsidRPr="0054641F">
        <w:rPr>
          <w:sz w:val="16"/>
          <w:szCs w:val="16"/>
        </w:rPr>
        <w:t>у</w:t>
      </w:r>
      <w:proofErr w:type="gramEnd"/>
      <w:r w:rsidRPr="0054641F">
        <w:rPr>
          <w:sz w:val="16"/>
          <w:szCs w:val="16"/>
        </w:rPr>
        <w:t xml:space="preserve"> </w:t>
      </w:r>
      <w:proofErr w:type="gramStart"/>
      <w:r w:rsidRPr="0054641F">
        <w:rPr>
          <w:sz w:val="16"/>
          <w:szCs w:val="16"/>
        </w:rPr>
        <w:t>статус</w:t>
      </w:r>
      <w:proofErr w:type="gramEnd"/>
      <w:r w:rsidRPr="0054641F">
        <w:rPr>
          <w:sz w:val="16"/>
          <w:szCs w:val="16"/>
        </w:rPr>
        <w:t xml:space="preserve">і зареєстрованого безробітного понад один місяць; </w:t>
      </w:r>
    </w:p>
    <w:p w:rsidR="002C02C0" w:rsidRPr="0054641F" w:rsidRDefault="002C02C0" w:rsidP="0054641F">
      <w:pPr>
        <w:pStyle w:val="a8"/>
        <w:spacing w:before="0" w:beforeAutospacing="0" w:after="0" w:afterAutospacing="0"/>
        <w:ind w:firstLine="709"/>
        <w:jc w:val="both"/>
        <w:rPr>
          <w:sz w:val="16"/>
          <w:szCs w:val="16"/>
        </w:rPr>
      </w:pPr>
      <w:r w:rsidRPr="0054641F">
        <w:rPr>
          <w:sz w:val="16"/>
          <w:szCs w:val="16"/>
        </w:rPr>
        <w:t xml:space="preserve">перебувають </w:t>
      </w:r>
      <w:proofErr w:type="gramStart"/>
      <w:r w:rsidRPr="0054641F">
        <w:rPr>
          <w:sz w:val="16"/>
          <w:szCs w:val="16"/>
        </w:rPr>
        <w:t>у</w:t>
      </w:r>
      <w:proofErr w:type="gramEnd"/>
      <w:r w:rsidRPr="0054641F">
        <w:rPr>
          <w:sz w:val="16"/>
          <w:szCs w:val="16"/>
        </w:rPr>
        <w:t xml:space="preserve"> статусі зареєстрованого безробітного понад шість місяців. </w:t>
      </w:r>
    </w:p>
    <w:p w:rsidR="00B34068" w:rsidRPr="0054641F" w:rsidRDefault="00B34068" w:rsidP="0054641F">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54641F">
        <w:rPr>
          <w:rFonts w:ascii="Times New Roman" w:eastAsia="Times New Roman" w:hAnsi="Times New Roman" w:cs="Times New Roman"/>
          <w:b/>
          <w:bCs/>
          <w:kern w:val="36"/>
          <w:sz w:val="16"/>
          <w:szCs w:val="16"/>
          <w:lang w:eastAsia="ru-RU"/>
        </w:rPr>
        <w:t>Щодо фіскалізації вендингових автоматі</w:t>
      </w:r>
      <w:proofErr w:type="gramStart"/>
      <w:r w:rsidRPr="0054641F">
        <w:rPr>
          <w:rFonts w:ascii="Times New Roman" w:eastAsia="Times New Roman" w:hAnsi="Times New Roman" w:cs="Times New Roman"/>
          <w:b/>
          <w:bCs/>
          <w:kern w:val="36"/>
          <w:sz w:val="16"/>
          <w:szCs w:val="16"/>
          <w:lang w:eastAsia="ru-RU"/>
        </w:rPr>
        <w:t>в</w:t>
      </w:r>
      <w:proofErr w:type="gramEnd"/>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 xml:space="preserve">На сьогоднішній день в Україні вендингові автомати стали невід’ємною частиною побуту та бізнесу, </w:t>
      </w:r>
      <w:proofErr w:type="gramStart"/>
      <w:r w:rsidRPr="0054641F">
        <w:rPr>
          <w:sz w:val="16"/>
          <w:szCs w:val="16"/>
        </w:rPr>
        <w:t>вони</w:t>
      </w:r>
      <w:proofErr w:type="gramEnd"/>
      <w:r w:rsidRPr="0054641F">
        <w:rPr>
          <w:sz w:val="16"/>
          <w:szCs w:val="16"/>
        </w:rPr>
        <w:t xml:space="preserve"> надають можливість придбати товари і послуги швидко та без черг.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 xml:space="preserve">Однак, власники вендингових автоматів повинні враховувати </w:t>
      </w:r>
      <w:proofErr w:type="gramStart"/>
      <w:r w:rsidRPr="0054641F">
        <w:rPr>
          <w:sz w:val="16"/>
          <w:szCs w:val="16"/>
        </w:rPr>
        <w:t>вс</w:t>
      </w:r>
      <w:proofErr w:type="gramEnd"/>
      <w:r w:rsidRPr="0054641F">
        <w:rPr>
          <w:sz w:val="16"/>
          <w:szCs w:val="16"/>
        </w:rPr>
        <w:t xml:space="preserve">і обов’язки, встановлені законодавством щодо ведення такої господарської діяльності.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Відповідно до статті 2 Закону України «Про застосування реєстраторів розрахункових операцій у сфері торгі</w:t>
      </w:r>
      <w:proofErr w:type="gramStart"/>
      <w:r w:rsidRPr="0054641F">
        <w:rPr>
          <w:sz w:val="16"/>
          <w:szCs w:val="16"/>
        </w:rPr>
        <w:t>вл</w:t>
      </w:r>
      <w:proofErr w:type="gramEnd"/>
      <w:r w:rsidRPr="0054641F">
        <w:rPr>
          <w:sz w:val="16"/>
          <w:szCs w:val="16"/>
        </w:rPr>
        <w:t xml:space="preserve">і, громадського харчування та послуг» (далі – Закон № 265) автомат з продажу товарів (послуг) – реєстратор розрахункових операцій, який в автоматичному режимі здійснює видачу (надання) за готівкові кошти або із застосуванням платіжних карток, жетонів тощо товарів (послуг) і забезпечує відповідний </w:t>
      </w:r>
      <w:proofErr w:type="gramStart"/>
      <w:r w:rsidRPr="0054641F">
        <w:rPr>
          <w:sz w:val="16"/>
          <w:szCs w:val="16"/>
        </w:rPr>
        <w:t>обл</w:t>
      </w:r>
      <w:proofErr w:type="gramEnd"/>
      <w:r w:rsidRPr="0054641F">
        <w:rPr>
          <w:sz w:val="16"/>
          <w:szCs w:val="16"/>
        </w:rPr>
        <w:t xml:space="preserve">ік їх кількості та вартості та створює контрольну стрічку в електронному вигляді.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На сьогодні Державний реє</w:t>
      </w:r>
      <w:proofErr w:type="gramStart"/>
      <w:r w:rsidRPr="0054641F">
        <w:rPr>
          <w:sz w:val="16"/>
          <w:szCs w:val="16"/>
        </w:rPr>
        <w:t>стр</w:t>
      </w:r>
      <w:proofErr w:type="gramEnd"/>
      <w:r w:rsidRPr="0054641F">
        <w:rPr>
          <w:sz w:val="16"/>
          <w:szCs w:val="16"/>
        </w:rPr>
        <w:t xml:space="preserve"> реєстраторів розрахункових операцій містить декілька моделей РРО (вбудованих електронних контрольно-касових реєстраторів) від різних виробників, для яких передбачено сферу застосування – використання в автоматах з продажу товарів (послуг).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Звертаємо увагу, що інтеграція програмних реєстраторів розрахункових операцій та автоматів із штучного продажу товарів була запропонована (представлена) на ринку Украї</w:t>
      </w:r>
      <w:proofErr w:type="gramStart"/>
      <w:r w:rsidRPr="0054641F">
        <w:rPr>
          <w:sz w:val="16"/>
          <w:szCs w:val="16"/>
        </w:rPr>
        <w:t>ни ще</w:t>
      </w:r>
      <w:proofErr w:type="gramEnd"/>
      <w:r w:rsidRPr="0054641F">
        <w:rPr>
          <w:sz w:val="16"/>
          <w:szCs w:val="16"/>
        </w:rPr>
        <w:t xml:space="preserve"> з 2021 року.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Так, за результатами робочих зустрічей ДПС з представниками бізнесу у сфері вендингових автоматів щодо необхідності використання при проведенні розрахунків належним чином зареєстрованих РРО/ПРРО на вендинговому обладнанні, проведених у 2023 році, суб’єктами господарювання, які здійснюють діяльність у сфері торгі</w:t>
      </w:r>
      <w:proofErr w:type="gramStart"/>
      <w:r w:rsidRPr="0054641F">
        <w:rPr>
          <w:sz w:val="16"/>
          <w:szCs w:val="16"/>
        </w:rPr>
        <w:t>вл</w:t>
      </w:r>
      <w:proofErr w:type="gramEnd"/>
      <w:r w:rsidRPr="0054641F">
        <w:rPr>
          <w:sz w:val="16"/>
          <w:szCs w:val="16"/>
        </w:rPr>
        <w:t xml:space="preserve">і товарами та наданні послуг із використанням вендингового обладнання на початок 2024 року було зареєстровано лише близько 2 тис. РРО/ПРРО.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 xml:space="preserve">Водночас </w:t>
      </w:r>
      <w:proofErr w:type="gramStart"/>
      <w:r w:rsidRPr="0054641F">
        <w:rPr>
          <w:sz w:val="16"/>
          <w:szCs w:val="16"/>
        </w:rPr>
        <w:t>п</w:t>
      </w:r>
      <w:proofErr w:type="gramEnd"/>
      <w:r w:rsidRPr="0054641F">
        <w:rPr>
          <w:sz w:val="16"/>
          <w:szCs w:val="16"/>
        </w:rPr>
        <w:t xml:space="preserve">ісля вжиття заходів органами ДПС протягом І кварталу 2024 року відбулося збільшення кількості фіскалізованих автоматів з продажу товарів (послуг) платниками податків, які здійснюють діяльність у сфері торгівлі товарами (послугами), та станом на 01.06.2024 їх кількість вже становить більше 6 тисяч РРО/ПРРО. </w:t>
      </w:r>
    </w:p>
    <w:p w:rsidR="00B34068" w:rsidRPr="0054641F" w:rsidRDefault="00B34068" w:rsidP="0054641F">
      <w:pPr>
        <w:pStyle w:val="a8"/>
        <w:spacing w:before="0" w:beforeAutospacing="0" w:after="0" w:afterAutospacing="0"/>
        <w:ind w:firstLine="709"/>
        <w:jc w:val="both"/>
        <w:rPr>
          <w:sz w:val="16"/>
          <w:szCs w:val="16"/>
        </w:rPr>
      </w:pPr>
      <w:r w:rsidRPr="0054641F">
        <w:rPr>
          <w:sz w:val="16"/>
          <w:szCs w:val="16"/>
        </w:rPr>
        <w:t xml:space="preserve">У зв’язку з наведеним ДПС звертає увагу </w:t>
      </w:r>
      <w:proofErr w:type="gramStart"/>
      <w:r w:rsidRPr="0054641F">
        <w:rPr>
          <w:sz w:val="16"/>
          <w:szCs w:val="16"/>
        </w:rPr>
        <w:t>вс</w:t>
      </w:r>
      <w:proofErr w:type="gramEnd"/>
      <w:r w:rsidRPr="0054641F">
        <w:rPr>
          <w:sz w:val="16"/>
          <w:szCs w:val="16"/>
        </w:rPr>
        <w:t xml:space="preserve">іх платників податків, що добровільне виконання вимог законодавства у сфері торгівлі, громадського харчування та послуг, зокрема Закону № 265, не тільки вбереже суб’єктів господарювання від перевірок та додаткових витрат у вигляді штрафних (фінансових) санкцій, а й є обов’язком кожного свідомого громадянина з метою належного та своєчасного фінансування державою військових та </w:t>
      </w:r>
      <w:proofErr w:type="gramStart"/>
      <w:r w:rsidRPr="0054641F">
        <w:rPr>
          <w:sz w:val="16"/>
          <w:szCs w:val="16"/>
        </w:rPr>
        <w:t>соц</w:t>
      </w:r>
      <w:proofErr w:type="gramEnd"/>
      <w:r w:rsidRPr="0054641F">
        <w:rPr>
          <w:sz w:val="16"/>
          <w:szCs w:val="16"/>
        </w:rPr>
        <w:t xml:space="preserve">іальних напрямів. </w:t>
      </w:r>
    </w:p>
    <w:p w:rsidR="000F68F7" w:rsidRPr="001D6C2D" w:rsidRDefault="00B75ABF" w:rsidP="00A00589">
      <w:pPr>
        <w:spacing w:before="720" w:after="360" w:line="240" w:lineRule="auto"/>
        <w:ind w:firstLine="709"/>
        <w:jc w:val="center"/>
        <w:outlineLvl w:val="0"/>
        <w:rPr>
          <w:rFonts w:ascii="Times New Roman" w:eastAsia="Times New Roman" w:hAnsi="Times New Roman" w:cs="Times New Roman"/>
          <w:b/>
          <w:bCs/>
          <w:kern w:val="36"/>
          <w:sz w:val="16"/>
          <w:szCs w:val="16"/>
          <w:lang w:eastAsia="ru-RU"/>
        </w:rPr>
      </w:pPr>
      <w:r w:rsidRPr="001D6C2D">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0F68F7" w:rsidRPr="00DC17E1" w:rsidRDefault="00B75ABF" w:rsidP="003D2F2E">
      <w:pPr>
        <w:pStyle w:val="a8"/>
        <w:spacing w:before="0" w:beforeAutospacing="0" w:after="0" w:afterAutospacing="0"/>
        <w:ind w:firstLine="709"/>
        <w:jc w:val="both"/>
        <w:rPr>
          <w:bCs/>
          <w:kern w:val="36"/>
          <w:sz w:val="16"/>
          <w:szCs w:val="16"/>
        </w:rPr>
      </w:pPr>
      <w:proofErr w:type="gramStart"/>
      <w:r w:rsidRPr="001D6C2D">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D6C2D">
        <w:rPr>
          <w:sz w:val="16"/>
          <w:szCs w:val="16"/>
        </w:rPr>
        <w:t xml:space="preserve"> Нікопольської, Марганецької, Томаківської державних податкових інспекцій та ДПІ у м</w:t>
      </w:r>
      <w:proofErr w:type="gramStart"/>
      <w:r w:rsidRPr="001D6C2D">
        <w:rPr>
          <w:sz w:val="16"/>
          <w:szCs w:val="16"/>
        </w:rPr>
        <w:t>.П</w:t>
      </w:r>
      <w:proofErr w:type="gramEnd"/>
      <w:r w:rsidRPr="001D6C2D">
        <w:rPr>
          <w:sz w:val="16"/>
          <w:szCs w:val="16"/>
        </w:rPr>
        <w:t>окрові) нагадує, що під час виконання своїх службових повноважень працівники органів ДФС зобов’язані неухильно додержуватися загальновизнаних</w:t>
      </w:r>
      <w:r w:rsidRPr="001D6C2D">
        <w:rPr>
          <w:bCs/>
          <w:kern w:val="36"/>
          <w:sz w:val="16"/>
          <w:szCs w:val="16"/>
        </w:rPr>
        <w:t xml:space="preserve"> етичних норм поведінки: бути ввічливими у стосунках з громадянами та суб’єктами господарювання, будувати свої</w:t>
      </w:r>
      <w:r w:rsidRPr="00DC17E1">
        <w:rPr>
          <w:bCs/>
          <w:kern w:val="36"/>
          <w:sz w:val="16"/>
          <w:szCs w:val="16"/>
        </w:rPr>
        <w:t xml:space="preserve"> відносини з ними на основі довіри, поваги, об’єктивності, справедливості, терпимості, законності. Сервіс ДПС України «Пульс» дає змогу платнику повідомляти </w:t>
      </w:r>
      <w:proofErr w:type="gramStart"/>
      <w:r w:rsidRPr="00DC17E1">
        <w:rPr>
          <w:bCs/>
          <w:kern w:val="36"/>
          <w:sz w:val="16"/>
          <w:szCs w:val="16"/>
        </w:rPr>
        <w:t>про</w:t>
      </w:r>
      <w:proofErr w:type="gramEnd"/>
      <w:r w:rsidRPr="00DC17E1">
        <w:rPr>
          <w:bCs/>
          <w:kern w:val="36"/>
          <w:sz w:val="16"/>
          <w:szCs w:val="16"/>
        </w:rPr>
        <w:t xml:space="preserve"> неправомірні вчинки або бездіяльність співробітників органів ДПС.</w:t>
      </w:r>
    </w:p>
    <w:p w:rsidR="000F68F7" w:rsidRPr="00DC17E1" w:rsidRDefault="00B75ABF" w:rsidP="003D2F2E">
      <w:pPr>
        <w:pStyle w:val="a8"/>
        <w:spacing w:before="0" w:beforeAutospacing="0" w:after="0" w:afterAutospacing="0"/>
        <w:ind w:firstLine="709"/>
        <w:jc w:val="both"/>
        <w:rPr>
          <w:bCs/>
          <w:kern w:val="36"/>
          <w:sz w:val="16"/>
          <w:szCs w:val="16"/>
        </w:rPr>
      </w:pPr>
      <w:r w:rsidRPr="00DC17E1">
        <w:rPr>
          <w:bCs/>
          <w:kern w:val="36"/>
          <w:sz w:val="16"/>
          <w:szCs w:val="16"/>
        </w:rPr>
        <w:t xml:space="preserve">Жодне повідомлення не залишиться без уваги, адже </w:t>
      </w:r>
      <w:proofErr w:type="gramStart"/>
      <w:r w:rsidRPr="00DC17E1">
        <w:rPr>
          <w:bCs/>
          <w:kern w:val="36"/>
          <w:sz w:val="16"/>
          <w:szCs w:val="16"/>
        </w:rPr>
        <w:t>пл</w:t>
      </w:r>
      <w:proofErr w:type="gramEnd"/>
      <w:r w:rsidRPr="00DC17E1">
        <w:rPr>
          <w:bCs/>
          <w:kern w:val="36"/>
          <w:sz w:val="16"/>
          <w:szCs w:val="16"/>
        </w:rPr>
        <w:t xml:space="preserve">ідна робота сервісу «Пульс» – це шлях до успішної співпраці громадян та бізнесу з органами ДПС. </w:t>
      </w:r>
    </w:p>
    <w:p w:rsidR="000F68F7" w:rsidRPr="00DC17E1" w:rsidRDefault="00B75ABF" w:rsidP="003D2F2E">
      <w:pPr>
        <w:spacing w:after="0" w:line="240" w:lineRule="auto"/>
        <w:ind w:firstLine="709"/>
        <w:rPr>
          <w:rFonts w:ascii="Times New Roman" w:hAnsi="Times New Roman" w:cs="Times New Roman"/>
          <w:sz w:val="16"/>
          <w:szCs w:val="16"/>
          <w:lang w:eastAsia="ru-RU"/>
        </w:rPr>
      </w:pPr>
      <w:r w:rsidRPr="00DC17E1">
        <w:rPr>
          <w:rFonts w:ascii="Times New Roman" w:hAnsi="Times New Roman" w:cs="Times New Roman"/>
          <w:sz w:val="16"/>
          <w:szCs w:val="16"/>
        </w:rPr>
        <w:t xml:space="preserve">Номер </w:t>
      </w:r>
      <w:proofErr w:type="gramStart"/>
      <w:r w:rsidRPr="00DC17E1">
        <w:rPr>
          <w:rFonts w:ascii="Times New Roman" w:hAnsi="Times New Roman" w:cs="Times New Roman"/>
          <w:sz w:val="16"/>
          <w:szCs w:val="16"/>
        </w:rPr>
        <w:t>Контакт-центру</w:t>
      </w:r>
      <w:proofErr w:type="gramEnd"/>
      <w:r w:rsidRPr="00DC17E1">
        <w:rPr>
          <w:rFonts w:ascii="Times New Roman" w:hAnsi="Times New Roman" w:cs="Times New Roman"/>
          <w:sz w:val="16"/>
          <w:szCs w:val="16"/>
        </w:rPr>
        <w:t xml:space="preserve"> ДПС 0800-501-007 (напрямок «5»).                                                                                                            </w:t>
      </w:r>
    </w:p>
    <w:p w:rsidR="000F68F7" w:rsidRPr="00DC17E1" w:rsidRDefault="000F68F7" w:rsidP="003D2F2E">
      <w:pPr>
        <w:spacing w:after="0" w:line="240" w:lineRule="auto"/>
        <w:ind w:firstLine="709"/>
        <w:jc w:val="both"/>
        <w:rPr>
          <w:rFonts w:ascii="Times New Roman" w:hAnsi="Times New Roman" w:cs="Times New Roman"/>
          <w:sz w:val="16"/>
          <w:szCs w:val="16"/>
          <w:lang w:eastAsia="ru-RU"/>
        </w:rPr>
      </w:pPr>
    </w:p>
    <w:p w:rsidR="002345B9" w:rsidRPr="00DC17E1" w:rsidRDefault="002345B9" w:rsidP="003D2F2E">
      <w:pPr>
        <w:spacing w:after="0" w:line="240" w:lineRule="auto"/>
        <w:ind w:firstLine="709"/>
        <w:jc w:val="both"/>
        <w:rPr>
          <w:rFonts w:ascii="Times New Roman" w:hAnsi="Times New Roman" w:cs="Times New Roman"/>
          <w:sz w:val="16"/>
          <w:szCs w:val="16"/>
          <w:lang w:eastAsia="ru-RU"/>
        </w:rPr>
      </w:pPr>
    </w:p>
    <w:p w:rsidR="002345B9" w:rsidRPr="00DC17E1" w:rsidRDefault="002345B9" w:rsidP="003D2F2E">
      <w:pPr>
        <w:spacing w:after="0" w:line="240" w:lineRule="auto"/>
        <w:ind w:firstLine="709"/>
        <w:jc w:val="both"/>
        <w:rPr>
          <w:rFonts w:ascii="Times New Roman" w:hAnsi="Times New Roman" w:cs="Times New Roman"/>
          <w:sz w:val="16"/>
          <w:szCs w:val="16"/>
          <w:lang w:eastAsia="ru-RU"/>
        </w:rPr>
      </w:pPr>
    </w:p>
    <w:p w:rsidR="002345B9" w:rsidRPr="00DC17E1" w:rsidRDefault="002345B9" w:rsidP="003D2F2E">
      <w:pPr>
        <w:spacing w:after="0" w:line="240" w:lineRule="auto"/>
        <w:ind w:firstLine="709"/>
        <w:jc w:val="both"/>
        <w:rPr>
          <w:rFonts w:ascii="Times New Roman" w:hAnsi="Times New Roman" w:cs="Times New Roman"/>
          <w:sz w:val="16"/>
          <w:szCs w:val="16"/>
          <w:lang w:eastAsia="ru-RU"/>
        </w:rPr>
      </w:pPr>
    </w:p>
    <w:tbl>
      <w:tblPr>
        <w:tblStyle w:val="aa"/>
        <w:tblW w:w="0" w:type="auto"/>
        <w:tblLook w:val="04A0"/>
      </w:tblPr>
      <w:tblGrid>
        <w:gridCol w:w="4147"/>
      </w:tblGrid>
      <w:tr w:rsidR="000F68F7" w:rsidRPr="00DC17E1" w:rsidTr="002345B9">
        <w:trPr>
          <w:trHeight w:val="1608"/>
        </w:trPr>
        <w:tc>
          <w:tcPr>
            <w:tcW w:w="4147" w:type="dxa"/>
            <w:tcBorders>
              <w:top w:val="nil"/>
              <w:left w:val="nil"/>
              <w:bottom w:val="nil"/>
              <w:right w:val="nil"/>
            </w:tcBorders>
          </w:tcPr>
          <w:p w:rsidR="000F68F7" w:rsidRPr="00DC17E1" w:rsidRDefault="00B75ABF" w:rsidP="002345B9">
            <w:pPr>
              <w:spacing w:after="0" w:line="240" w:lineRule="auto"/>
              <w:rPr>
                <w:rFonts w:ascii="Times New Roman" w:hAnsi="Times New Roman" w:cs="Times New Roman"/>
                <w:sz w:val="16"/>
                <w:szCs w:val="16"/>
              </w:rPr>
            </w:pPr>
            <w:r w:rsidRPr="00DC17E1">
              <w:rPr>
                <w:rFonts w:ascii="Times New Roman" w:hAnsi="Times New Roman" w:cs="Times New Roman"/>
                <w:sz w:val="16"/>
                <w:szCs w:val="16"/>
                <w:lang w:val="uk-UA"/>
              </w:rPr>
              <w:t xml:space="preserve">Відділ комунікацій з громадськістю управління інформаційної взаємодії </w:t>
            </w:r>
          </w:p>
          <w:p w:rsidR="000F68F7" w:rsidRPr="00DC17E1" w:rsidRDefault="00B75ABF" w:rsidP="002345B9">
            <w:pPr>
              <w:spacing w:after="0" w:line="240" w:lineRule="auto"/>
              <w:rPr>
                <w:rFonts w:ascii="Times New Roman" w:hAnsi="Times New Roman" w:cs="Times New Roman"/>
                <w:sz w:val="16"/>
                <w:szCs w:val="16"/>
              </w:rPr>
            </w:pPr>
            <w:r w:rsidRPr="00DC17E1">
              <w:rPr>
                <w:rFonts w:ascii="Times New Roman" w:hAnsi="Times New Roman" w:cs="Times New Roman"/>
                <w:sz w:val="16"/>
                <w:szCs w:val="16"/>
                <w:lang w:val="uk-UA"/>
              </w:rPr>
              <w:t xml:space="preserve">Головного управління ДПС у Дніпропетровській області </w:t>
            </w:r>
          </w:p>
          <w:p w:rsidR="000F68F7" w:rsidRPr="00DC17E1" w:rsidRDefault="00B75ABF" w:rsidP="002345B9">
            <w:pPr>
              <w:spacing w:after="0" w:line="240" w:lineRule="auto"/>
              <w:rPr>
                <w:rFonts w:ascii="Times New Roman" w:hAnsi="Times New Roman" w:cs="Times New Roman"/>
                <w:sz w:val="16"/>
                <w:szCs w:val="16"/>
              </w:rPr>
            </w:pPr>
            <w:r w:rsidRPr="00DC17E1">
              <w:rPr>
                <w:rFonts w:ascii="Times New Roman" w:hAnsi="Times New Roman" w:cs="Times New Roman"/>
                <w:sz w:val="16"/>
                <w:szCs w:val="16"/>
                <w:lang w:val="uk-UA"/>
              </w:rPr>
              <w:t>(територія обслуговування: Нікопольської, Марганецької, Томаківської державних податкових інспекцій та ДПІ у м.Покрові)</w:t>
            </w:r>
          </w:p>
        </w:tc>
      </w:tr>
    </w:tbl>
    <w:p w:rsidR="000F68F7" w:rsidRPr="00DC17E1" w:rsidRDefault="000F68F7" w:rsidP="003D2F2E">
      <w:pPr>
        <w:pStyle w:val="a8"/>
        <w:spacing w:before="0" w:beforeAutospacing="0" w:after="0" w:afterAutospacing="0"/>
        <w:ind w:firstLine="709"/>
        <w:jc w:val="both"/>
        <w:rPr>
          <w:sz w:val="16"/>
          <w:szCs w:val="16"/>
          <w:lang w:val="uk-UA"/>
        </w:rPr>
      </w:pPr>
    </w:p>
    <w:sectPr w:rsidR="000F68F7" w:rsidRPr="00DC17E1" w:rsidSect="000F68F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9C2" w:rsidRDefault="003719C2">
      <w:pPr>
        <w:spacing w:line="240" w:lineRule="auto"/>
      </w:pPr>
      <w:r>
        <w:separator/>
      </w:r>
    </w:p>
  </w:endnote>
  <w:endnote w:type="continuationSeparator" w:id="0">
    <w:p w:rsidR="003719C2" w:rsidRDefault="003719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9C2" w:rsidRDefault="003719C2">
      <w:pPr>
        <w:spacing w:after="0"/>
      </w:pPr>
      <w:r>
        <w:separator/>
      </w:r>
    </w:p>
  </w:footnote>
  <w:footnote w:type="continuationSeparator" w:id="0">
    <w:p w:rsidR="003719C2" w:rsidRDefault="003719C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B37F5"/>
    <w:multiLevelType w:val="multilevel"/>
    <w:tmpl w:val="C8AA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327BC1"/>
    <w:multiLevelType w:val="multilevel"/>
    <w:tmpl w:val="F88A7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0A40DE"/>
    <w:multiLevelType w:val="multilevel"/>
    <w:tmpl w:val="92ECF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361C14"/>
    <w:multiLevelType w:val="multilevel"/>
    <w:tmpl w:val="CC708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4C6F65"/>
    <w:multiLevelType w:val="multilevel"/>
    <w:tmpl w:val="AA60AA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333221"/>
    <w:multiLevelType w:val="multilevel"/>
    <w:tmpl w:val="C5AAB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2A74CC"/>
    <w:multiLevelType w:val="multilevel"/>
    <w:tmpl w:val="185E0D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D11048"/>
    <w:multiLevelType w:val="multilevel"/>
    <w:tmpl w:val="B0901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3863D5"/>
    <w:multiLevelType w:val="multilevel"/>
    <w:tmpl w:val="7BF4C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AA22C7"/>
    <w:multiLevelType w:val="multilevel"/>
    <w:tmpl w:val="D4B8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475A56"/>
    <w:multiLevelType w:val="multilevel"/>
    <w:tmpl w:val="98E4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7"/>
  </w:num>
  <w:num w:numId="4">
    <w:abstractNumId w:val="4"/>
  </w:num>
  <w:num w:numId="5">
    <w:abstractNumId w:val="9"/>
  </w:num>
  <w:num w:numId="6">
    <w:abstractNumId w:val="3"/>
  </w:num>
  <w:num w:numId="7">
    <w:abstractNumId w:val="0"/>
  </w:num>
  <w:num w:numId="8">
    <w:abstractNumId w:val="5"/>
  </w:num>
  <w:num w:numId="9">
    <w:abstractNumId w:val="10"/>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FCD"/>
    <w:rsid w:val="00014761"/>
    <w:rsid w:val="00015363"/>
    <w:rsid w:val="000247AE"/>
    <w:rsid w:val="000312B7"/>
    <w:rsid w:val="000339E2"/>
    <w:rsid w:val="0003471E"/>
    <w:rsid w:val="00040049"/>
    <w:rsid w:val="00040A0D"/>
    <w:rsid w:val="00041E14"/>
    <w:rsid w:val="000420DA"/>
    <w:rsid w:val="00042940"/>
    <w:rsid w:val="000460C6"/>
    <w:rsid w:val="00046A87"/>
    <w:rsid w:val="0005062A"/>
    <w:rsid w:val="00053265"/>
    <w:rsid w:val="00053588"/>
    <w:rsid w:val="000543F0"/>
    <w:rsid w:val="00054FCA"/>
    <w:rsid w:val="00061F5C"/>
    <w:rsid w:val="000625F6"/>
    <w:rsid w:val="00066176"/>
    <w:rsid w:val="00067D10"/>
    <w:rsid w:val="0007162F"/>
    <w:rsid w:val="0007189A"/>
    <w:rsid w:val="00071A40"/>
    <w:rsid w:val="00071D5C"/>
    <w:rsid w:val="000755E1"/>
    <w:rsid w:val="000777B8"/>
    <w:rsid w:val="00077D7D"/>
    <w:rsid w:val="00083E3C"/>
    <w:rsid w:val="00084522"/>
    <w:rsid w:val="00085D62"/>
    <w:rsid w:val="00086989"/>
    <w:rsid w:val="00092531"/>
    <w:rsid w:val="00092EF4"/>
    <w:rsid w:val="00093E8A"/>
    <w:rsid w:val="00094567"/>
    <w:rsid w:val="00097574"/>
    <w:rsid w:val="000978FB"/>
    <w:rsid w:val="000A1D5E"/>
    <w:rsid w:val="000A27AE"/>
    <w:rsid w:val="000A285F"/>
    <w:rsid w:val="000A3E43"/>
    <w:rsid w:val="000A4F23"/>
    <w:rsid w:val="000B0C70"/>
    <w:rsid w:val="000B1F0E"/>
    <w:rsid w:val="000B1F82"/>
    <w:rsid w:val="000B4AD9"/>
    <w:rsid w:val="000C0C86"/>
    <w:rsid w:val="000C2206"/>
    <w:rsid w:val="000D68F8"/>
    <w:rsid w:val="000D7798"/>
    <w:rsid w:val="000E124C"/>
    <w:rsid w:val="000E1C4A"/>
    <w:rsid w:val="000E2849"/>
    <w:rsid w:val="000E388C"/>
    <w:rsid w:val="000E56C5"/>
    <w:rsid w:val="000E63E2"/>
    <w:rsid w:val="000E6F3C"/>
    <w:rsid w:val="000F01D5"/>
    <w:rsid w:val="000F43D1"/>
    <w:rsid w:val="000F499C"/>
    <w:rsid w:val="000F60FA"/>
    <w:rsid w:val="000F68F7"/>
    <w:rsid w:val="000F795B"/>
    <w:rsid w:val="001034F5"/>
    <w:rsid w:val="00111083"/>
    <w:rsid w:val="00112AD8"/>
    <w:rsid w:val="00114E8C"/>
    <w:rsid w:val="0011636A"/>
    <w:rsid w:val="00120FE7"/>
    <w:rsid w:val="00122562"/>
    <w:rsid w:val="00124574"/>
    <w:rsid w:val="00131647"/>
    <w:rsid w:val="00132FAB"/>
    <w:rsid w:val="00134964"/>
    <w:rsid w:val="001373C0"/>
    <w:rsid w:val="001375E4"/>
    <w:rsid w:val="001400BE"/>
    <w:rsid w:val="00140772"/>
    <w:rsid w:val="001426C0"/>
    <w:rsid w:val="00147A84"/>
    <w:rsid w:val="00150C1F"/>
    <w:rsid w:val="00154D5E"/>
    <w:rsid w:val="00161043"/>
    <w:rsid w:val="00161872"/>
    <w:rsid w:val="001620D1"/>
    <w:rsid w:val="001621AB"/>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9033D"/>
    <w:rsid w:val="00192B44"/>
    <w:rsid w:val="0019367A"/>
    <w:rsid w:val="00194E09"/>
    <w:rsid w:val="00197264"/>
    <w:rsid w:val="0019790F"/>
    <w:rsid w:val="001A08FA"/>
    <w:rsid w:val="001A0CF2"/>
    <w:rsid w:val="001A16CC"/>
    <w:rsid w:val="001A1963"/>
    <w:rsid w:val="001A2487"/>
    <w:rsid w:val="001A283E"/>
    <w:rsid w:val="001A34D1"/>
    <w:rsid w:val="001A352F"/>
    <w:rsid w:val="001A5D95"/>
    <w:rsid w:val="001B02C5"/>
    <w:rsid w:val="001B3BE6"/>
    <w:rsid w:val="001B3C33"/>
    <w:rsid w:val="001B4300"/>
    <w:rsid w:val="001C005A"/>
    <w:rsid w:val="001C1750"/>
    <w:rsid w:val="001C4734"/>
    <w:rsid w:val="001C4931"/>
    <w:rsid w:val="001C4E0F"/>
    <w:rsid w:val="001C5542"/>
    <w:rsid w:val="001D1506"/>
    <w:rsid w:val="001D1562"/>
    <w:rsid w:val="001D3CC6"/>
    <w:rsid w:val="001D47B0"/>
    <w:rsid w:val="001D521B"/>
    <w:rsid w:val="001D52D6"/>
    <w:rsid w:val="001D52FB"/>
    <w:rsid w:val="001D6C2D"/>
    <w:rsid w:val="001D7A6A"/>
    <w:rsid w:val="001E14B2"/>
    <w:rsid w:val="001E15D3"/>
    <w:rsid w:val="001E3986"/>
    <w:rsid w:val="001E5654"/>
    <w:rsid w:val="001E58DF"/>
    <w:rsid w:val="001E64E5"/>
    <w:rsid w:val="001E7074"/>
    <w:rsid w:val="001E7493"/>
    <w:rsid w:val="001F1724"/>
    <w:rsid w:val="001F17DA"/>
    <w:rsid w:val="001F3775"/>
    <w:rsid w:val="001F3B7A"/>
    <w:rsid w:val="001F4DE0"/>
    <w:rsid w:val="001F7532"/>
    <w:rsid w:val="001F7856"/>
    <w:rsid w:val="002008A2"/>
    <w:rsid w:val="00200953"/>
    <w:rsid w:val="0020153B"/>
    <w:rsid w:val="00202235"/>
    <w:rsid w:val="00204E29"/>
    <w:rsid w:val="00207DB9"/>
    <w:rsid w:val="00210E59"/>
    <w:rsid w:val="0021297C"/>
    <w:rsid w:val="00215619"/>
    <w:rsid w:val="00215DA0"/>
    <w:rsid w:val="00216160"/>
    <w:rsid w:val="00216F14"/>
    <w:rsid w:val="0022087F"/>
    <w:rsid w:val="00221A0A"/>
    <w:rsid w:val="00222BB0"/>
    <w:rsid w:val="00223BA6"/>
    <w:rsid w:val="002241E6"/>
    <w:rsid w:val="002255A6"/>
    <w:rsid w:val="002263C9"/>
    <w:rsid w:val="00232723"/>
    <w:rsid w:val="002345B9"/>
    <w:rsid w:val="00234762"/>
    <w:rsid w:val="00234D6D"/>
    <w:rsid w:val="00241FDB"/>
    <w:rsid w:val="0024430D"/>
    <w:rsid w:val="00245815"/>
    <w:rsid w:val="002476BE"/>
    <w:rsid w:val="002509B7"/>
    <w:rsid w:val="002537DB"/>
    <w:rsid w:val="002540AC"/>
    <w:rsid w:val="002542BB"/>
    <w:rsid w:val="00254DCC"/>
    <w:rsid w:val="00255902"/>
    <w:rsid w:val="00260A74"/>
    <w:rsid w:val="00262D7D"/>
    <w:rsid w:val="00266C80"/>
    <w:rsid w:val="00273A25"/>
    <w:rsid w:val="00274AA9"/>
    <w:rsid w:val="002779E4"/>
    <w:rsid w:val="00281B28"/>
    <w:rsid w:val="00285C33"/>
    <w:rsid w:val="00286993"/>
    <w:rsid w:val="002878F5"/>
    <w:rsid w:val="00291336"/>
    <w:rsid w:val="0029200E"/>
    <w:rsid w:val="0029202B"/>
    <w:rsid w:val="002948D2"/>
    <w:rsid w:val="002949C3"/>
    <w:rsid w:val="002A13BD"/>
    <w:rsid w:val="002A159C"/>
    <w:rsid w:val="002A35BC"/>
    <w:rsid w:val="002A47A9"/>
    <w:rsid w:val="002A4B8D"/>
    <w:rsid w:val="002A4F90"/>
    <w:rsid w:val="002A68B3"/>
    <w:rsid w:val="002B05D2"/>
    <w:rsid w:val="002B1AA0"/>
    <w:rsid w:val="002B3233"/>
    <w:rsid w:val="002B3D97"/>
    <w:rsid w:val="002B556B"/>
    <w:rsid w:val="002B59E5"/>
    <w:rsid w:val="002B6DFC"/>
    <w:rsid w:val="002B7976"/>
    <w:rsid w:val="002C0017"/>
    <w:rsid w:val="002C02C0"/>
    <w:rsid w:val="002C3864"/>
    <w:rsid w:val="002C475A"/>
    <w:rsid w:val="002C6876"/>
    <w:rsid w:val="002D0A8D"/>
    <w:rsid w:val="002D1F77"/>
    <w:rsid w:val="002D3F69"/>
    <w:rsid w:val="002D4C8C"/>
    <w:rsid w:val="002E0A62"/>
    <w:rsid w:val="002E286A"/>
    <w:rsid w:val="002E3E40"/>
    <w:rsid w:val="002E48A6"/>
    <w:rsid w:val="002E57E8"/>
    <w:rsid w:val="002F3A70"/>
    <w:rsid w:val="002F640A"/>
    <w:rsid w:val="002F6D8B"/>
    <w:rsid w:val="002F7B33"/>
    <w:rsid w:val="00301F0F"/>
    <w:rsid w:val="003037C8"/>
    <w:rsid w:val="00303B7A"/>
    <w:rsid w:val="00307808"/>
    <w:rsid w:val="0030780C"/>
    <w:rsid w:val="00307D21"/>
    <w:rsid w:val="0031093F"/>
    <w:rsid w:val="00314048"/>
    <w:rsid w:val="003145F3"/>
    <w:rsid w:val="00316C14"/>
    <w:rsid w:val="00323E5F"/>
    <w:rsid w:val="00332596"/>
    <w:rsid w:val="00332CA2"/>
    <w:rsid w:val="003336C3"/>
    <w:rsid w:val="003379C1"/>
    <w:rsid w:val="0034128B"/>
    <w:rsid w:val="003432BB"/>
    <w:rsid w:val="00343FB7"/>
    <w:rsid w:val="00345F6A"/>
    <w:rsid w:val="00346E5E"/>
    <w:rsid w:val="00350DCD"/>
    <w:rsid w:val="0035232B"/>
    <w:rsid w:val="00353A0A"/>
    <w:rsid w:val="003567A2"/>
    <w:rsid w:val="00357F4D"/>
    <w:rsid w:val="00362896"/>
    <w:rsid w:val="00363873"/>
    <w:rsid w:val="0036672D"/>
    <w:rsid w:val="003719C2"/>
    <w:rsid w:val="00371CD7"/>
    <w:rsid w:val="003735AD"/>
    <w:rsid w:val="00375ACB"/>
    <w:rsid w:val="00375C94"/>
    <w:rsid w:val="003812CD"/>
    <w:rsid w:val="00386A13"/>
    <w:rsid w:val="0039137A"/>
    <w:rsid w:val="003944F5"/>
    <w:rsid w:val="0039558B"/>
    <w:rsid w:val="003B1300"/>
    <w:rsid w:val="003B1627"/>
    <w:rsid w:val="003B1B2C"/>
    <w:rsid w:val="003B2B93"/>
    <w:rsid w:val="003B3000"/>
    <w:rsid w:val="003B4684"/>
    <w:rsid w:val="003B53B4"/>
    <w:rsid w:val="003B66B2"/>
    <w:rsid w:val="003B7507"/>
    <w:rsid w:val="003C14D7"/>
    <w:rsid w:val="003C1BD7"/>
    <w:rsid w:val="003C21A7"/>
    <w:rsid w:val="003C22E8"/>
    <w:rsid w:val="003C32EC"/>
    <w:rsid w:val="003C4848"/>
    <w:rsid w:val="003C6F4E"/>
    <w:rsid w:val="003C77B9"/>
    <w:rsid w:val="003D0B15"/>
    <w:rsid w:val="003D1744"/>
    <w:rsid w:val="003D2B6D"/>
    <w:rsid w:val="003D2F2E"/>
    <w:rsid w:val="003D64F4"/>
    <w:rsid w:val="003E18EF"/>
    <w:rsid w:val="003E30D7"/>
    <w:rsid w:val="003E4CE7"/>
    <w:rsid w:val="003E5F8D"/>
    <w:rsid w:val="003E6552"/>
    <w:rsid w:val="003F1987"/>
    <w:rsid w:val="003F3FA3"/>
    <w:rsid w:val="003F4176"/>
    <w:rsid w:val="0040375D"/>
    <w:rsid w:val="00404002"/>
    <w:rsid w:val="00404172"/>
    <w:rsid w:val="00405C95"/>
    <w:rsid w:val="004060BE"/>
    <w:rsid w:val="004061A8"/>
    <w:rsid w:val="0040765E"/>
    <w:rsid w:val="00407CEC"/>
    <w:rsid w:val="0041037D"/>
    <w:rsid w:val="00410B15"/>
    <w:rsid w:val="004150D8"/>
    <w:rsid w:val="00415109"/>
    <w:rsid w:val="00415FD7"/>
    <w:rsid w:val="00417A6C"/>
    <w:rsid w:val="00422F99"/>
    <w:rsid w:val="004257BE"/>
    <w:rsid w:val="00425FEE"/>
    <w:rsid w:val="00426915"/>
    <w:rsid w:val="00430663"/>
    <w:rsid w:val="00434F8B"/>
    <w:rsid w:val="00437DC0"/>
    <w:rsid w:val="004402F2"/>
    <w:rsid w:val="0044073B"/>
    <w:rsid w:val="00441187"/>
    <w:rsid w:val="00442D18"/>
    <w:rsid w:val="00446BCE"/>
    <w:rsid w:val="00447313"/>
    <w:rsid w:val="0044791F"/>
    <w:rsid w:val="00451EC8"/>
    <w:rsid w:val="004522B6"/>
    <w:rsid w:val="0045242D"/>
    <w:rsid w:val="0045485E"/>
    <w:rsid w:val="00460500"/>
    <w:rsid w:val="00460D05"/>
    <w:rsid w:val="00466081"/>
    <w:rsid w:val="0046635C"/>
    <w:rsid w:val="00466B41"/>
    <w:rsid w:val="00470DFD"/>
    <w:rsid w:val="004712DF"/>
    <w:rsid w:val="004714B7"/>
    <w:rsid w:val="00471F0A"/>
    <w:rsid w:val="00472E48"/>
    <w:rsid w:val="00474701"/>
    <w:rsid w:val="00474F28"/>
    <w:rsid w:val="00475A85"/>
    <w:rsid w:val="00476D69"/>
    <w:rsid w:val="00477ED8"/>
    <w:rsid w:val="004816A2"/>
    <w:rsid w:val="0048437C"/>
    <w:rsid w:val="0048441E"/>
    <w:rsid w:val="004900B5"/>
    <w:rsid w:val="004920F2"/>
    <w:rsid w:val="00495CB8"/>
    <w:rsid w:val="004966E7"/>
    <w:rsid w:val="004A468E"/>
    <w:rsid w:val="004B026C"/>
    <w:rsid w:val="004B1307"/>
    <w:rsid w:val="004B3AAB"/>
    <w:rsid w:val="004B40C5"/>
    <w:rsid w:val="004B49CD"/>
    <w:rsid w:val="004C4393"/>
    <w:rsid w:val="004C5070"/>
    <w:rsid w:val="004D11EF"/>
    <w:rsid w:val="004D3975"/>
    <w:rsid w:val="004E12C1"/>
    <w:rsid w:val="004E186C"/>
    <w:rsid w:val="004E1BCB"/>
    <w:rsid w:val="004E2260"/>
    <w:rsid w:val="004E314E"/>
    <w:rsid w:val="004E6707"/>
    <w:rsid w:val="004F05A9"/>
    <w:rsid w:val="004F0666"/>
    <w:rsid w:val="004F0F48"/>
    <w:rsid w:val="004F3A74"/>
    <w:rsid w:val="004F4703"/>
    <w:rsid w:val="004F74C3"/>
    <w:rsid w:val="00501C45"/>
    <w:rsid w:val="0050451F"/>
    <w:rsid w:val="0051058B"/>
    <w:rsid w:val="00513966"/>
    <w:rsid w:val="005140A0"/>
    <w:rsid w:val="00517A52"/>
    <w:rsid w:val="00523A79"/>
    <w:rsid w:val="005268DE"/>
    <w:rsid w:val="005307F4"/>
    <w:rsid w:val="005338C7"/>
    <w:rsid w:val="0053445F"/>
    <w:rsid w:val="005363C8"/>
    <w:rsid w:val="0053647E"/>
    <w:rsid w:val="00542AA7"/>
    <w:rsid w:val="0054641F"/>
    <w:rsid w:val="0054714D"/>
    <w:rsid w:val="005521A2"/>
    <w:rsid w:val="00552240"/>
    <w:rsid w:val="0055275C"/>
    <w:rsid w:val="00553C78"/>
    <w:rsid w:val="00555ADB"/>
    <w:rsid w:val="00556EBA"/>
    <w:rsid w:val="00562B23"/>
    <w:rsid w:val="005653A0"/>
    <w:rsid w:val="00566378"/>
    <w:rsid w:val="00566433"/>
    <w:rsid w:val="0057047E"/>
    <w:rsid w:val="00571C52"/>
    <w:rsid w:val="005725A5"/>
    <w:rsid w:val="00575498"/>
    <w:rsid w:val="00576765"/>
    <w:rsid w:val="00581E9D"/>
    <w:rsid w:val="00581FF3"/>
    <w:rsid w:val="0058534F"/>
    <w:rsid w:val="00585923"/>
    <w:rsid w:val="00590232"/>
    <w:rsid w:val="0059311C"/>
    <w:rsid w:val="005939D0"/>
    <w:rsid w:val="00595669"/>
    <w:rsid w:val="005957A9"/>
    <w:rsid w:val="00596FE3"/>
    <w:rsid w:val="005970E5"/>
    <w:rsid w:val="00597F33"/>
    <w:rsid w:val="005A0C08"/>
    <w:rsid w:val="005A20A3"/>
    <w:rsid w:val="005A2B88"/>
    <w:rsid w:val="005A31C3"/>
    <w:rsid w:val="005A3394"/>
    <w:rsid w:val="005A3B81"/>
    <w:rsid w:val="005A4C2B"/>
    <w:rsid w:val="005A5E05"/>
    <w:rsid w:val="005A6ED0"/>
    <w:rsid w:val="005B3EF9"/>
    <w:rsid w:val="005B4151"/>
    <w:rsid w:val="005B4EDC"/>
    <w:rsid w:val="005B78FA"/>
    <w:rsid w:val="005C02C3"/>
    <w:rsid w:val="005C2483"/>
    <w:rsid w:val="005C5FF5"/>
    <w:rsid w:val="005C6F37"/>
    <w:rsid w:val="005C7C82"/>
    <w:rsid w:val="005D0D61"/>
    <w:rsid w:val="005D4297"/>
    <w:rsid w:val="005D552D"/>
    <w:rsid w:val="005D7CE7"/>
    <w:rsid w:val="005E1A37"/>
    <w:rsid w:val="005E2D00"/>
    <w:rsid w:val="005E31A6"/>
    <w:rsid w:val="005E4AC3"/>
    <w:rsid w:val="005E6B50"/>
    <w:rsid w:val="005F33E6"/>
    <w:rsid w:val="005F4939"/>
    <w:rsid w:val="005F5B1F"/>
    <w:rsid w:val="005F5DB9"/>
    <w:rsid w:val="005F72E4"/>
    <w:rsid w:val="005F7467"/>
    <w:rsid w:val="00606379"/>
    <w:rsid w:val="00606502"/>
    <w:rsid w:val="00607708"/>
    <w:rsid w:val="006079C8"/>
    <w:rsid w:val="00607B31"/>
    <w:rsid w:val="00614D04"/>
    <w:rsid w:val="00615032"/>
    <w:rsid w:val="00615B45"/>
    <w:rsid w:val="00624D42"/>
    <w:rsid w:val="006312A2"/>
    <w:rsid w:val="00635345"/>
    <w:rsid w:val="006370F8"/>
    <w:rsid w:val="00637BCA"/>
    <w:rsid w:val="00643D80"/>
    <w:rsid w:val="00650121"/>
    <w:rsid w:val="006503DE"/>
    <w:rsid w:val="00650DEF"/>
    <w:rsid w:val="00650FAD"/>
    <w:rsid w:val="00652DE2"/>
    <w:rsid w:val="006530FE"/>
    <w:rsid w:val="00656365"/>
    <w:rsid w:val="00657E5B"/>
    <w:rsid w:val="00661A2D"/>
    <w:rsid w:val="0066242E"/>
    <w:rsid w:val="00665B6B"/>
    <w:rsid w:val="00666F09"/>
    <w:rsid w:val="00667484"/>
    <w:rsid w:val="006678B5"/>
    <w:rsid w:val="006703A4"/>
    <w:rsid w:val="00672022"/>
    <w:rsid w:val="006761F5"/>
    <w:rsid w:val="0067679D"/>
    <w:rsid w:val="0067765A"/>
    <w:rsid w:val="00677C60"/>
    <w:rsid w:val="00682DDF"/>
    <w:rsid w:val="00683F8C"/>
    <w:rsid w:val="006854CD"/>
    <w:rsid w:val="006856E1"/>
    <w:rsid w:val="006869CC"/>
    <w:rsid w:val="006906A4"/>
    <w:rsid w:val="00692B9B"/>
    <w:rsid w:val="00693977"/>
    <w:rsid w:val="00694349"/>
    <w:rsid w:val="00696601"/>
    <w:rsid w:val="00696E3F"/>
    <w:rsid w:val="00696F5E"/>
    <w:rsid w:val="00697FCE"/>
    <w:rsid w:val="006A5A8A"/>
    <w:rsid w:val="006A673E"/>
    <w:rsid w:val="006A77B5"/>
    <w:rsid w:val="006A7931"/>
    <w:rsid w:val="006B1916"/>
    <w:rsid w:val="006B2033"/>
    <w:rsid w:val="006B34B1"/>
    <w:rsid w:val="006B36F7"/>
    <w:rsid w:val="006B40B5"/>
    <w:rsid w:val="006B7084"/>
    <w:rsid w:val="006B74FB"/>
    <w:rsid w:val="006C0732"/>
    <w:rsid w:val="006C0D78"/>
    <w:rsid w:val="006C17E6"/>
    <w:rsid w:val="006C2BA5"/>
    <w:rsid w:val="006D17E7"/>
    <w:rsid w:val="006D3665"/>
    <w:rsid w:val="006D48C1"/>
    <w:rsid w:val="006E1413"/>
    <w:rsid w:val="006E2160"/>
    <w:rsid w:val="006E2CC0"/>
    <w:rsid w:val="006E3FCC"/>
    <w:rsid w:val="006E5E61"/>
    <w:rsid w:val="006E65C5"/>
    <w:rsid w:val="006E6657"/>
    <w:rsid w:val="006E7774"/>
    <w:rsid w:val="006F19F1"/>
    <w:rsid w:val="006F1D44"/>
    <w:rsid w:val="006F32FB"/>
    <w:rsid w:val="006F54FC"/>
    <w:rsid w:val="006F7ABE"/>
    <w:rsid w:val="007042C7"/>
    <w:rsid w:val="00706668"/>
    <w:rsid w:val="007074ED"/>
    <w:rsid w:val="007129AA"/>
    <w:rsid w:val="0071466C"/>
    <w:rsid w:val="00715A38"/>
    <w:rsid w:val="00716E0E"/>
    <w:rsid w:val="0072032E"/>
    <w:rsid w:val="007207C0"/>
    <w:rsid w:val="00720CB4"/>
    <w:rsid w:val="00725E21"/>
    <w:rsid w:val="00726189"/>
    <w:rsid w:val="00727CBC"/>
    <w:rsid w:val="007321BD"/>
    <w:rsid w:val="00732964"/>
    <w:rsid w:val="00734F06"/>
    <w:rsid w:val="00735F97"/>
    <w:rsid w:val="00737D55"/>
    <w:rsid w:val="007406AA"/>
    <w:rsid w:val="00740845"/>
    <w:rsid w:val="00741D64"/>
    <w:rsid w:val="00744256"/>
    <w:rsid w:val="007461FF"/>
    <w:rsid w:val="007525F7"/>
    <w:rsid w:val="007528BA"/>
    <w:rsid w:val="0075491E"/>
    <w:rsid w:val="00756FFF"/>
    <w:rsid w:val="00760323"/>
    <w:rsid w:val="00761AA0"/>
    <w:rsid w:val="007632BE"/>
    <w:rsid w:val="007642B7"/>
    <w:rsid w:val="007662D6"/>
    <w:rsid w:val="00770D7D"/>
    <w:rsid w:val="00772510"/>
    <w:rsid w:val="00772950"/>
    <w:rsid w:val="00776834"/>
    <w:rsid w:val="00782D19"/>
    <w:rsid w:val="00783256"/>
    <w:rsid w:val="00783318"/>
    <w:rsid w:val="0078381C"/>
    <w:rsid w:val="00783DBB"/>
    <w:rsid w:val="00787AE3"/>
    <w:rsid w:val="007912C3"/>
    <w:rsid w:val="0079255C"/>
    <w:rsid w:val="00792FDC"/>
    <w:rsid w:val="00793D24"/>
    <w:rsid w:val="00795C86"/>
    <w:rsid w:val="007966ED"/>
    <w:rsid w:val="007A0D0A"/>
    <w:rsid w:val="007A1F75"/>
    <w:rsid w:val="007A23D8"/>
    <w:rsid w:val="007A28DD"/>
    <w:rsid w:val="007A720D"/>
    <w:rsid w:val="007B3163"/>
    <w:rsid w:val="007B3A29"/>
    <w:rsid w:val="007B56FC"/>
    <w:rsid w:val="007B7599"/>
    <w:rsid w:val="007C0589"/>
    <w:rsid w:val="007C4369"/>
    <w:rsid w:val="007C6F16"/>
    <w:rsid w:val="007C7AB5"/>
    <w:rsid w:val="007D1AD5"/>
    <w:rsid w:val="007D50BC"/>
    <w:rsid w:val="007D561B"/>
    <w:rsid w:val="007D59FF"/>
    <w:rsid w:val="007D6F45"/>
    <w:rsid w:val="007D7382"/>
    <w:rsid w:val="007E041C"/>
    <w:rsid w:val="007E1811"/>
    <w:rsid w:val="007E4C42"/>
    <w:rsid w:val="007F0635"/>
    <w:rsid w:val="007F0884"/>
    <w:rsid w:val="007F2C05"/>
    <w:rsid w:val="007F3DB6"/>
    <w:rsid w:val="007F4639"/>
    <w:rsid w:val="007F6144"/>
    <w:rsid w:val="007F6234"/>
    <w:rsid w:val="007F6F54"/>
    <w:rsid w:val="007F7978"/>
    <w:rsid w:val="00800B14"/>
    <w:rsid w:val="00803ACB"/>
    <w:rsid w:val="00803E09"/>
    <w:rsid w:val="00804F18"/>
    <w:rsid w:val="00806E46"/>
    <w:rsid w:val="0080718B"/>
    <w:rsid w:val="00810C2A"/>
    <w:rsid w:val="008115A1"/>
    <w:rsid w:val="00812D70"/>
    <w:rsid w:val="00812DA9"/>
    <w:rsid w:val="00814E9B"/>
    <w:rsid w:val="0081521C"/>
    <w:rsid w:val="008208C3"/>
    <w:rsid w:val="00824989"/>
    <w:rsid w:val="00824BC3"/>
    <w:rsid w:val="0082517E"/>
    <w:rsid w:val="00825643"/>
    <w:rsid w:val="008300E8"/>
    <w:rsid w:val="00836213"/>
    <w:rsid w:val="00837A41"/>
    <w:rsid w:val="00840178"/>
    <w:rsid w:val="0084086B"/>
    <w:rsid w:val="00840DF2"/>
    <w:rsid w:val="00841D0E"/>
    <w:rsid w:val="008424AC"/>
    <w:rsid w:val="00842EDF"/>
    <w:rsid w:val="00844C84"/>
    <w:rsid w:val="00845A74"/>
    <w:rsid w:val="00847019"/>
    <w:rsid w:val="008472BF"/>
    <w:rsid w:val="008509B3"/>
    <w:rsid w:val="0085242E"/>
    <w:rsid w:val="00853112"/>
    <w:rsid w:val="00856A3C"/>
    <w:rsid w:val="00856E61"/>
    <w:rsid w:val="00861069"/>
    <w:rsid w:val="0086193E"/>
    <w:rsid w:val="008631E1"/>
    <w:rsid w:val="00863A6B"/>
    <w:rsid w:val="00863B6B"/>
    <w:rsid w:val="008647AC"/>
    <w:rsid w:val="008676CB"/>
    <w:rsid w:val="00871A7B"/>
    <w:rsid w:val="0087319C"/>
    <w:rsid w:val="00873390"/>
    <w:rsid w:val="0087567F"/>
    <w:rsid w:val="00882090"/>
    <w:rsid w:val="008844CE"/>
    <w:rsid w:val="00886155"/>
    <w:rsid w:val="00893B43"/>
    <w:rsid w:val="008949BB"/>
    <w:rsid w:val="008A0E9E"/>
    <w:rsid w:val="008A28DB"/>
    <w:rsid w:val="008A7672"/>
    <w:rsid w:val="008B0512"/>
    <w:rsid w:val="008B0DD6"/>
    <w:rsid w:val="008B114D"/>
    <w:rsid w:val="008B1A6A"/>
    <w:rsid w:val="008B73EE"/>
    <w:rsid w:val="008C2B23"/>
    <w:rsid w:val="008C3764"/>
    <w:rsid w:val="008C5459"/>
    <w:rsid w:val="008C58F5"/>
    <w:rsid w:val="008D1B90"/>
    <w:rsid w:val="008D1FC8"/>
    <w:rsid w:val="008D23DB"/>
    <w:rsid w:val="008D2A2E"/>
    <w:rsid w:val="008D3D44"/>
    <w:rsid w:val="008D5D6B"/>
    <w:rsid w:val="008E059C"/>
    <w:rsid w:val="008E1905"/>
    <w:rsid w:val="008E243D"/>
    <w:rsid w:val="008E3915"/>
    <w:rsid w:val="008E4F17"/>
    <w:rsid w:val="008E7B9F"/>
    <w:rsid w:val="008F416D"/>
    <w:rsid w:val="008F603A"/>
    <w:rsid w:val="008F7595"/>
    <w:rsid w:val="00900FC6"/>
    <w:rsid w:val="009046C7"/>
    <w:rsid w:val="009103EC"/>
    <w:rsid w:val="00910A74"/>
    <w:rsid w:val="00912916"/>
    <w:rsid w:val="009129B7"/>
    <w:rsid w:val="0091448F"/>
    <w:rsid w:val="00920A5D"/>
    <w:rsid w:val="00920AA7"/>
    <w:rsid w:val="00921962"/>
    <w:rsid w:val="00921C81"/>
    <w:rsid w:val="0092245A"/>
    <w:rsid w:val="0092265C"/>
    <w:rsid w:val="00923424"/>
    <w:rsid w:val="0092559A"/>
    <w:rsid w:val="009273C5"/>
    <w:rsid w:val="00931853"/>
    <w:rsid w:val="00936C68"/>
    <w:rsid w:val="009371BE"/>
    <w:rsid w:val="00942ED1"/>
    <w:rsid w:val="009433C0"/>
    <w:rsid w:val="0094369B"/>
    <w:rsid w:val="009447AC"/>
    <w:rsid w:val="009501C6"/>
    <w:rsid w:val="00951A7E"/>
    <w:rsid w:val="00953C78"/>
    <w:rsid w:val="00953D15"/>
    <w:rsid w:val="009543B4"/>
    <w:rsid w:val="0095568C"/>
    <w:rsid w:val="00955C74"/>
    <w:rsid w:val="00962AC0"/>
    <w:rsid w:val="00965454"/>
    <w:rsid w:val="009704D7"/>
    <w:rsid w:val="009716FA"/>
    <w:rsid w:val="00971F06"/>
    <w:rsid w:val="00973221"/>
    <w:rsid w:val="00973597"/>
    <w:rsid w:val="0098445E"/>
    <w:rsid w:val="00986AC4"/>
    <w:rsid w:val="00987F5B"/>
    <w:rsid w:val="00993B5B"/>
    <w:rsid w:val="0099518E"/>
    <w:rsid w:val="00995CC2"/>
    <w:rsid w:val="0099742C"/>
    <w:rsid w:val="009A1E64"/>
    <w:rsid w:val="009A44AA"/>
    <w:rsid w:val="009A542C"/>
    <w:rsid w:val="009A5AA2"/>
    <w:rsid w:val="009B00EF"/>
    <w:rsid w:val="009B1B1C"/>
    <w:rsid w:val="009B27EF"/>
    <w:rsid w:val="009B559E"/>
    <w:rsid w:val="009C1377"/>
    <w:rsid w:val="009C1CEC"/>
    <w:rsid w:val="009D3D44"/>
    <w:rsid w:val="009D405D"/>
    <w:rsid w:val="009D50B6"/>
    <w:rsid w:val="009D53A8"/>
    <w:rsid w:val="009D58C0"/>
    <w:rsid w:val="009E2E50"/>
    <w:rsid w:val="009E2FF7"/>
    <w:rsid w:val="009E3277"/>
    <w:rsid w:val="009E5B00"/>
    <w:rsid w:val="009F00F8"/>
    <w:rsid w:val="00A00589"/>
    <w:rsid w:val="00A007E7"/>
    <w:rsid w:val="00A00F41"/>
    <w:rsid w:val="00A010F0"/>
    <w:rsid w:val="00A04A4C"/>
    <w:rsid w:val="00A060EF"/>
    <w:rsid w:val="00A0636C"/>
    <w:rsid w:val="00A075AB"/>
    <w:rsid w:val="00A10121"/>
    <w:rsid w:val="00A11487"/>
    <w:rsid w:val="00A14A9E"/>
    <w:rsid w:val="00A1627C"/>
    <w:rsid w:val="00A167B0"/>
    <w:rsid w:val="00A16C8D"/>
    <w:rsid w:val="00A21D6D"/>
    <w:rsid w:val="00A229F2"/>
    <w:rsid w:val="00A23206"/>
    <w:rsid w:val="00A23D12"/>
    <w:rsid w:val="00A24380"/>
    <w:rsid w:val="00A27DCF"/>
    <w:rsid w:val="00A3290F"/>
    <w:rsid w:val="00A34231"/>
    <w:rsid w:val="00A3731E"/>
    <w:rsid w:val="00A42A00"/>
    <w:rsid w:val="00A4344E"/>
    <w:rsid w:val="00A445D0"/>
    <w:rsid w:val="00A4532E"/>
    <w:rsid w:val="00A45431"/>
    <w:rsid w:val="00A45FFC"/>
    <w:rsid w:val="00A475C0"/>
    <w:rsid w:val="00A542AC"/>
    <w:rsid w:val="00A553F2"/>
    <w:rsid w:val="00A57044"/>
    <w:rsid w:val="00A57A1A"/>
    <w:rsid w:val="00A61DFF"/>
    <w:rsid w:val="00A62E6F"/>
    <w:rsid w:val="00A631C1"/>
    <w:rsid w:val="00A651D0"/>
    <w:rsid w:val="00A702C3"/>
    <w:rsid w:val="00A71CC8"/>
    <w:rsid w:val="00A8080B"/>
    <w:rsid w:val="00A81252"/>
    <w:rsid w:val="00A817BB"/>
    <w:rsid w:val="00A84973"/>
    <w:rsid w:val="00A876DC"/>
    <w:rsid w:val="00A914DC"/>
    <w:rsid w:val="00A91B11"/>
    <w:rsid w:val="00A94D36"/>
    <w:rsid w:val="00AA225E"/>
    <w:rsid w:val="00AA6942"/>
    <w:rsid w:val="00AB32FF"/>
    <w:rsid w:val="00AB4FF5"/>
    <w:rsid w:val="00AB537E"/>
    <w:rsid w:val="00AB5551"/>
    <w:rsid w:val="00AC3136"/>
    <w:rsid w:val="00AC36D9"/>
    <w:rsid w:val="00AC4085"/>
    <w:rsid w:val="00AD2D17"/>
    <w:rsid w:val="00AD4426"/>
    <w:rsid w:val="00AD58F6"/>
    <w:rsid w:val="00AD6D80"/>
    <w:rsid w:val="00AD6F96"/>
    <w:rsid w:val="00AE108F"/>
    <w:rsid w:val="00AE2393"/>
    <w:rsid w:val="00AE437E"/>
    <w:rsid w:val="00AE7969"/>
    <w:rsid w:val="00AF03DD"/>
    <w:rsid w:val="00AF080C"/>
    <w:rsid w:val="00AF11EC"/>
    <w:rsid w:val="00AF13AC"/>
    <w:rsid w:val="00AF2A71"/>
    <w:rsid w:val="00AF3EB8"/>
    <w:rsid w:val="00AF43C2"/>
    <w:rsid w:val="00AF5B9E"/>
    <w:rsid w:val="00B00D3F"/>
    <w:rsid w:val="00B01F79"/>
    <w:rsid w:val="00B0281B"/>
    <w:rsid w:val="00B043D8"/>
    <w:rsid w:val="00B04F9B"/>
    <w:rsid w:val="00B07254"/>
    <w:rsid w:val="00B07B9C"/>
    <w:rsid w:val="00B1238A"/>
    <w:rsid w:val="00B132AA"/>
    <w:rsid w:val="00B14E82"/>
    <w:rsid w:val="00B14F4B"/>
    <w:rsid w:val="00B15260"/>
    <w:rsid w:val="00B152A1"/>
    <w:rsid w:val="00B160D5"/>
    <w:rsid w:val="00B214BA"/>
    <w:rsid w:val="00B2528A"/>
    <w:rsid w:val="00B270FD"/>
    <w:rsid w:val="00B314EE"/>
    <w:rsid w:val="00B33443"/>
    <w:rsid w:val="00B34068"/>
    <w:rsid w:val="00B4040A"/>
    <w:rsid w:val="00B40767"/>
    <w:rsid w:val="00B407D4"/>
    <w:rsid w:val="00B4105D"/>
    <w:rsid w:val="00B413F4"/>
    <w:rsid w:val="00B4313A"/>
    <w:rsid w:val="00B435E3"/>
    <w:rsid w:val="00B457A4"/>
    <w:rsid w:val="00B46CEC"/>
    <w:rsid w:val="00B500E5"/>
    <w:rsid w:val="00B52676"/>
    <w:rsid w:val="00B54742"/>
    <w:rsid w:val="00B61BFB"/>
    <w:rsid w:val="00B66642"/>
    <w:rsid w:val="00B71E08"/>
    <w:rsid w:val="00B72256"/>
    <w:rsid w:val="00B74CDE"/>
    <w:rsid w:val="00B7579B"/>
    <w:rsid w:val="00B75ABF"/>
    <w:rsid w:val="00B76609"/>
    <w:rsid w:val="00B77A9E"/>
    <w:rsid w:val="00B82C0C"/>
    <w:rsid w:val="00B87A80"/>
    <w:rsid w:val="00B87B54"/>
    <w:rsid w:val="00B91CD0"/>
    <w:rsid w:val="00B92BBD"/>
    <w:rsid w:val="00B943D5"/>
    <w:rsid w:val="00B9467C"/>
    <w:rsid w:val="00B952F0"/>
    <w:rsid w:val="00BA0E32"/>
    <w:rsid w:val="00BA17C2"/>
    <w:rsid w:val="00BA2289"/>
    <w:rsid w:val="00BA2F04"/>
    <w:rsid w:val="00BA50DB"/>
    <w:rsid w:val="00BA5E64"/>
    <w:rsid w:val="00BA6FDF"/>
    <w:rsid w:val="00BB040C"/>
    <w:rsid w:val="00BB1280"/>
    <w:rsid w:val="00BB7213"/>
    <w:rsid w:val="00BB7DF7"/>
    <w:rsid w:val="00BC37C5"/>
    <w:rsid w:val="00BC3F5F"/>
    <w:rsid w:val="00BD0932"/>
    <w:rsid w:val="00BD6C5B"/>
    <w:rsid w:val="00BD7EAC"/>
    <w:rsid w:val="00BE10CD"/>
    <w:rsid w:val="00BE1DD2"/>
    <w:rsid w:val="00BE2860"/>
    <w:rsid w:val="00BE4DA5"/>
    <w:rsid w:val="00BE616A"/>
    <w:rsid w:val="00BE62FF"/>
    <w:rsid w:val="00BF52A5"/>
    <w:rsid w:val="00BF6003"/>
    <w:rsid w:val="00BF6530"/>
    <w:rsid w:val="00BF68EB"/>
    <w:rsid w:val="00BF699F"/>
    <w:rsid w:val="00BF6D45"/>
    <w:rsid w:val="00BF72A5"/>
    <w:rsid w:val="00BF72EE"/>
    <w:rsid w:val="00BF7B81"/>
    <w:rsid w:val="00C003E7"/>
    <w:rsid w:val="00C00617"/>
    <w:rsid w:val="00C013DA"/>
    <w:rsid w:val="00C02827"/>
    <w:rsid w:val="00C05285"/>
    <w:rsid w:val="00C074DC"/>
    <w:rsid w:val="00C07CA8"/>
    <w:rsid w:val="00C12B49"/>
    <w:rsid w:val="00C13126"/>
    <w:rsid w:val="00C1372D"/>
    <w:rsid w:val="00C14571"/>
    <w:rsid w:val="00C16286"/>
    <w:rsid w:val="00C16C4F"/>
    <w:rsid w:val="00C175ED"/>
    <w:rsid w:val="00C201E8"/>
    <w:rsid w:val="00C2190E"/>
    <w:rsid w:val="00C220FA"/>
    <w:rsid w:val="00C24322"/>
    <w:rsid w:val="00C249D1"/>
    <w:rsid w:val="00C25138"/>
    <w:rsid w:val="00C26C7F"/>
    <w:rsid w:val="00C27F2E"/>
    <w:rsid w:val="00C30E1D"/>
    <w:rsid w:val="00C31E21"/>
    <w:rsid w:val="00C32CA4"/>
    <w:rsid w:val="00C360BA"/>
    <w:rsid w:val="00C364ED"/>
    <w:rsid w:val="00C36BF2"/>
    <w:rsid w:val="00C412E4"/>
    <w:rsid w:val="00C41F3F"/>
    <w:rsid w:val="00C426DD"/>
    <w:rsid w:val="00C43DAE"/>
    <w:rsid w:val="00C441A9"/>
    <w:rsid w:val="00C44700"/>
    <w:rsid w:val="00C44752"/>
    <w:rsid w:val="00C46AB4"/>
    <w:rsid w:val="00C471AA"/>
    <w:rsid w:val="00C50397"/>
    <w:rsid w:val="00C53343"/>
    <w:rsid w:val="00C53689"/>
    <w:rsid w:val="00C57B2F"/>
    <w:rsid w:val="00C648D8"/>
    <w:rsid w:val="00C655A4"/>
    <w:rsid w:val="00C663E8"/>
    <w:rsid w:val="00C66B5A"/>
    <w:rsid w:val="00C70785"/>
    <w:rsid w:val="00C70F26"/>
    <w:rsid w:val="00C70F68"/>
    <w:rsid w:val="00C73480"/>
    <w:rsid w:val="00C74218"/>
    <w:rsid w:val="00C745EF"/>
    <w:rsid w:val="00C7544A"/>
    <w:rsid w:val="00C824E4"/>
    <w:rsid w:val="00C91D5E"/>
    <w:rsid w:val="00C92905"/>
    <w:rsid w:val="00C963F3"/>
    <w:rsid w:val="00C97408"/>
    <w:rsid w:val="00CA3454"/>
    <w:rsid w:val="00CA66D6"/>
    <w:rsid w:val="00CB22AA"/>
    <w:rsid w:val="00CB4336"/>
    <w:rsid w:val="00CB4ADD"/>
    <w:rsid w:val="00CB64A0"/>
    <w:rsid w:val="00CB75CD"/>
    <w:rsid w:val="00CC31FF"/>
    <w:rsid w:val="00CC54C3"/>
    <w:rsid w:val="00CD27A6"/>
    <w:rsid w:val="00CD2CAC"/>
    <w:rsid w:val="00CD4787"/>
    <w:rsid w:val="00CD7B7C"/>
    <w:rsid w:val="00CD7D27"/>
    <w:rsid w:val="00CE0C65"/>
    <w:rsid w:val="00CE1512"/>
    <w:rsid w:val="00CE441A"/>
    <w:rsid w:val="00CE6863"/>
    <w:rsid w:val="00CE7B72"/>
    <w:rsid w:val="00CE7B87"/>
    <w:rsid w:val="00CE7FF1"/>
    <w:rsid w:val="00CF2E5A"/>
    <w:rsid w:val="00CF3210"/>
    <w:rsid w:val="00CF6218"/>
    <w:rsid w:val="00CF7881"/>
    <w:rsid w:val="00D00205"/>
    <w:rsid w:val="00D02FF6"/>
    <w:rsid w:val="00D05C63"/>
    <w:rsid w:val="00D1765F"/>
    <w:rsid w:val="00D238C7"/>
    <w:rsid w:val="00D31459"/>
    <w:rsid w:val="00D31E39"/>
    <w:rsid w:val="00D3229B"/>
    <w:rsid w:val="00D33C2D"/>
    <w:rsid w:val="00D36E09"/>
    <w:rsid w:val="00D37E3B"/>
    <w:rsid w:val="00D400D7"/>
    <w:rsid w:val="00D40D56"/>
    <w:rsid w:val="00D428FA"/>
    <w:rsid w:val="00D459C1"/>
    <w:rsid w:val="00D46F5B"/>
    <w:rsid w:val="00D47098"/>
    <w:rsid w:val="00D4781E"/>
    <w:rsid w:val="00D502D9"/>
    <w:rsid w:val="00D5419D"/>
    <w:rsid w:val="00D56298"/>
    <w:rsid w:val="00D56BB3"/>
    <w:rsid w:val="00D56BDF"/>
    <w:rsid w:val="00D57229"/>
    <w:rsid w:val="00D6161E"/>
    <w:rsid w:val="00D61E0A"/>
    <w:rsid w:val="00D6390A"/>
    <w:rsid w:val="00D70D83"/>
    <w:rsid w:val="00D7723A"/>
    <w:rsid w:val="00D800DE"/>
    <w:rsid w:val="00D808A1"/>
    <w:rsid w:val="00D80F4D"/>
    <w:rsid w:val="00D87E94"/>
    <w:rsid w:val="00D9061E"/>
    <w:rsid w:val="00D9542A"/>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17E1"/>
    <w:rsid w:val="00DC3D0D"/>
    <w:rsid w:val="00DC5A1C"/>
    <w:rsid w:val="00DC62FE"/>
    <w:rsid w:val="00DC7730"/>
    <w:rsid w:val="00DD0467"/>
    <w:rsid w:val="00DD50B8"/>
    <w:rsid w:val="00DD5B12"/>
    <w:rsid w:val="00DE0A09"/>
    <w:rsid w:val="00DE1AAB"/>
    <w:rsid w:val="00DE20BC"/>
    <w:rsid w:val="00DE71DA"/>
    <w:rsid w:val="00DE7E34"/>
    <w:rsid w:val="00DF0B7E"/>
    <w:rsid w:val="00DF1578"/>
    <w:rsid w:val="00DF369E"/>
    <w:rsid w:val="00DF6D18"/>
    <w:rsid w:val="00DF7532"/>
    <w:rsid w:val="00E00039"/>
    <w:rsid w:val="00E00EB1"/>
    <w:rsid w:val="00E01E66"/>
    <w:rsid w:val="00E020EB"/>
    <w:rsid w:val="00E029AA"/>
    <w:rsid w:val="00E05B24"/>
    <w:rsid w:val="00E10AB9"/>
    <w:rsid w:val="00E135B5"/>
    <w:rsid w:val="00E15193"/>
    <w:rsid w:val="00E15DDF"/>
    <w:rsid w:val="00E174D7"/>
    <w:rsid w:val="00E202A7"/>
    <w:rsid w:val="00E20E21"/>
    <w:rsid w:val="00E2154F"/>
    <w:rsid w:val="00E2248A"/>
    <w:rsid w:val="00E22953"/>
    <w:rsid w:val="00E24E80"/>
    <w:rsid w:val="00E260BA"/>
    <w:rsid w:val="00E2613F"/>
    <w:rsid w:val="00E27C3F"/>
    <w:rsid w:val="00E300AC"/>
    <w:rsid w:val="00E30E02"/>
    <w:rsid w:val="00E316E6"/>
    <w:rsid w:val="00E31F57"/>
    <w:rsid w:val="00E32C06"/>
    <w:rsid w:val="00E3371B"/>
    <w:rsid w:val="00E40CDD"/>
    <w:rsid w:val="00E45CC3"/>
    <w:rsid w:val="00E4605E"/>
    <w:rsid w:val="00E468BA"/>
    <w:rsid w:val="00E47854"/>
    <w:rsid w:val="00E510CF"/>
    <w:rsid w:val="00E51BF7"/>
    <w:rsid w:val="00E55A24"/>
    <w:rsid w:val="00E57D44"/>
    <w:rsid w:val="00E57E3F"/>
    <w:rsid w:val="00E61D5F"/>
    <w:rsid w:val="00E6261F"/>
    <w:rsid w:val="00E6735C"/>
    <w:rsid w:val="00E674C0"/>
    <w:rsid w:val="00E721B1"/>
    <w:rsid w:val="00E72D28"/>
    <w:rsid w:val="00E771EF"/>
    <w:rsid w:val="00E81938"/>
    <w:rsid w:val="00E833A9"/>
    <w:rsid w:val="00E84EE4"/>
    <w:rsid w:val="00E87083"/>
    <w:rsid w:val="00E878C2"/>
    <w:rsid w:val="00E87B01"/>
    <w:rsid w:val="00E87BE1"/>
    <w:rsid w:val="00E91CD5"/>
    <w:rsid w:val="00E93547"/>
    <w:rsid w:val="00EA2481"/>
    <w:rsid w:val="00EA256E"/>
    <w:rsid w:val="00EA3171"/>
    <w:rsid w:val="00EA37CA"/>
    <w:rsid w:val="00EA3F09"/>
    <w:rsid w:val="00EA4F9F"/>
    <w:rsid w:val="00EA7893"/>
    <w:rsid w:val="00EA7B5F"/>
    <w:rsid w:val="00EB276D"/>
    <w:rsid w:val="00EB4A75"/>
    <w:rsid w:val="00EB5617"/>
    <w:rsid w:val="00EB7625"/>
    <w:rsid w:val="00EC27A4"/>
    <w:rsid w:val="00EC287D"/>
    <w:rsid w:val="00EC5E47"/>
    <w:rsid w:val="00EC60EC"/>
    <w:rsid w:val="00EC65E0"/>
    <w:rsid w:val="00ED4560"/>
    <w:rsid w:val="00ED4A0D"/>
    <w:rsid w:val="00ED4E97"/>
    <w:rsid w:val="00ED7B98"/>
    <w:rsid w:val="00EE0841"/>
    <w:rsid w:val="00EE4EF9"/>
    <w:rsid w:val="00EE5234"/>
    <w:rsid w:val="00EE6745"/>
    <w:rsid w:val="00EE6BD8"/>
    <w:rsid w:val="00EF1B7C"/>
    <w:rsid w:val="00EF2563"/>
    <w:rsid w:val="00EF5F7F"/>
    <w:rsid w:val="00EF68F8"/>
    <w:rsid w:val="00EF6F69"/>
    <w:rsid w:val="00F00328"/>
    <w:rsid w:val="00F010B5"/>
    <w:rsid w:val="00F02191"/>
    <w:rsid w:val="00F02495"/>
    <w:rsid w:val="00F03AAA"/>
    <w:rsid w:val="00F03DE5"/>
    <w:rsid w:val="00F0751B"/>
    <w:rsid w:val="00F07666"/>
    <w:rsid w:val="00F11A40"/>
    <w:rsid w:val="00F1473F"/>
    <w:rsid w:val="00F150A8"/>
    <w:rsid w:val="00F154AF"/>
    <w:rsid w:val="00F16539"/>
    <w:rsid w:val="00F176A8"/>
    <w:rsid w:val="00F17CB3"/>
    <w:rsid w:val="00F20368"/>
    <w:rsid w:val="00F21C36"/>
    <w:rsid w:val="00F22D82"/>
    <w:rsid w:val="00F23012"/>
    <w:rsid w:val="00F24D18"/>
    <w:rsid w:val="00F25550"/>
    <w:rsid w:val="00F3066D"/>
    <w:rsid w:val="00F32F62"/>
    <w:rsid w:val="00F33E4E"/>
    <w:rsid w:val="00F35A58"/>
    <w:rsid w:val="00F36544"/>
    <w:rsid w:val="00F365DD"/>
    <w:rsid w:val="00F41E97"/>
    <w:rsid w:val="00F424BD"/>
    <w:rsid w:val="00F437E9"/>
    <w:rsid w:val="00F445BA"/>
    <w:rsid w:val="00F44EBD"/>
    <w:rsid w:val="00F457A9"/>
    <w:rsid w:val="00F461D5"/>
    <w:rsid w:val="00F469EF"/>
    <w:rsid w:val="00F513B1"/>
    <w:rsid w:val="00F54ECA"/>
    <w:rsid w:val="00F61858"/>
    <w:rsid w:val="00F61FF6"/>
    <w:rsid w:val="00F63D63"/>
    <w:rsid w:val="00F64219"/>
    <w:rsid w:val="00F65984"/>
    <w:rsid w:val="00F70BFD"/>
    <w:rsid w:val="00F71973"/>
    <w:rsid w:val="00F75849"/>
    <w:rsid w:val="00F75863"/>
    <w:rsid w:val="00F82C3A"/>
    <w:rsid w:val="00F82FE6"/>
    <w:rsid w:val="00F83333"/>
    <w:rsid w:val="00F846E2"/>
    <w:rsid w:val="00F85D99"/>
    <w:rsid w:val="00F85F79"/>
    <w:rsid w:val="00F86017"/>
    <w:rsid w:val="00F860F7"/>
    <w:rsid w:val="00F87B7E"/>
    <w:rsid w:val="00F91515"/>
    <w:rsid w:val="00F92F37"/>
    <w:rsid w:val="00F95541"/>
    <w:rsid w:val="00FA086A"/>
    <w:rsid w:val="00FA2C17"/>
    <w:rsid w:val="00FA3031"/>
    <w:rsid w:val="00FA3368"/>
    <w:rsid w:val="00FA57C5"/>
    <w:rsid w:val="00FA7051"/>
    <w:rsid w:val="00FA7D40"/>
    <w:rsid w:val="00FB0038"/>
    <w:rsid w:val="00FB2A49"/>
    <w:rsid w:val="00FB5748"/>
    <w:rsid w:val="00FB5F7B"/>
    <w:rsid w:val="00FB7237"/>
    <w:rsid w:val="00FB7D2F"/>
    <w:rsid w:val="00FC0E91"/>
    <w:rsid w:val="00FC2AE6"/>
    <w:rsid w:val="00FC2C90"/>
    <w:rsid w:val="00FC2DC9"/>
    <w:rsid w:val="00FC4276"/>
    <w:rsid w:val="00FC5169"/>
    <w:rsid w:val="00FC645F"/>
    <w:rsid w:val="00FC7E27"/>
    <w:rsid w:val="00FD149D"/>
    <w:rsid w:val="00FD1AB6"/>
    <w:rsid w:val="00FD6237"/>
    <w:rsid w:val="00FE00DA"/>
    <w:rsid w:val="00FE0156"/>
    <w:rsid w:val="00FE1B69"/>
    <w:rsid w:val="00FE5D73"/>
    <w:rsid w:val="00FE7FEB"/>
    <w:rsid w:val="00FF0F62"/>
    <w:rsid w:val="00FF141B"/>
    <w:rsid w:val="00FF15BA"/>
    <w:rsid w:val="00FF3F5C"/>
    <w:rsid w:val="00FF7BC8"/>
    <w:rsid w:val="04460048"/>
    <w:rsid w:val="20433908"/>
    <w:rsid w:val="268A5BC2"/>
    <w:rsid w:val="288147D8"/>
    <w:rsid w:val="2A4C1A28"/>
    <w:rsid w:val="30984245"/>
    <w:rsid w:val="41F82BC4"/>
    <w:rsid w:val="4A2B1882"/>
    <w:rsid w:val="4C5B0B5D"/>
    <w:rsid w:val="4FEC2501"/>
    <w:rsid w:val="56F94723"/>
    <w:rsid w:val="57600EA9"/>
    <w:rsid w:val="62980CCF"/>
    <w:rsid w:val="62C06246"/>
    <w:rsid w:val="6DFC5967"/>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8F7"/>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0F68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F68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F68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F68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F68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F68F7"/>
    <w:rPr>
      <w:i/>
      <w:iCs/>
    </w:rPr>
  </w:style>
  <w:style w:type="character" w:styleId="a4">
    <w:name w:val="Hyperlink"/>
    <w:basedOn w:val="a0"/>
    <w:uiPriority w:val="99"/>
    <w:unhideWhenUsed/>
    <w:qFormat/>
    <w:rsid w:val="000F68F7"/>
    <w:rPr>
      <w:color w:val="0000FF"/>
      <w:u w:val="single"/>
    </w:rPr>
  </w:style>
  <w:style w:type="character" w:styleId="a5">
    <w:name w:val="Strong"/>
    <w:basedOn w:val="a0"/>
    <w:uiPriority w:val="22"/>
    <w:qFormat/>
    <w:rsid w:val="000F68F7"/>
    <w:rPr>
      <w:b/>
      <w:bCs/>
    </w:rPr>
  </w:style>
  <w:style w:type="paragraph" w:styleId="a6">
    <w:name w:val="Balloon Text"/>
    <w:basedOn w:val="a"/>
    <w:link w:val="a7"/>
    <w:uiPriority w:val="99"/>
    <w:semiHidden/>
    <w:unhideWhenUsed/>
    <w:qFormat/>
    <w:rsid w:val="000F68F7"/>
    <w:pPr>
      <w:spacing w:after="0" w:line="240" w:lineRule="auto"/>
    </w:pPr>
    <w:rPr>
      <w:rFonts w:ascii="Tahoma" w:hAnsi="Tahoma" w:cs="Tahoma"/>
      <w:sz w:val="16"/>
      <w:szCs w:val="16"/>
    </w:rPr>
  </w:style>
  <w:style w:type="paragraph" w:styleId="a8">
    <w:name w:val="Normal (Web)"/>
    <w:basedOn w:val="a"/>
    <w:link w:val="a9"/>
    <w:uiPriority w:val="99"/>
    <w:unhideWhenUsed/>
    <w:qFormat/>
    <w:rsid w:val="000F68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qFormat/>
    <w:rsid w:val="000F68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0F68F7"/>
    <w:rPr>
      <w:rFonts w:ascii="Times New Roman" w:eastAsia="Times New Roman" w:hAnsi="Times New Roman" w:cs="Times New Roman"/>
      <w:b/>
      <w:bCs/>
      <w:kern w:val="36"/>
      <w:sz w:val="48"/>
      <w:szCs w:val="48"/>
      <w:lang w:eastAsia="ru-RU"/>
    </w:rPr>
  </w:style>
  <w:style w:type="character" w:customStyle="1" w:styleId="a7">
    <w:name w:val="Текст выноски Знак"/>
    <w:basedOn w:val="a0"/>
    <w:link w:val="a6"/>
    <w:uiPriority w:val="99"/>
    <w:semiHidden/>
    <w:qFormat/>
    <w:rsid w:val="000F68F7"/>
    <w:rPr>
      <w:rFonts w:ascii="Tahoma" w:hAnsi="Tahoma" w:cs="Tahoma"/>
      <w:sz w:val="16"/>
      <w:szCs w:val="16"/>
    </w:rPr>
  </w:style>
  <w:style w:type="character" w:customStyle="1" w:styleId="30">
    <w:name w:val="Заголовок 3 Знак"/>
    <w:basedOn w:val="a0"/>
    <w:link w:val="3"/>
    <w:uiPriority w:val="9"/>
    <w:semiHidden/>
    <w:qFormat/>
    <w:rsid w:val="000F68F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0F68F7"/>
    <w:rPr>
      <w:rFonts w:asciiTheme="majorHAnsi" w:eastAsiaTheme="majorEastAsia" w:hAnsiTheme="majorHAnsi" w:cstheme="majorBidi"/>
      <w:b/>
      <w:bCs/>
      <w:i/>
      <w:iCs/>
      <w:color w:val="4F81BD" w:themeColor="accent1"/>
    </w:rPr>
  </w:style>
  <w:style w:type="character" w:customStyle="1" w:styleId="a9">
    <w:name w:val="Обычный (веб) Знак"/>
    <w:link w:val="a8"/>
    <w:uiPriority w:val="99"/>
    <w:qFormat/>
    <w:locked/>
    <w:rsid w:val="000F68F7"/>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0F68F7"/>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0F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0F68F7"/>
    <w:rPr>
      <w:rFonts w:asciiTheme="majorHAnsi" w:eastAsiaTheme="majorEastAsia" w:hAnsiTheme="majorHAnsi" w:cstheme="majorBidi"/>
      <w:color w:val="243F60" w:themeColor="accent1" w:themeShade="7F"/>
    </w:rPr>
  </w:style>
  <w:style w:type="paragraph" w:styleId="ab">
    <w:name w:val="List Paragraph"/>
    <w:basedOn w:val="a"/>
    <w:uiPriority w:val="34"/>
    <w:qFormat/>
    <w:rsid w:val="000F68F7"/>
    <w:pPr>
      <w:ind w:left="720"/>
      <w:contextualSpacing/>
    </w:pPr>
  </w:style>
  <w:style w:type="paragraph" w:styleId="ac">
    <w:name w:val="header"/>
    <w:basedOn w:val="a"/>
    <w:link w:val="ad"/>
    <w:uiPriority w:val="99"/>
    <w:semiHidden/>
    <w:unhideWhenUsed/>
    <w:rsid w:val="006F19F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F19F1"/>
    <w:rPr>
      <w:rFonts w:asciiTheme="minorHAnsi" w:eastAsiaTheme="minorHAnsi" w:hAnsiTheme="minorHAnsi" w:cstheme="minorBidi"/>
      <w:sz w:val="22"/>
      <w:szCs w:val="22"/>
      <w:lang w:eastAsia="en-US"/>
    </w:rPr>
  </w:style>
  <w:style w:type="paragraph" w:styleId="ae">
    <w:name w:val="footer"/>
    <w:basedOn w:val="a"/>
    <w:link w:val="af"/>
    <w:uiPriority w:val="99"/>
    <w:semiHidden/>
    <w:unhideWhenUsed/>
    <w:rsid w:val="006F19F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6F19F1"/>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064311">
      <w:bodyDiv w:val="1"/>
      <w:marLeft w:val="0"/>
      <w:marRight w:val="0"/>
      <w:marTop w:val="0"/>
      <w:marBottom w:val="0"/>
      <w:divBdr>
        <w:top w:val="none" w:sz="0" w:space="0" w:color="auto"/>
        <w:left w:val="none" w:sz="0" w:space="0" w:color="auto"/>
        <w:bottom w:val="none" w:sz="0" w:space="0" w:color="auto"/>
        <w:right w:val="none" w:sz="0" w:space="0" w:color="auto"/>
      </w:divBdr>
      <w:divsChild>
        <w:div w:id="259946058">
          <w:marLeft w:val="0"/>
          <w:marRight w:val="0"/>
          <w:marTop w:val="0"/>
          <w:marBottom w:val="0"/>
          <w:divBdr>
            <w:top w:val="none" w:sz="0" w:space="0" w:color="auto"/>
            <w:left w:val="none" w:sz="0" w:space="0" w:color="auto"/>
            <w:bottom w:val="none" w:sz="0" w:space="0" w:color="auto"/>
            <w:right w:val="none" w:sz="0" w:space="0" w:color="auto"/>
          </w:divBdr>
          <w:divsChild>
            <w:div w:id="1895196690">
              <w:marLeft w:val="0"/>
              <w:marRight w:val="0"/>
              <w:marTop w:val="0"/>
              <w:marBottom w:val="0"/>
              <w:divBdr>
                <w:top w:val="none" w:sz="0" w:space="0" w:color="auto"/>
                <w:left w:val="none" w:sz="0" w:space="0" w:color="auto"/>
                <w:bottom w:val="none" w:sz="0" w:space="0" w:color="auto"/>
                <w:right w:val="none" w:sz="0" w:space="0" w:color="auto"/>
              </w:divBdr>
            </w:div>
          </w:divsChild>
        </w:div>
        <w:div w:id="434600148">
          <w:marLeft w:val="0"/>
          <w:marRight w:val="0"/>
          <w:marTop w:val="0"/>
          <w:marBottom w:val="0"/>
          <w:divBdr>
            <w:top w:val="none" w:sz="0" w:space="0" w:color="auto"/>
            <w:left w:val="none" w:sz="0" w:space="0" w:color="auto"/>
            <w:bottom w:val="none" w:sz="0" w:space="0" w:color="auto"/>
            <w:right w:val="none" w:sz="0" w:space="0" w:color="auto"/>
          </w:divBdr>
          <w:divsChild>
            <w:div w:id="316687379">
              <w:marLeft w:val="0"/>
              <w:marRight w:val="0"/>
              <w:marTop w:val="0"/>
              <w:marBottom w:val="0"/>
              <w:divBdr>
                <w:top w:val="none" w:sz="0" w:space="0" w:color="auto"/>
                <w:left w:val="none" w:sz="0" w:space="0" w:color="auto"/>
                <w:bottom w:val="none" w:sz="0" w:space="0" w:color="auto"/>
                <w:right w:val="none" w:sz="0" w:space="0" w:color="auto"/>
              </w:divBdr>
              <w:divsChild>
                <w:div w:id="3320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618">
      <w:bodyDiv w:val="1"/>
      <w:marLeft w:val="0"/>
      <w:marRight w:val="0"/>
      <w:marTop w:val="0"/>
      <w:marBottom w:val="0"/>
      <w:divBdr>
        <w:top w:val="none" w:sz="0" w:space="0" w:color="auto"/>
        <w:left w:val="none" w:sz="0" w:space="0" w:color="auto"/>
        <w:bottom w:val="none" w:sz="0" w:space="0" w:color="auto"/>
        <w:right w:val="none" w:sz="0" w:space="0" w:color="auto"/>
      </w:divBdr>
      <w:divsChild>
        <w:div w:id="1094211034">
          <w:marLeft w:val="0"/>
          <w:marRight w:val="0"/>
          <w:marTop w:val="0"/>
          <w:marBottom w:val="0"/>
          <w:divBdr>
            <w:top w:val="none" w:sz="0" w:space="0" w:color="auto"/>
            <w:left w:val="none" w:sz="0" w:space="0" w:color="auto"/>
            <w:bottom w:val="none" w:sz="0" w:space="0" w:color="auto"/>
            <w:right w:val="none" w:sz="0" w:space="0" w:color="auto"/>
          </w:divBdr>
          <w:divsChild>
            <w:div w:id="2016223266">
              <w:marLeft w:val="0"/>
              <w:marRight w:val="0"/>
              <w:marTop w:val="0"/>
              <w:marBottom w:val="0"/>
              <w:divBdr>
                <w:top w:val="none" w:sz="0" w:space="0" w:color="auto"/>
                <w:left w:val="none" w:sz="0" w:space="0" w:color="auto"/>
                <w:bottom w:val="none" w:sz="0" w:space="0" w:color="auto"/>
                <w:right w:val="none" w:sz="0" w:space="0" w:color="auto"/>
              </w:divBdr>
            </w:div>
          </w:divsChild>
        </w:div>
        <w:div w:id="1629781251">
          <w:marLeft w:val="0"/>
          <w:marRight w:val="0"/>
          <w:marTop w:val="0"/>
          <w:marBottom w:val="0"/>
          <w:divBdr>
            <w:top w:val="none" w:sz="0" w:space="0" w:color="auto"/>
            <w:left w:val="none" w:sz="0" w:space="0" w:color="auto"/>
            <w:bottom w:val="none" w:sz="0" w:space="0" w:color="auto"/>
            <w:right w:val="none" w:sz="0" w:space="0" w:color="auto"/>
          </w:divBdr>
          <w:divsChild>
            <w:div w:id="823132676">
              <w:marLeft w:val="0"/>
              <w:marRight w:val="0"/>
              <w:marTop w:val="0"/>
              <w:marBottom w:val="0"/>
              <w:divBdr>
                <w:top w:val="none" w:sz="0" w:space="0" w:color="auto"/>
                <w:left w:val="none" w:sz="0" w:space="0" w:color="auto"/>
                <w:bottom w:val="none" w:sz="0" w:space="0" w:color="auto"/>
                <w:right w:val="none" w:sz="0" w:space="0" w:color="auto"/>
              </w:divBdr>
              <w:divsChild>
                <w:div w:id="10033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784">
      <w:bodyDiv w:val="1"/>
      <w:marLeft w:val="0"/>
      <w:marRight w:val="0"/>
      <w:marTop w:val="0"/>
      <w:marBottom w:val="0"/>
      <w:divBdr>
        <w:top w:val="none" w:sz="0" w:space="0" w:color="auto"/>
        <w:left w:val="none" w:sz="0" w:space="0" w:color="auto"/>
        <w:bottom w:val="none" w:sz="0" w:space="0" w:color="auto"/>
        <w:right w:val="none" w:sz="0" w:space="0" w:color="auto"/>
      </w:divBdr>
      <w:divsChild>
        <w:div w:id="784664482">
          <w:marLeft w:val="0"/>
          <w:marRight w:val="0"/>
          <w:marTop w:val="0"/>
          <w:marBottom w:val="0"/>
          <w:divBdr>
            <w:top w:val="none" w:sz="0" w:space="0" w:color="auto"/>
            <w:left w:val="none" w:sz="0" w:space="0" w:color="auto"/>
            <w:bottom w:val="none" w:sz="0" w:space="0" w:color="auto"/>
            <w:right w:val="none" w:sz="0" w:space="0" w:color="auto"/>
          </w:divBdr>
          <w:divsChild>
            <w:div w:id="1482456718">
              <w:marLeft w:val="0"/>
              <w:marRight w:val="0"/>
              <w:marTop w:val="0"/>
              <w:marBottom w:val="0"/>
              <w:divBdr>
                <w:top w:val="none" w:sz="0" w:space="0" w:color="auto"/>
                <w:left w:val="none" w:sz="0" w:space="0" w:color="auto"/>
                <w:bottom w:val="none" w:sz="0" w:space="0" w:color="auto"/>
                <w:right w:val="none" w:sz="0" w:space="0" w:color="auto"/>
              </w:divBdr>
            </w:div>
          </w:divsChild>
        </w:div>
        <w:div w:id="1586839203">
          <w:marLeft w:val="0"/>
          <w:marRight w:val="0"/>
          <w:marTop w:val="0"/>
          <w:marBottom w:val="0"/>
          <w:divBdr>
            <w:top w:val="none" w:sz="0" w:space="0" w:color="auto"/>
            <w:left w:val="none" w:sz="0" w:space="0" w:color="auto"/>
            <w:bottom w:val="none" w:sz="0" w:space="0" w:color="auto"/>
            <w:right w:val="none" w:sz="0" w:space="0" w:color="auto"/>
          </w:divBdr>
          <w:divsChild>
            <w:div w:id="1152671303">
              <w:marLeft w:val="0"/>
              <w:marRight w:val="0"/>
              <w:marTop w:val="0"/>
              <w:marBottom w:val="0"/>
              <w:divBdr>
                <w:top w:val="none" w:sz="0" w:space="0" w:color="auto"/>
                <w:left w:val="none" w:sz="0" w:space="0" w:color="auto"/>
                <w:bottom w:val="none" w:sz="0" w:space="0" w:color="auto"/>
                <w:right w:val="none" w:sz="0" w:space="0" w:color="auto"/>
              </w:divBdr>
              <w:divsChild>
                <w:div w:id="14859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7040">
      <w:bodyDiv w:val="1"/>
      <w:marLeft w:val="0"/>
      <w:marRight w:val="0"/>
      <w:marTop w:val="0"/>
      <w:marBottom w:val="0"/>
      <w:divBdr>
        <w:top w:val="none" w:sz="0" w:space="0" w:color="auto"/>
        <w:left w:val="none" w:sz="0" w:space="0" w:color="auto"/>
        <w:bottom w:val="none" w:sz="0" w:space="0" w:color="auto"/>
        <w:right w:val="none" w:sz="0" w:space="0" w:color="auto"/>
      </w:divBdr>
      <w:divsChild>
        <w:div w:id="1203132301">
          <w:marLeft w:val="0"/>
          <w:marRight w:val="0"/>
          <w:marTop w:val="0"/>
          <w:marBottom w:val="0"/>
          <w:divBdr>
            <w:top w:val="none" w:sz="0" w:space="0" w:color="auto"/>
            <w:left w:val="none" w:sz="0" w:space="0" w:color="auto"/>
            <w:bottom w:val="none" w:sz="0" w:space="0" w:color="auto"/>
            <w:right w:val="none" w:sz="0" w:space="0" w:color="auto"/>
          </w:divBdr>
          <w:divsChild>
            <w:div w:id="1989087005">
              <w:marLeft w:val="0"/>
              <w:marRight w:val="0"/>
              <w:marTop w:val="0"/>
              <w:marBottom w:val="0"/>
              <w:divBdr>
                <w:top w:val="none" w:sz="0" w:space="0" w:color="auto"/>
                <w:left w:val="none" w:sz="0" w:space="0" w:color="auto"/>
                <w:bottom w:val="none" w:sz="0" w:space="0" w:color="auto"/>
                <w:right w:val="none" w:sz="0" w:space="0" w:color="auto"/>
              </w:divBdr>
            </w:div>
          </w:divsChild>
        </w:div>
        <w:div w:id="379399394">
          <w:marLeft w:val="0"/>
          <w:marRight w:val="0"/>
          <w:marTop w:val="0"/>
          <w:marBottom w:val="0"/>
          <w:divBdr>
            <w:top w:val="none" w:sz="0" w:space="0" w:color="auto"/>
            <w:left w:val="none" w:sz="0" w:space="0" w:color="auto"/>
            <w:bottom w:val="none" w:sz="0" w:space="0" w:color="auto"/>
            <w:right w:val="none" w:sz="0" w:space="0" w:color="auto"/>
          </w:divBdr>
          <w:divsChild>
            <w:div w:id="511072750">
              <w:marLeft w:val="0"/>
              <w:marRight w:val="0"/>
              <w:marTop w:val="0"/>
              <w:marBottom w:val="0"/>
              <w:divBdr>
                <w:top w:val="none" w:sz="0" w:space="0" w:color="auto"/>
                <w:left w:val="none" w:sz="0" w:space="0" w:color="auto"/>
                <w:bottom w:val="none" w:sz="0" w:space="0" w:color="auto"/>
                <w:right w:val="none" w:sz="0" w:space="0" w:color="auto"/>
              </w:divBdr>
              <w:divsChild>
                <w:div w:id="17395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7326">
      <w:bodyDiv w:val="1"/>
      <w:marLeft w:val="0"/>
      <w:marRight w:val="0"/>
      <w:marTop w:val="0"/>
      <w:marBottom w:val="0"/>
      <w:divBdr>
        <w:top w:val="none" w:sz="0" w:space="0" w:color="auto"/>
        <w:left w:val="none" w:sz="0" w:space="0" w:color="auto"/>
        <w:bottom w:val="none" w:sz="0" w:space="0" w:color="auto"/>
        <w:right w:val="none" w:sz="0" w:space="0" w:color="auto"/>
      </w:divBdr>
      <w:divsChild>
        <w:div w:id="507602122">
          <w:marLeft w:val="0"/>
          <w:marRight w:val="0"/>
          <w:marTop w:val="0"/>
          <w:marBottom w:val="0"/>
          <w:divBdr>
            <w:top w:val="none" w:sz="0" w:space="0" w:color="auto"/>
            <w:left w:val="none" w:sz="0" w:space="0" w:color="auto"/>
            <w:bottom w:val="none" w:sz="0" w:space="0" w:color="auto"/>
            <w:right w:val="none" w:sz="0" w:space="0" w:color="auto"/>
          </w:divBdr>
          <w:divsChild>
            <w:div w:id="2014264485">
              <w:marLeft w:val="0"/>
              <w:marRight w:val="0"/>
              <w:marTop w:val="0"/>
              <w:marBottom w:val="0"/>
              <w:divBdr>
                <w:top w:val="none" w:sz="0" w:space="0" w:color="auto"/>
                <w:left w:val="none" w:sz="0" w:space="0" w:color="auto"/>
                <w:bottom w:val="none" w:sz="0" w:space="0" w:color="auto"/>
                <w:right w:val="none" w:sz="0" w:space="0" w:color="auto"/>
              </w:divBdr>
            </w:div>
          </w:divsChild>
        </w:div>
        <w:div w:id="1480149798">
          <w:marLeft w:val="0"/>
          <w:marRight w:val="0"/>
          <w:marTop w:val="0"/>
          <w:marBottom w:val="0"/>
          <w:divBdr>
            <w:top w:val="none" w:sz="0" w:space="0" w:color="auto"/>
            <w:left w:val="none" w:sz="0" w:space="0" w:color="auto"/>
            <w:bottom w:val="none" w:sz="0" w:space="0" w:color="auto"/>
            <w:right w:val="none" w:sz="0" w:space="0" w:color="auto"/>
          </w:divBdr>
          <w:divsChild>
            <w:div w:id="1831798193">
              <w:marLeft w:val="0"/>
              <w:marRight w:val="0"/>
              <w:marTop w:val="0"/>
              <w:marBottom w:val="0"/>
              <w:divBdr>
                <w:top w:val="none" w:sz="0" w:space="0" w:color="auto"/>
                <w:left w:val="none" w:sz="0" w:space="0" w:color="auto"/>
                <w:bottom w:val="none" w:sz="0" w:space="0" w:color="auto"/>
                <w:right w:val="none" w:sz="0" w:space="0" w:color="auto"/>
              </w:divBdr>
              <w:divsChild>
                <w:div w:id="10857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850">
      <w:bodyDiv w:val="1"/>
      <w:marLeft w:val="0"/>
      <w:marRight w:val="0"/>
      <w:marTop w:val="0"/>
      <w:marBottom w:val="0"/>
      <w:divBdr>
        <w:top w:val="none" w:sz="0" w:space="0" w:color="auto"/>
        <w:left w:val="none" w:sz="0" w:space="0" w:color="auto"/>
        <w:bottom w:val="none" w:sz="0" w:space="0" w:color="auto"/>
        <w:right w:val="none" w:sz="0" w:space="0" w:color="auto"/>
      </w:divBdr>
      <w:divsChild>
        <w:div w:id="303197335">
          <w:marLeft w:val="0"/>
          <w:marRight w:val="0"/>
          <w:marTop w:val="0"/>
          <w:marBottom w:val="0"/>
          <w:divBdr>
            <w:top w:val="none" w:sz="0" w:space="0" w:color="auto"/>
            <w:left w:val="none" w:sz="0" w:space="0" w:color="auto"/>
            <w:bottom w:val="none" w:sz="0" w:space="0" w:color="auto"/>
            <w:right w:val="none" w:sz="0" w:space="0" w:color="auto"/>
          </w:divBdr>
          <w:divsChild>
            <w:div w:id="579290304">
              <w:marLeft w:val="0"/>
              <w:marRight w:val="0"/>
              <w:marTop w:val="0"/>
              <w:marBottom w:val="0"/>
              <w:divBdr>
                <w:top w:val="none" w:sz="0" w:space="0" w:color="auto"/>
                <w:left w:val="none" w:sz="0" w:space="0" w:color="auto"/>
                <w:bottom w:val="none" w:sz="0" w:space="0" w:color="auto"/>
                <w:right w:val="none" w:sz="0" w:space="0" w:color="auto"/>
              </w:divBdr>
            </w:div>
          </w:divsChild>
        </w:div>
        <w:div w:id="1262493898">
          <w:marLeft w:val="0"/>
          <w:marRight w:val="0"/>
          <w:marTop w:val="0"/>
          <w:marBottom w:val="0"/>
          <w:divBdr>
            <w:top w:val="none" w:sz="0" w:space="0" w:color="auto"/>
            <w:left w:val="none" w:sz="0" w:space="0" w:color="auto"/>
            <w:bottom w:val="none" w:sz="0" w:space="0" w:color="auto"/>
            <w:right w:val="none" w:sz="0" w:space="0" w:color="auto"/>
          </w:divBdr>
          <w:divsChild>
            <w:div w:id="824399600">
              <w:marLeft w:val="0"/>
              <w:marRight w:val="0"/>
              <w:marTop w:val="0"/>
              <w:marBottom w:val="0"/>
              <w:divBdr>
                <w:top w:val="none" w:sz="0" w:space="0" w:color="auto"/>
                <w:left w:val="none" w:sz="0" w:space="0" w:color="auto"/>
                <w:bottom w:val="none" w:sz="0" w:space="0" w:color="auto"/>
                <w:right w:val="none" w:sz="0" w:space="0" w:color="auto"/>
              </w:divBdr>
              <w:divsChild>
                <w:div w:id="21009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000">
      <w:bodyDiv w:val="1"/>
      <w:marLeft w:val="0"/>
      <w:marRight w:val="0"/>
      <w:marTop w:val="0"/>
      <w:marBottom w:val="0"/>
      <w:divBdr>
        <w:top w:val="none" w:sz="0" w:space="0" w:color="auto"/>
        <w:left w:val="none" w:sz="0" w:space="0" w:color="auto"/>
        <w:bottom w:val="none" w:sz="0" w:space="0" w:color="auto"/>
        <w:right w:val="none" w:sz="0" w:space="0" w:color="auto"/>
      </w:divBdr>
      <w:divsChild>
        <w:div w:id="458762220">
          <w:marLeft w:val="0"/>
          <w:marRight w:val="0"/>
          <w:marTop w:val="0"/>
          <w:marBottom w:val="0"/>
          <w:divBdr>
            <w:top w:val="none" w:sz="0" w:space="0" w:color="auto"/>
            <w:left w:val="none" w:sz="0" w:space="0" w:color="auto"/>
            <w:bottom w:val="none" w:sz="0" w:space="0" w:color="auto"/>
            <w:right w:val="none" w:sz="0" w:space="0" w:color="auto"/>
          </w:divBdr>
          <w:divsChild>
            <w:div w:id="706296967">
              <w:marLeft w:val="0"/>
              <w:marRight w:val="0"/>
              <w:marTop w:val="0"/>
              <w:marBottom w:val="0"/>
              <w:divBdr>
                <w:top w:val="none" w:sz="0" w:space="0" w:color="auto"/>
                <w:left w:val="none" w:sz="0" w:space="0" w:color="auto"/>
                <w:bottom w:val="none" w:sz="0" w:space="0" w:color="auto"/>
                <w:right w:val="none" w:sz="0" w:space="0" w:color="auto"/>
              </w:divBdr>
            </w:div>
          </w:divsChild>
        </w:div>
        <w:div w:id="972760283">
          <w:marLeft w:val="0"/>
          <w:marRight w:val="0"/>
          <w:marTop w:val="0"/>
          <w:marBottom w:val="0"/>
          <w:divBdr>
            <w:top w:val="none" w:sz="0" w:space="0" w:color="auto"/>
            <w:left w:val="none" w:sz="0" w:space="0" w:color="auto"/>
            <w:bottom w:val="none" w:sz="0" w:space="0" w:color="auto"/>
            <w:right w:val="none" w:sz="0" w:space="0" w:color="auto"/>
          </w:divBdr>
          <w:divsChild>
            <w:div w:id="948776418">
              <w:marLeft w:val="0"/>
              <w:marRight w:val="0"/>
              <w:marTop w:val="0"/>
              <w:marBottom w:val="0"/>
              <w:divBdr>
                <w:top w:val="none" w:sz="0" w:space="0" w:color="auto"/>
                <w:left w:val="none" w:sz="0" w:space="0" w:color="auto"/>
                <w:bottom w:val="none" w:sz="0" w:space="0" w:color="auto"/>
                <w:right w:val="none" w:sz="0" w:space="0" w:color="auto"/>
              </w:divBdr>
              <w:divsChild>
                <w:div w:id="4441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6475">
      <w:bodyDiv w:val="1"/>
      <w:marLeft w:val="0"/>
      <w:marRight w:val="0"/>
      <w:marTop w:val="0"/>
      <w:marBottom w:val="0"/>
      <w:divBdr>
        <w:top w:val="none" w:sz="0" w:space="0" w:color="auto"/>
        <w:left w:val="none" w:sz="0" w:space="0" w:color="auto"/>
        <w:bottom w:val="none" w:sz="0" w:space="0" w:color="auto"/>
        <w:right w:val="none" w:sz="0" w:space="0" w:color="auto"/>
      </w:divBdr>
      <w:divsChild>
        <w:div w:id="158158562">
          <w:marLeft w:val="0"/>
          <w:marRight w:val="0"/>
          <w:marTop w:val="0"/>
          <w:marBottom w:val="0"/>
          <w:divBdr>
            <w:top w:val="none" w:sz="0" w:space="0" w:color="auto"/>
            <w:left w:val="none" w:sz="0" w:space="0" w:color="auto"/>
            <w:bottom w:val="none" w:sz="0" w:space="0" w:color="auto"/>
            <w:right w:val="none" w:sz="0" w:space="0" w:color="auto"/>
          </w:divBdr>
          <w:divsChild>
            <w:div w:id="463474272">
              <w:marLeft w:val="0"/>
              <w:marRight w:val="0"/>
              <w:marTop w:val="0"/>
              <w:marBottom w:val="0"/>
              <w:divBdr>
                <w:top w:val="none" w:sz="0" w:space="0" w:color="auto"/>
                <w:left w:val="none" w:sz="0" w:space="0" w:color="auto"/>
                <w:bottom w:val="none" w:sz="0" w:space="0" w:color="auto"/>
                <w:right w:val="none" w:sz="0" w:space="0" w:color="auto"/>
              </w:divBdr>
            </w:div>
          </w:divsChild>
        </w:div>
        <w:div w:id="1051150575">
          <w:marLeft w:val="0"/>
          <w:marRight w:val="0"/>
          <w:marTop w:val="0"/>
          <w:marBottom w:val="0"/>
          <w:divBdr>
            <w:top w:val="none" w:sz="0" w:space="0" w:color="auto"/>
            <w:left w:val="none" w:sz="0" w:space="0" w:color="auto"/>
            <w:bottom w:val="none" w:sz="0" w:space="0" w:color="auto"/>
            <w:right w:val="none" w:sz="0" w:space="0" w:color="auto"/>
          </w:divBdr>
          <w:divsChild>
            <w:div w:id="933323034">
              <w:marLeft w:val="0"/>
              <w:marRight w:val="0"/>
              <w:marTop w:val="0"/>
              <w:marBottom w:val="0"/>
              <w:divBdr>
                <w:top w:val="none" w:sz="0" w:space="0" w:color="auto"/>
                <w:left w:val="none" w:sz="0" w:space="0" w:color="auto"/>
                <w:bottom w:val="none" w:sz="0" w:space="0" w:color="auto"/>
                <w:right w:val="none" w:sz="0" w:space="0" w:color="auto"/>
              </w:divBdr>
              <w:divsChild>
                <w:div w:id="1378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1096">
      <w:bodyDiv w:val="1"/>
      <w:marLeft w:val="0"/>
      <w:marRight w:val="0"/>
      <w:marTop w:val="0"/>
      <w:marBottom w:val="0"/>
      <w:divBdr>
        <w:top w:val="none" w:sz="0" w:space="0" w:color="auto"/>
        <w:left w:val="none" w:sz="0" w:space="0" w:color="auto"/>
        <w:bottom w:val="none" w:sz="0" w:space="0" w:color="auto"/>
        <w:right w:val="none" w:sz="0" w:space="0" w:color="auto"/>
      </w:divBdr>
      <w:divsChild>
        <w:div w:id="103773492">
          <w:marLeft w:val="0"/>
          <w:marRight w:val="0"/>
          <w:marTop w:val="0"/>
          <w:marBottom w:val="0"/>
          <w:divBdr>
            <w:top w:val="none" w:sz="0" w:space="0" w:color="auto"/>
            <w:left w:val="none" w:sz="0" w:space="0" w:color="auto"/>
            <w:bottom w:val="none" w:sz="0" w:space="0" w:color="auto"/>
            <w:right w:val="none" w:sz="0" w:space="0" w:color="auto"/>
          </w:divBdr>
          <w:divsChild>
            <w:div w:id="465660529">
              <w:marLeft w:val="0"/>
              <w:marRight w:val="0"/>
              <w:marTop w:val="0"/>
              <w:marBottom w:val="0"/>
              <w:divBdr>
                <w:top w:val="none" w:sz="0" w:space="0" w:color="auto"/>
                <w:left w:val="none" w:sz="0" w:space="0" w:color="auto"/>
                <w:bottom w:val="none" w:sz="0" w:space="0" w:color="auto"/>
                <w:right w:val="none" w:sz="0" w:space="0" w:color="auto"/>
              </w:divBdr>
            </w:div>
          </w:divsChild>
        </w:div>
        <w:div w:id="973947191">
          <w:marLeft w:val="0"/>
          <w:marRight w:val="0"/>
          <w:marTop w:val="0"/>
          <w:marBottom w:val="0"/>
          <w:divBdr>
            <w:top w:val="none" w:sz="0" w:space="0" w:color="auto"/>
            <w:left w:val="none" w:sz="0" w:space="0" w:color="auto"/>
            <w:bottom w:val="none" w:sz="0" w:space="0" w:color="auto"/>
            <w:right w:val="none" w:sz="0" w:space="0" w:color="auto"/>
          </w:divBdr>
          <w:divsChild>
            <w:div w:id="634916493">
              <w:marLeft w:val="0"/>
              <w:marRight w:val="0"/>
              <w:marTop w:val="0"/>
              <w:marBottom w:val="0"/>
              <w:divBdr>
                <w:top w:val="none" w:sz="0" w:space="0" w:color="auto"/>
                <w:left w:val="none" w:sz="0" w:space="0" w:color="auto"/>
                <w:bottom w:val="none" w:sz="0" w:space="0" w:color="auto"/>
                <w:right w:val="none" w:sz="0" w:space="0" w:color="auto"/>
              </w:divBdr>
              <w:divsChild>
                <w:div w:id="670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5931">
      <w:bodyDiv w:val="1"/>
      <w:marLeft w:val="0"/>
      <w:marRight w:val="0"/>
      <w:marTop w:val="0"/>
      <w:marBottom w:val="0"/>
      <w:divBdr>
        <w:top w:val="none" w:sz="0" w:space="0" w:color="auto"/>
        <w:left w:val="none" w:sz="0" w:space="0" w:color="auto"/>
        <w:bottom w:val="none" w:sz="0" w:space="0" w:color="auto"/>
        <w:right w:val="none" w:sz="0" w:space="0" w:color="auto"/>
      </w:divBdr>
      <w:divsChild>
        <w:div w:id="2113894244">
          <w:marLeft w:val="0"/>
          <w:marRight w:val="0"/>
          <w:marTop w:val="0"/>
          <w:marBottom w:val="0"/>
          <w:divBdr>
            <w:top w:val="none" w:sz="0" w:space="0" w:color="auto"/>
            <w:left w:val="none" w:sz="0" w:space="0" w:color="auto"/>
            <w:bottom w:val="none" w:sz="0" w:space="0" w:color="auto"/>
            <w:right w:val="none" w:sz="0" w:space="0" w:color="auto"/>
          </w:divBdr>
          <w:divsChild>
            <w:div w:id="1942909499">
              <w:marLeft w:val="0"/>
              <w:marRight w:val="0"/>
              <w:marTop w:val="0"/>
              <w:marBottom w:val="0"/>
              <w:divBdr>
                <w:top w:val="none" w:sz="0" w:space="0" w:color="auto"/>
                <w:left w:val="none" w:sz="0" w:space="0" w:color="auto"/>
                <w:bottom w:val="none" w:sz="0" w:space="0" w:color="auto"/>
                <w:right w:val="none" w:sz="0" w:space="0" w:color="auto"/>
              </w:divBdr>
            </w:div>
          </w:divsChild>
        </w:div>
        <w:div w:id="1973513053">
          <w:marLeft w:val="0"/>
          <w:marRight w:val="0"/>
          <w:marTop w:val="0"/>
          <w:marBottom w:val="0"/>
          <w:divBdr>
            <w:top w:val="none" w:sz="0" w:space="0" w:color="auto"/>
            <w:left w:val="none" w:sz="0" w:space="0" w:color="auto"/>
            <w:bottom w:val="none" w:sz="0" w:space="0" w:color="auto"/>
            <w:right w:val="none" w:sz="0" w:space="0" w:color="auto"/>
          </w:divBdr>
          <w:divsChild>
            <w:div w:id="581258652">
              <w:marLeft w:val="0"/>
              <w:marRight w:val="0"/>
              <w:marTop w:val="0"/>
              <w:marBottom w:val="0"/>
              <w:divBdr>
                <w:top w:val="none" w:sz="0" w:space="0" w:color="auto"/>
                <w:left w:val="none" w:sz="0" w:space="0" w:color="auto"/>
                <w:bottom w:val="none" w:sz="0" w:space="0" w:color="auto"/>
                <w:right w:val="none" w:sz="0" w:space="0" w:color="auto"/>
              </w:divBdr>
              <w:divsChild>
                <w:div w:id="1586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4336">
      <w:bodyDiv w:val="1"/>
      <w:marLeft w:val="0"/>
      <w:marRight w:val="0"/>
      <w:marTop w:val="0"/>
      <w:marBottom w:val="0"/>
      <w:divBdr>
        <w:top w:val="none" w:sz="0" w:space="0" w:color="auto"/>
        <w:left w:val="none" w:sz="0" w:space="0" w:color="auto"/>
        <w:bottom w:val="none" w:sz="0" w:space="0" w:color="auto"/>
        <w:right w:val="none" w:sz="0" w:space="0" w:color="auto"/>
      </w:divBdr>
      <w:divsChild>
        <w:div w:id="537162322">
          <w:marLeft w:val="0"/>
          <w:marRight w:val="0"/>
          <w:marTop w:val="0"/>
          <w:marBottom w:val="0"/>
          <w:divBdr>
            <w:top w:val="none" w:sz="0" w:space="0" w:color="auto"/>
            <w:left w:val="none" w:sz="0" w:space="0" w:color="auto"/>
            <w:bottom w:val="none" w:sz="0" w:space="0" w:color="auto"/>
            <w:right w:val="none" w:sz="0" w:space="0" w:color="auto"/>
          </w:divBdr>
          <w:divsChild>
            <w:div w:id="1409310030">
              <w:marLeft w:val="0"/>
              <w:marRight w:val="0"/>
              <w:marTop w:val="0"/>
              <w:marBottom w:val="0"/>
              <w:divBdr>
                <w:top w:val="none" w:sz="0" w:space="0" w:color="auto"/>
                <w:left w:val="none" w:sz="0" w:space="0" w:color="auto"/>
                <w:bottom w:val="none" w:sz="0" w:space="0" w:color="auto"/>
                <w:right w:val="none" w:sz="0" w:space="0" w:color="auto"/>
              </w:divBdr>
            </w:div>
          </w:divsChild>
        </w:div>
        <w:div w:id="1540632436">
          <w:marLeft w:val="0"/>
          <w:marRight w:val="0"/>
          <w:marTop w:val="0"/>
          <w:marBottom w:val="0"/>
          <w:divBdr>
            <w:top w:val="none" w:sz="0" w:space="0" w:color="auto"/>
            <w:left w:val="none" w:sz="0" w:space="0" w:color="auto"/>
            <w:bottom w:val="none" w:sz="0" w:space="0" w:color="auto"/>
            <w:right w:val="none" w:sz="0" w:space="0" w:color="auto"/>
          </w:divBdr>
          <w:divsChild>
            <w:div w:id="1950119786">
              <w:marLeft w:val="0"/>
              <w:marRight w:val="0"/>
              <w:marTop w:val="0"/>
              <w:marBottom w:val="0"/>
              <w:divBdr>
                <w:top w:val="none" w:sz="0" w:space="0" w:color="auto"/>
                <w:left w:val="none" w:sz="0" w:space="0" w:color="auto"/>
                <w:bottom w:val="none" w:sz="0" w:space="0" w:color="auto"/>
                <w:right w:val="none" w:sz="0" w:space="0" w:color="auto"/>
              </w:divBdr>
              <w:divsChild>
                <w:div w:id="2677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8324">
      <w:bodyDiv w:val="1"/>
      <w:marLeft w:val="0"/>
      <w:marRight w:val="0"/>
      <w:marTop w:val="0"/>
      <w:marBottom w:val="0"/>
      <w:divBdr>
        <w:top w:val="none" w:sz="0" w:space="0" w:color="auto"/>
        <w:left w:val="none" w:sz="0" w:space="0" w:color="auto"/>
        <w:bottom w:val="none" w:sz="0" w:space="0" w:color="auto"/>
        <w:right w:val="none" w:sz="0" w:space="0" w:color="auto"/>
      </w:divBdr>
      <w:divsChild>
        <w:div w:id="43675466">
          <w:marLeft w:val="0"/>
          <w:marRight w:val="0"/>
          <w:marTop w:val="0"/>
          <w:marBottom w:val="0"/>
          <w:divBdr>
            <w:top w:val="none" w:sz="0" w:space="0" w:color="auto"/>
            <w:left w:val="none" w:sz="0" w:space="0" w:color="auto"/>
            <w:bottom w:val="none" w:sz="0" w:space="0" w:color="auto"/>
            <w:right w:val="none" w:sz="0" w:space="0" w:color="auto"/>
          </w:divBdr>
          <w:divsChild>
            <w:div w:id="418990589">
              <w:marLeft w:val="0"/>
              <w:marRight w:val="0"/>
              <w:marTop w:val="0"/>
              <w:marBottom w:val="0"/>
              <w:divBdr>
                <w:top w:val="none" w:sz="0" w:space="0" w:color="auto"/>
                <w:left w:val="none" w:sz="0" w:space="0" w:color="auto"/>
                <w:bottom w:val="none" w:sz="0" w:space="0" w:color="auto"/>
                <w:right w:val="none" w:sz="0" w:space="0" w:color="auto"/>
              </w:divBdr>
            </w:div>
          </w:divsChild>
        </w:div>
        <w:div w:id="1812405106">
          <w:marLeft w:val="0"/>
          <w:marRight w:val="0"/>
          <w:marTop w:val="0"/>
          <w:marBottom w:val="0"/>
          <w:divBdr>
            <w:top w:val="none" w:sz="0" w:space="0" w:color="auto"/>
            <w:left w:val="none" w:sz="0" w:space="0" w:color="auto"/>
            <w:bottom w:val="none" w:sz="0" w:space="0" w:color="auto"/>
            <w:right w:val="none" w:sz="0" w:space="0" w:color="auto"/>
          </w:divBdr>
          <w:divsChild>
            <w:div w:id="1218083161">
              <w:marLeft w:val="0"/>
              <w:marRight w:val="0"/>
              <w:marTop w:val="0"/>
              <w:marBottom w:val="0"/>
              <w:divBdr>
                <w:top w:val="none" w:sz="0" w:space="0" w:color="auto"/>
                <w:left w:val="none" w:sz="0" w:space="0" w:color="auto"/>
                <w:bottom w:val="none" w:sz="0" w:space="0" w:color="auto"/>
                <w:right w:val="none" w:sz="0" w:space="0" w:color="auto"/>
              </w:divBdr>
              <w:divsChild>
                <w:div w:id="5524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2357">
      <w:bodyDiv w:val="1"/>
      <w:marLeft w:val="0"/>
      <w:marRight w:val="0"/>
      <w:marTop w:val="0"/>
      <w:marBottom w:val="0"/>
      <w:divBdr>
        <w:top w:val="none" w:sz="0" w:space="0" w:color="auto"/>
        <w:left w:val="none" w:sz="0" w:space="0" w:color="auto"/>
        <w:bottom w:val="none" w:sz="0" w:space="0" w:color="auto"/>
        <w:right w:val="none" w:sz="0" w:space="0" w:color="auto"/>
      </w:divBdr>
      <w:divsChild>
        <w:div w:id="733772662">
          <w:marLeft w:val="0"/>
          <w:marRight w:val="0"/>
          <w:marTop w:val="0"/>
          <w:marBottom w:val="0"/>
          <w:divBdr>
            <w:top w:val="none" w:sz="0" w:space="0" w:color="auto"/>
            <w:left w:val="none" w:sz="0" w:space="0" w:color="auto"/>
            <w:bottom w:val="none" w:sz="0" w:space="0" w:color="auto"/>
            <w:right w:val="none" w:sz="0" w:space="0" w:color="auto"/>
          </w:divBdr>
          <w:divsChild>
            <w:div w:id="1815220016">
              <w:marLeft w:val="0"/>
              <w:marRight w:val="0"/>
              <w:marTop w:val="0"/>
              <w:marBottom w:val="0"/>
              <w:divBdr>
                <w:top w:val="none" w:sz="0" w:space="0" w:color="auto"/>
                <w:left w:val="none" w:sz="0" w:space="0" w:color="auto"/>
                <w:bottom w:val="none" w:sz="0" w:space="0" w:color="auto"/>
                <w:right w:val="none" w:sz="0" w:space="0" w:color="auto"/>
              </w:divBdr>
            </w:div>
          </w:divsChild>
        </w:div>
        <w:div w:id="1217157840">
          <w:marLeft w:val="0"/>
          <w:marRight w:val="0"/>
          <w:marTop w:val="0"/>
          <w:marBottom w:val="0"/>
          <w:divBdr>
            <w:top w:val="none" w:sz="0" w:space="0" w:color="auto"/>
            <w:left w:val="none" w:sz="0" w:space="0" w:color="auto"/>
            <w:bottom w:val="none" w:sz="0" w:space="0" w:color="auto"/>
            <w:right w:val="none" w:sz="0" w:space="0" w:color="auto"/>
          </w:divBdr>
          <w:divsChild>
            <w:div w:id="1561019972">
              <w:marLeft w:val="0"/>
              <w:marRight w:val="0"/>
              <w:marTop w:val="0"/>
              <w:marBottom w:val="0"/>
              <w:divBdr>
                <w:top w:val="none" w:sz="0" w:space="0" w:color="auto"/>
                <w:left w:val="none" w:sz="0" w:space="0" w:color="auto"/>
                <w:bottom w:val="none" w:sz="0" w:space="0" w:color="auto"/>
                <w:right w:val="none" w:sz="0" w:space="0" w:color="auto"/>
              </w:divBdr>
              <w:divsChild>
                <w:div w:id="3775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9564">
      <w:bodyDiv w:val="1"/>
      <w:marLeft w:val="0"/>
      <w:marRight w:val="0"/>
      <w:marTop w:val="0"/>
      <w:marBottom w:val="0"/>
      <w:divBdr>
        <w:top w:val="none" w:sz="0" w:space="0" w:color="auto"/>
        <w:left w:val="none" w:sz="0" w:space="0" w:color="auto"/>
        <w:bottom w:val="none" w:sz="0" w:space="0" w:color="auto"/>
        <w:right w:val="none" w:sz="0" w:space="0" w:color="auto"/>
      </w:divBdr>
      <w:divsChild>
        <w:div w:id="502353711">
          <w:marLeft w:val="0"/>
          <w:marRight w:val="0"/>
          <w:marTop w:val="0"/>
          <w:marBottom w:val="0"/>
          <w:divBdr>
            <w:top w:val="none" w:sz="0" w:space="0" w:color="auto"/>
            <w:left w:val="none" w:sz="0" w:space="0" w:color="auto"/>
            <w:bottom w:val="none" w:sz="0" w:space="0" w:color="auto"/>
            <w:right w:val="none" w:sz="0" w:space="0" w:color="auto"/>
          </w:divBdr>
          <w:divsChild>
            <w:div w:id="1640384151">
              <w:marLeft w:val="0"/>
              <w:marRight w:val="0"/>
              <w:marTop w:val="0"/>
              <w:marBottom w:val="0"/>
              <w:divBdr>
                <w:top w:val="none" w:sz="0" w:space="0" w:color="auto"/>
                <w:left w:val="none" w:sz="0" w:space="0" w:color="auto"/>
                <w:bottom w:val="none" w:sz="0" w:space="0" w:color="auto"/>
                <w:right w:val="none" w:sz="0" w:space="0" w:color="auto"/>
              </w:divBdr>
            </w:div>
          </w:divsChild>
        </w:div>
        <w:div w:id="542131131">
          <w:marLeft w:val="0"/>
          <w:marRight w:val="0"/>
          <w:marTop w:val="0"/>
          <w:marBottom w:val="0"/>
          <w:divBdr>
            <w:top w:val="none" w:sz="0" w:space="0" w:color="auto"/>
            <w:left w:val="none" w:sz="0" w:space="0" w:color="auto"/>
            <w:bottom w:val="none" w:sz="0" w:space="0" w:color="auto"/>
            <w:right w:val="none" w:sz="0" w:space="0" w:color="auto"/>
          </w:divBdr>
          <w:divsChild>
            <w:div w:id="13185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065">
      <w:bodyDiv w:val="1"/>
      <w:marLeft w:val="0"/>
      <w:marRight w:val="0"/>
      <w:marTop w:val="0"/>
      <w:marBottom w:val="0"/>
      <w:divBdr>
        <w:top w:val="none" w:sz="0" w:space="0" w:color="auto"/>
        <w:left w:val="none" w:sz="0" w:space="0" w:color="auto"/>
        <w:bottom w:val="none" w:sz="0" w:space="0" w:color="auto"/>
        <w:right w:val="none" w:sz="0" w:space="0" w:color="auto"/>
      </w:divBdr>
      <w:divsChild>
        <w:div w:id="550000142">
          <w:marLeft w:val="0"/>
          <w:marRight w:val="0"/>
          <w:marTop w:val="0"/>
          <w:marBottom w:val="0"/>
          <w:divBdr>
            <w:top w:val="none" w:sz="0" w:space="0" w:color="auto"/>
            <w:left w:val="none" w:sz="0" w:space="0" w:color="auto"/>
            <w:bottom w:val="none" w:sz="0" w:space="0" w:color="auto"/>
            <w:right w:val="none" w:sz="0" w:space="0" w:color="auto"/>
          </w:divBdr>
          <w:divsChild>
            <w:div w:id="881400441">
              <w:marLeft w:val="0"/>
              <w:marRight w:val="0"/>
              <w:marTop w:val="0"/>
              <w:marBottom w:val="0"/>
              <w:divBdr>
                <w:top w:val="none" w:sz="0" w:space="0" w:color="auto"/>
                <w:left w:val="none" w:sz="0" w:space="0" w:color="auto"/>
                <w:bottom w:val="none" w:sz="0" w:space="0" w:color="auto"/>
                <w:right w:val="none" w:sz="0" w:space="0" w:color="auto"/>
              </w:divBdr>
            </w:div>
          </w:divsChild>
        </w:div>
        <w:div w:id="870919291">
          <w:marLeft w:val="0"/>
          <w:marRight w:val="0"/>
          <w:marTop w:val="0"/>
          <w:marBottom w:val="0"/>
          <w:divBdr>
            <w:top w:val="none" w:sz="0" w:space="0" w:color="auto"/>
            <w:left w:val="none" w:sz="0" w:space="0" w:color="auto"/>
            <w:bottom w:val="none" w:sz="0" w:space="0" w:color="auto"/>
            <w:right w:val="none" w:sz="0" w:space="0" w:color="auto"/>
          </w:divBdr>
          <w:divsChild>
            <w:div w:id="1265459808">
              <w:marLeft w:val="0"/>
              <w:marRight w:val="0"/>
              <w:marTop w:val="0"/>
              <w:marBottom w:val="0"/>
              <w:divBdr>
                <w:top w:val="none" w:sz="0" w:space="0" w:color="auto"/>
                <w:left w:val="none" w:sz="0" w:space="0" w:color="auto"/>
                <w:bottom w:val="none" w:sz="0" w:space="0" w:color="auto"/>
                <w:right w:val="none" w:sz="0" w:space="0" w:color="auto"/>
              </w:divBdr>
              <w:divsChild>
                <w:div w:id="200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7240">
      <w:bodyDiv w:val="1"/>
      <w:marLeft w:val="0"/>
      <w:marRight w:val="0"/>
      <w:marTop w:val="0"/>
      <w:marBottom w:val="0"/>
      <w:divBdr>
        <w:top w:val="none" w:sz="0" w:space="0" w:color="auto"/>
        <w:left w:val="none" w:sz="0" w:space="0" w:color="auto"/>
        <w:bottom w:val="none" w:sz="0" w:space="0" w:color="auto"/>
        <w:right w:val="none" w:sz="0" w:space="0" w:color="auto"/>
      </w:divBdr>
      <w:divsChild>
        <w:div w:id="1240015903">
          <w:marLeft w:val="0"/>
          <w:marRight w:val="0"/>
          <w:marTop w:val="0"/>
          <w:marBottom w:val="0"/>
          <w:divBdr>
            <w:top w:val="none" w:sz="0" w:space="0" w:color="auto"/>
            <w:left w:val="none" w:sz="0" w:space="0" w:color="auto"/>
            <w:bottom w:val="none" w:sz="0" w:space="0" w:color="auto"/>
            <w:right w:val="none" w:sz="0" w:space="0" w:color="auto"/>
          </w:divBdr>
          <w:divsChild>
            <w:div w:id="422536685">
              <w:marLeft w:val="0"/>
              <w:marRight w:val="0"/>
              <w:marTop w:val="0"/>
              <w:marBottom w:val="0"/>
              <w:divBdr>
                <w:top w:val="none" w:sz="0" w:space="0" w:color="auto"/>
                <w:left w:val="none" w:sz="0" w:space="0" w:color="auto"/>
                <w:bottom w:val="none" w:sz="0" w:space="0" w:color="auto"/>
                <w:right w:val="none" w:sz="0" w:space="0" w:color="auto"/>
              </w:divBdr>
            </w:div>
          </w:divsChild>
        </w:div>
        <w:div w:id="1721703910">
          <w:marLeft w:val="0"/>
          <w:marRight w:val="0"/>
          <w:marTop w:val="0"/>
          <w:marBottom w:val="0"/>
          <w:divBdr>
            <w:top w:val="none" w:sz="0" w:space="0" w:color="auto"/>
            <w:left w:val="none" w:sz="0" w:space="0" w:color="auto"/>
            <w:bottom w:val="none" w:sz="0" w:space="0" w:color="auto"/>
            <w:right w:val="none" w:sz="0" w:space="0" w:color="auto"/>
          </w:divBdr>
          <w:divsChild>
            <w:div w:id="64233033">
              <w:marLeft w:val="0"/>
              <w:marRight w:val="0"/>
              <w:marTop w:val="0"/>
              <w:marBottom w:val="0"/>
              <w:divBdr>
                <w:top w:val="none" w:sz="0" w:space="0" w:color="auto"/>
                <w:left w:val="none" w:sz="0" w:space="0" w:color="auto"/>
                <w:bottom w:val="none" w:sz="0" w:space="0" w:color="auto"/>
                <w:right w:val="none" w:sz="0" w:space="0" w:color="auto"/>
              </w:divBdr>
              <w:divsChild>
                <w:div w:id="14199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1823">
      <w:bodyDiv w:val="1"/>
      <w:marLeft w:val="0"/>
      <w:marRight w:val="0"/>
      <w:marTop w:val="0"/>
      <w:marBottom w:val="0"/>
      <w:divBdr>
        <w:top w:val="none" w:sz="0" w:space="0" w:color="auto"/>
        <w:left w:val="none" w:sz="0" w:space="0" w:color="auto"/>
        <w:bottom w:val="none" w:sz="0" w:space="0" w:color="auto"/>
        <w:right w:val="none" w:sz="0" w:space="0" w:color="auto"/>
      </w:divBdr>
      <w:divsChild>
        <w:div w:id="17128849">
          <w:marLeft w:val="0"/>
          <w:marRight w:val="0"/>
          <w:marTop w:val="0"/>
          <w:marBottom w:val="0"/>
          <w:divBdr>
            <w:top w:val="none" w:sz="0" w:space="0" w:color="auto"/>
            <w:left w:val="none" w:sz="0" w:space="0" w:color="auto"/>
            <w:bottom w:val="none" w:sz="0" w:space="0" w:color="auto"/>
            <w:right w:val="none" w:sz="0" w:space="0" w:color="auto"/>
          </w:divBdr>
          <w:divsChild>
            <w:div w:id="1335915321">
              <w:marLeft w:val="0"/>
              <w:marRight w:val="0"/>
              <w:marTop w:val="0"/>
              <w:marBottom w:val="0"/>
              <w:divBdr>
                <w:top w:val="none" w:sz="0" w:space="0" w:color="auto"/>
                <w:left w:val="none" w:sz="0" w:space="0" w:color="auto"/>
                <w:bottom w:val="none" w:sz="0" w:space="0" w:color="auto"/>
                <w:right w:val="none" w:sz="0" w:space="0" w:color="auto"/>
              </w:divBdr>
            </w:div>
          </w:divsChild>
        </w:div>
        <w:div w:id="1121076833">
          <w:marLeft w:val="0"/>
          <w:marRight w:val="0"/>
          <w:marTop w:val="0"/>
          <w:marBottom w:val="0"/>
          <w:divBdr>
            <w:top w:val="none" w:sz="0" w:space="0" w:color="auto"/>
            <w:left w:val="none" w:sz="0" w:space="0" w:color="auto"/>
            <w:bottom w:val="none" w:sz="0" w:space="0" w:color="auto"/>
            <w:right w:val="none" w:sz="0" w:space="0" w:color="auto"/>
          </w:divBdr>
          <w:divsChild>
            <w:div w:id="1663116579">
              <w:marLeft w:val="0"/>
              <w:marRight w:val="0"/>
              <w:marTop w:val="0"/>
              <w:marBottom w:val="0"/>
              <w:divBdr>
                <w:top w:val="none" w:sz="0" w:space="0" w:color="auto"/>
                <w:left w:val="none" w:sz="0" w:space="0" w:color="auto"/>
                <w:bottom w:val="none" w:sz="0" w:space="0" w:color="auto"/>
                <w:right w:val="none" w:sz="0" w:space="0" w:color="auto"/>
              </w:divBdr>
              <w:divsChild>
                <w:div w:id="8720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8110">
      <w:bodyDiv w:val="1"/>
      <w:marLeft w:val="0"/>
      <w:marRight w:val="0"/>
      <w:marTop w:val="0"/>
      <w:marBottom w:val="0"/>
      <w:divBdr>
        <w:top w:val="none" w:sz="0" w:space="0" w:color="auto"/>
        <w:left w:val="none" w:sz="0" w:space="0" w:color="auto"/>
        <w:bottom w:val="none" w:sz="0" w:space="0" w:color="auto"/>
        <w:right w:val="none" w:sz="0" w:space="0" w:color="auto"/>
      </w:divBdr>
      <w:divsChild>
        <w:div w:id="70928788">
          <w:marLeft w:val="0"/>
          <w:marRight w:val="0"/>
          <w:marTop w:val="0"/>
          <w:marBottom w:val="0"/>
          <w:divBdr>
            <w:top w:val="none" w:sz="0" w:space="0" w:color="auto"/>
            <w:left w:val="none" w:sz="0" w:space="0" w:color="auto"/>
            <w:bottom w:val="none" w:sz="0" w:space="0" w:color="auto"/>
            <w:right w:val="none" w:sz="0" w:space="0" w:color="auto"/>
          </w:divBdr>
          <w:divsChild>
            <w:div w:id="1795713622">
              <w:marLeft w:val="0"/>
              <w:marRight w:val="0"/>
              <w:marTop w:val="0"/>
              <w:marBottom w:val="0"/>
              <w:divBdr>
                <w:top w:val="none" w:sz="0" w:space="0" w:color="auto"/>
                <w:left w:val="none" w:sz="0" w:space="0" w:color="auto"/>
                <w:bottom w:val="none" w:sz="0" w:space="0" w:color="auto"/>
                <w:right w:val="none" w:sz="0" w:space="0" w:color="auto"/>
              </w:divBdr>
            </w:div>
          </w:divsChild>
        </w:div>
        <w:div w:id="1417173365">
          <w:marLeft w:val="0"/>
          <w:marRight w:val="0"/>
          <w:marTop w:val="0"/>
          <w:marBottom w:val="0"/>
          <w:divBdr>
            <w:top w:val="none" w:sz="0" w:space="0" w:color="auto"/>
            <w:left w:val="none" w:sz="0" w:space="0" w:color="auto"/>
            <w:bottom w:val="none" w:sz="0" w:space="0" w:color="auto"/>
            <w:right w:val="none" w:sz="0" w:space="0" w:color="auto"/>
          </w:divBdr>
          <w:divsChild>
            <w:div w:id="1071465699">
              <w:marLeft w:val="0"/>
              <w:marRight w:val="0"/>
              <w:marTop w:val="0"/>
              <w:marBottom w:val="0"/>
              <w:divBdr>
                <w:top w:val="none" w:sz="0" w:space="0" w:color="auto"/>
                <w:left w:val="none" w:sz="0" w:space="0" w:color="auto"/>
                <w:bottom w:val="none" w:sz="0" w:space="0" w:color="auto"/>
                <w:right w:val="none" w:sz="0" w:space="0" w:color="auto"/>
              </w:divBdr>
              <w:divsChild>
                <w:div w:id="10546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4608">
      <w:bodyDiv w:val="1"/>
      <w:marLeft w:val="0"/>
      <w:marRight w:val="0"/>
      <w:marTop w:val="0"/>
      <w:marBottom w:val="0"/>
      <w:divBdr>
        <w:top w:val="none" w:sz="0" w:space="0" w:color="auto"/>
        <w:left w:val="none" w:sz="0" w:space="0" w:color="auto"/>
        <w:bottom w:val="none" w:sz="0" w:space="0" w:color="auto"/>
        <w:right w:val="none" w:sz="0" w:space="0" w:color="auto"/>
      </w:divBdr>
      <w:divsChild>
        <w:div w:id="418600660">
          <w:marLeft w:val="0"/>
          <w:marRight w:val="0"/>
          <w:marTop w:val="0"/>
          <w:marBottom w:val="0"/>
          <w:divBdr>
            <w:top w:val="none" w:sz="0" w:space="0" w:color="auto"/>
            <w:left w:val="none" w:sz="0" w:space="0" w:color="auto"/>
            <w:bottom w:val="none" w:sz="0" w:space="0" w:color="auto"/>
            <w:right w:val="none" w:sz="0" w:space="0" w:color="auto"/>
          </w:divBdr>
          <w:divsChild>
            <w:div w:id="480848940">
              <w:marLeft w:val="0"/>
              <w:marRight w:val="0"/>
              <w:marTop w:val="0"/>
              <w:marBottom w:val="0"/>
              <w:divBdr>
                <w:top w:val="none" w:sz="0" w:space="0" w:color="auto"/>
                <w:left w:val="none" w:sz="0" w:space="0" w:color="auto"/>
                <w:bottom w:val="none" w:sz="0" w:space="0" w:color="auto"/>
                <w:right w:val="none" w:sz="0" w:space="0" w:color="auto"/>
              </w:divBdr>
            </w:div>
          </w:divsChild>
        </w:div>
        <w:div w:id="749620376">
          <w:marLeft w:val="0"/>
          <w:marRight w:val="0"/>
          <w:marTop w:val="0"/>
          <w:marBottom w:val="0"/>
          <w:divBdr>
            <w:top w:val="none" w:sz="0" w:space="0" w:color="auto"/>
            <w:left w:val="none" w:sz="0" w:space="0" w:color="auto"/>
            <w:bottom w:val="none" w:sz="0" w:space="0" w:color="auto"/>
            <w:right w:val="none" w:sz="0" w:space="0" w:color="auto"/>
          </w:divBdr>
          <w:divsChild>
            <w:div w:id="898829587">
              <w:marLeft w:val="0"/>
              <w:marRight w:val="0"/>
              <w:marTop w:val="0"/>
              <w:marBottom w:val="0"/>
              <w:divBdr>
                <w:top w:val="none" w:sz="0" w:space="0" w:color="auto"/>
                <w:left w:val="none" w:sz="0" w:space="0" w:color="auto"/>
                <w:bottom w:val="none" w:sz="0" w:space="0" w:color="auto"/>
                <w:right w:val="none" w:sz="0" w:space="0" w:color="auto"/>
              </w:divBdr>
              <w:divsChild>
                <w:div w:id="5000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0">
      <w:bodyDiv w:val="1"/>
      <w:marLeft w:val="0"/>
      <w:marRight w:val="0"/>
      <w:marTop w:val="0"/>
      <w:marBottom w:val="0"/>
      <w:divBdr>
        <w:top w:val="none" w:sz="0" w:space="0" w:color="auto"/>
        <w:left w:val="none" w:sz="0" w:space="0" w:color="auto"/>
        <w:bottom w:val="none" w:sz="0" w:space="0" w:color="auto"/>
        <w:right w:val="none" w:sz="0" w:space="0" w:color="auto"/>
      </w:divBdr>
      <w:divsChild>
        <w:div w:id="1673098340">
          <w:marLeft w:val="0"/>
          <w:marRight w:val="0"/>
          <w:marTop w:val="0"/>
          <w:marBottom w:val="0"/>
          <w:divBdr>
            <w:top w:val="none" w:sz="0" w:space="0" w:color="auto"/>
            <w:left w:val="none" w:sz="0" w:space="0" w:color="auto"/>
            <w:bottom w:val="none" w:sz="0" w:space="0" w:color="auto"/>
            <w:right w:val="none" w:sz="0" w:space="0" w:color="auto"/>
          </w:divBdr>
          <w:divsChild>
            <w:div w:id="1544637314">
              <w:marLeft w:val="0"/>
              <w:marRight w:val="0"/>
              <w:marTop w:val="0"/>
              <w:marBottom w:val="0"/>
              <w:divBdr>
                <w:top w:val="none" w:sz="0" w:space="0" w:color="auto"/>
                <w:left w:val="none" w:sz="0" w:space="0" w:color="auto"/>
                <w:bottom w:val="none" w:sz="0" w:space="0" w:color="auto"/>
                <w:right w:val="none" w:sz="0" w:space="0" w:color="auto"/>
              </w:divBdr>
            </w:div>
          </w:divsChild>
        </w:div>
        <w:div w:id="396635580">
          <w:marLeft w:val="0"/>
          <w:marRight w:val="0"/>
          <w:marTop w:val="0"/>
          <w:marBottom w:val="0"/>
          <w:divBdr>
            <w:top w:val="none" w:sz="0" w:space="0" w:color="auto"/>
            <w:left w:val="none" w:sz="0" w:space="0" w:color="auto"/>
            <w:bottom w:val="none" w:sz="0" w:space="0" w:color="auto"/>
            <w:right w:val="none" w:sz="0" w:space="0" w:color="auto"/>
          </w:divBdr>
          <w:divsChild>
            <w:div w:id="490223360">
              <w:marLeft w:val="0"/>
              <w:marRight w:val="0"/>
              <w:marTop w:val="0"/>
              <w:marBottom w:val="0"/>
              <w:divBdr>
                <w:top w:val="none" w:sz="0" w:space="0" w:color="auto"/>
                <w:left w:val="none" w:sz="0" w:space="0" w:color="auto"/>
                <w:bottom w:val="none" w:sz="0" w:space="0" w:color="auto"/>
                <w:right w:val="none" w:sz="0" w:space="0" w:color="auto"/>
              </w:divBdr>
              <w:divsChild>
                <w:div w:id="1579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8791">
      <w:bodyDiv w:val="1"/>
      <w:marLeft w:val="0"/>
      <w:marRight w:val="0"/>
      <w:marTop w:val="0"/>
      <w:marBottom w:val="0"/>
      <w:divBdr>
        <w:top w:val="none" w:sz="0" w:space="0" w:color="auto"/>
        <w:left w:val="none" w:sz="0" w:space="0" w:color="auto"/>
        <w:bottom w:val="none" w:sz="0" w:space="0" w:color="auto"/>
        <w:right w:val="none" w:sz="0" w:space="0" w:color="auto"/>
      </w:divBdr>
      <w:divsChild>
        <w:div w:id="551116329">
          <w:marLeft w:val="0"/>
          <w:marRight w:val="0"/>
          <w:marTop w:val="0"/>
          <w:marBottom w:val="0"/>
          <w:divBdr>
            <w:top w:val="none" w:sz="0" w:space="0" w:color="auto"/>
            <w:left w:val="none" w:sz="0" w:space="0" w:color="auto"/>
            <w:bottom w:val="none" w:sz="0" w:space="0" w:color="auto"/>
            <w:right w:val="none" w:sz="0" w:space="0" w:color="auto"/>
          </w:divBdr>
          <w:divsChild>
            <w:div w:id="193081745">
              <w:marLeft w:val="0"/>
              <w:marRight w:val="0"/>
              <w:marTop w:val="0"/>
              <w:marBottom w:val="0"/>
              <w:divBdr>
                <w:top w:val="none" w:sz="0" w:space="0" w:color="auto"/>
                <w:left w:val="none" w:sz="0" w:space="0" w:color="auto"/>
                <w:bottom w:val="none" w:sz="0" w:space="0" w:color="auto"/>
                <w:right w:val="none" w:sz="0" w:space="0" w:color="auto"/>
              </w:divBdr>
            </w:div>
          </w:divsChild>
        </w:div>
        <w:div w:id="2090493672">
          <w:marLeft w:val="0"/>
          <w:marRight w:val="0"/>
          <w:marTop w:val="0"/>
          <w:marBottom w:val="0"/>
          <w:divBdr>
            <w:top w:val="none" w:sz="0" w:space="0" w:color="auto"/>
            <w:left w:val="none" w:sz="0" w:space="0" w:color="auto"/>
            <w:bottom w:val="none" w:sz="0" w:space="0" w:color="auto"/>
            <w:right w:val="none" w:sz="0" w:space="0" w:color="auto"/>
          </w:divBdr>
          <w:divsChild>
            <w:div w:id="1998683962">
              <w:marLeft w:val="0"/>
              <w:marRight w:val="0"/>
              <w:marTop w:val="0"/>
              <w:marBottom w:val="0"/>
              <w:divBdr>
                <w:top w:val="none" w:sz="0" w:space="0" w:color="auto"/>
                <w:left w:val="none" w:sz="0" w:space="0" w:color="auto"/>
                <w:bottom w:val="none" w:sz="0" w:space="0" w:color="auto"/>
                <w:right w:val="none" w:sz="0" w:space="0" w:color="auto"/>
              </w:divBdr>
              <w:divsChild>
                <w:div w:id="16005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4654">
      <w:bodyDiv w:val="1"/>
      <w:marLeft w:val="0"/>
      <w:marRight w:val="0"/>
      <w:marTop w:val="0"/>
      <w:marBottom w:val="0"/>
      <w:divBdr>
        <w:top w:val="none" w:sz="0" w:space="0" w:color="auto"/>
        <w:left w:val="none" w:sz="0" w:space="0" w:color="auto"/>
        <w:bottom w:val="none" w:sz="0" w:space="0" w:color="auto"/>
        <w:right w:val="none" w:sz="0" w:space="0" w:color="auto"/>
      </w:divBdr>
      <w:divsChild>
        <w:div w:id="1807620739">
          <w:marLeft w:val="0"/>
          <w:marRight w:val="0"/>
          <w:marTop w:val="0"/>
          <w:marBottom w:val="0"/>
          <w:divBdr>
            <w:top w:val="none" w:sz="0" w:space="0" w:color="auto"/>
            <w:left w:val="none" w:sz="0" w:space="0" w:color="auto"/>
            <w:bottom w:val="none" w:sz="0" w:space="0" w:color="auto"/>
            <w:right w:val="none" w:sz="0" w:space="0" w:color="auto"/>
          </w:divBdr>
          <w:divsChild>
            <w:div w:id="1796675582">
              <w:marLeft w:val="0"/>
              <w:marRight w:val="0"/>
              <w:marTop w:val="0"/>
              <w:marBottom w:val="0"/>
              <w:divBdr>
                <w:top w:val="none" w:sz="0" w:space="0" w:color="auto"/>
                <w:left w:val="none" w:sz="0" w:space="0" w:color="auto"/>
                <w:bottom w:val="none" w:sz="0" w:space="0" w:color="auto"/>
                <w:right w:val="none" w:sz="0" w:space="0" w:color="auto"/>
              </w:divBdr>
            </w:div>
          </w:divsChild>
        </w:div>
        <w:div w:id="693700492">
          <w:marLeft w:val="0"/>
          <w:marRight w:val="0"/>
          <w:marTop w:val="0"/>
          <w:marBottom w:val="0"/>
          <w:divBdr>
            <w:top w:val="none" w:sz="0" w:space="0" w:color="auto"/>
            <w:left w:val="none" w:sz="0" w:space="0" w:color="auto"/>
            <w:bottom w:val="none" w:sz="0" w:space="0" w:color="auto"/>
            <w:right w:val="none" w:sz="0" w:space="0" w:color="auto"/>
          </w:divBdr>
          <w:divsChild>
            <w:div w:id="1192649192">
              <w:marLeft w:val="0"/>
              <w:marRight w:val="0"/>
              <w:marTop w:val="0"/>
              <w:marBottom w:val="0"/>
              <w:divBdr>
                <w:top w:val="none" w:sz="0" w:space="0" w:color="auto"/>
                <w:left w:val="none" w:sz="0" w:space="0" w:color="auto"/>
                <w:bottom w:val="none" w:sz="0" w:space="0" w:color="auto"/>
                <w:right w:val="none" w:sz="0" w:space="0" w:color="auto"/>
              </w:divBdr>
              <w:divsChild>
                <w:div w:id="2912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7419">
      <w:bodyDiv w:val="1"/>
      <w:marLeft w:val="0"/>
      <w:marRight w:val="0"/>
      <w:marTop w:val="0"/>
      <w:marBottom w:val="0"/>
      <w:divBdr>
        <w:top w:val="none" w:sz="0" w:space="0" w:color="auto"/>
        <w:left w:val="none" w:sz="0" w:space="0" w:color="auto"/>
        <w:bottom w:val="none" w:sz="0" w:space="0" w:color="auto"/>
        <w:right w:val="none" w:sz="0" w:space="0" w:color="auto"/>
      </w:divBdr>
      <w:divsChild>
        <w:div w:id="1451783367">
          <w:marLeft w:val="0"/>
          <w:marRight w:val="0"/>
          <w:marTop w:val="0"/>
          <w:marBottom w:val="0"/>
          <w:divBdr>
            <w:top w:val="none" w:sz="0" w:space="0" w:color="auto"/>
            <w:left w:val="none" w:sz="0" w:space="0" w:color="auto"/>
            <w:bottom w:val="none" w:sz="0" w:space="0" w:color="auto"/>
            <w:right w:val="none" w:sz="0" w:space="0" w:color="auto"/>
          </w:divBdr>
          <w:divsChild>
            <w:div w:id="1677027921">
              <w:marLeft w:val="0"/>
              <w:marRight w:val="0"/>
              <w:marTop w:val="0"/>
              <w:marBottom w:val="0"/>
              <w:divBdr>
                <w:top w:val="none" w:sz="0" w:space="0" w:color="auto"/>
                <w:left w:val="none" w:sz="0" w:space="0" w:color="auto"/>
                <w:bottom w:val="none" w:sz="0" w:space="0" w:color="auto"/>
                <w:right w:val="none" w:sz="0" w:space="0" w:color="auto"/>
              </w:divBdr>
            </w:div>
          </w:divsChild>
        </w:div>
        <w:div w:id="1977640400">
          <w:marLeft w:val="0"/>
          <w:marRight w:val="0"/>
          <w:marTop w:val="0"/>
          <w:marBottom w:val="0"/>
          <w:divBdr>
            <w:top w:val="none" w:sz="0" w:space="0" w:color="auto"/>
            <w:left w:val="none" w:sz="0" w:space="0" w:color="auto"/>
            <w:bottom w:val="none" w:sz="0" w:space="0" w:color="auto"/>
            <w:right w:val="none" w:sz="0" w:space="0" w:color="auto"/>
          </w:divBdr>
          <w:divsChild>
            <w:div w:id="1061707525">
              <w:marLeft w:val="0"/>
              <w:marRight w:val="0"/>
              <w:marTop w:val="0"/>
              <w:marBottom w:val="0"/>
              <w:divBdr>
                <w:top w:val="none" w:sz="0" w:space="0" w:color="auto"/>
                <w:left w:val="none" w:sz="0" w:space="0" w:color="auto"/>
                <w:bottom w:val="none" w:sz="0" w:space="0" w:color="auto"/>
                <w:right w:val="none" w:sz="0" w:space="0" w:color="auto"/>
              </w:divBdr>
              <w:divsChild>
                <w:div w:id="5448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40">
      <w:bodyDiv w:val="1"/>
      <w:marLeft w:val="0"/>
      <w:marRight w:val="0"/>
      <w:marTop w:val="0"/>
      <w:marBottom w:val="0"/>
      <w:divBdr>
        <w:top w:val="none" w:sz="0" w:space="0" w:color="auto"/>
        <w:left w:val="none" w:sz="0" w:space="0" w:color="auto"/>
        <w:bottom w:val="none" w:sz="0" w:space="0" w:color="auto"/>
        <w:right w:val="none" w:sz="0" w:space="0" w:color="auto"/>
      </w:divBdr>
      <w:divsChild>
        <w:div w:id="1087728788">
          <w:marLeft w:val="0"/>
          <w:marRight w:val="0"/>
          <w:marTop w:val="0"/>
          <w:marBottom w:val="0"/>
          <w:divBdr>
            <w:top w:val="none" w:sz="0" w:space="0" w:color="auto"/>
            <w:left w:val="none" w:sz="0" w:space="0" w:color="auto"/>
            <w:bottom w:val="none" w:sz="0" w:space="0" w:color="auto"/>
            <w:right w:val="none" w:sz="0" w:space="0" w:color="auto"/>
          </w:divBdr>
          <w:divsChild>
            <w:div w:id="1239638168">
              <w:marLeft w:val="0"/>
              <w:marRight w:val="0"/>
              <w:marTop w:val="0"/>
              <w:marBottom w:val="0"/>
              <w:divBdr>
                <w:top w:val="none" w:sz="0" w:space="0" w:color="auto"/>
                <w:left w:val="none" w:sz="0" w:space="0" w:color="auto"/>
                <w:bottom w:val="none" w:sz="0" w:space="0" w:color="auto"/>
                <w:right w:val="none" w:sz="0" w:space="0" w:color="auto"/>
              </w:divBdr>
            </w:div>
          </w:divsChild>
        </w:div>
        <w:div w:id="1048215348">
          <w:marLeft w:val="0"/>
          <w:marRight w:val="0"/>
          <w:marTop w:val="0"/>
          <w:marBottom w:val="0"/>
          <w:divBdr>
            <w:top w:val="none" w:sz="0" w:space="0" w:color="auto"/>
            <w:left w:val="none" w:sz="0" w:space="0" w:color="auto"/>
            <w:bottom w:val="none" w:sz="0" w:space="0" w:color="auto"/>
            <w:right w:val="none" w:sz="0" w:space="0" w:color="auto"/>
          </w:divBdr>
          <w:divsChild>
            <w:div w:id="2035106435">
              <w:marLeft w:val="0"/>
              <w:marRight w:val="0"/>
              <w:marTop w:val="0"/>
              <w:marBottom w:val="0"/>
              <w:divBdr>
                <w:top w:val="none" w:sz="0" w:space="0" w:color="auto"/>
                <w:left w:val="none" w:sz="0" w:space="0" w:color="auto"/>
                <w:bottom w:val="none" w:sz="0" w:space="0" w:color="auto"/>
                <w:right w:val="none" w:sz="0" w:space="0" w:color="auto"/>
              </w:divBdr>
              <w:divsChild>
                <w:div w:id="2820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8246">
      <w:bodyDiv w:val="1"/>
      <w:marLeft w:val="0"/>
      <w:marRight w:val="0"/>
      <w:marTop w:val="0"/>
      <w:marBottom w:val="0"/>
      <w:divBdr>
        <w:top w:val="none" w:sz="0" w:space="0" w:color="auto"/>
        <w:left w:val="none" w:sz="0" w:space="0" w:color="auto"/>
        <w:bottom w:val="none" w:sz="0" w:space="0" w:color="auto"/>
        <w:right w:val="none" w:sz="0" w:space="0" w:color="auto"/>
      </w:divBdr>
      <w:divsChild>
        <w:div w:id="83844325">
          <w:marLeft w:val="0"/>
          <w:marRight w:val="0"/>
          <w:marTop w:val="0"/>
          <w:marBottom w:val="0"/>
          <w:divBdr>
            <w:top w:val="none" w:sz="0" w:space="0" w:color="auto"/>
            <w:left w:val="none" w:sz="0" w:space="0" w:color="auto"/>
            <w:bottom w:val="none" w:sz="0" w:space="0" w:color="auto"/>
            <w:right w:val="none" w:sz="0" w:space="0" w:color="auto"/>
          </w:divBdr>
          <w:divsChild>
            <w:div w:id="1440838544">
              <w:marLeft w:val="0"/>
              <w:marRight w:val="0"/>
              <w:marTop w:val="0"/>
              <w:marBottom w:val="0"/>
              <w:divBdr>
                <w:top w:val="none" w:sz="0" w:space="0" w:color="auto"/>
                <w:left w:val="none" w:sz="0" w:space="0" w:color="auto"/>
                <w:bottom w:val="none" w:sz="0" w:space="0" w:color="auto"/>
                <w:right w:val="none" w:sz="0" w:space="0" w:color="auto"/>
              </w:divBdr>
            </w:div>
          </w:divsChild>
        </w:div>
        <w:div w:id="937105770">
          <w:marLeft w:val="0"/>
          <w:marRight w:val="0"/>
          <w:marTop w:val="0"/>
          <w:marBottom w:val="0"/>
          <w:divBdr>
            <w:top w:val="none" w:sz="0" w:space="0" w:color="auto"/>
            <w:left w:val="none" w:sz="0" w:space="0" w:color="auto"/>
            <w:bottom w:val="none" w:sz="0" w:space="0" w:color="auto"/>
            <w:right w:val="none" w:sz="0" w:space="0" w:color="auto"/>
          </w:divBdr>
          <w:divsChild>
            <w:div w:id="1272515549">
              <w:marLeft w:val="0"/>
              <w:marRight w:val="0"/>
              <w:marTop w:val="0"/>
              <w:marBottom w:val="0"/>
              <w:divBdr>
                <w:top w:val="none" w:sz="0" w:space="0" w:color="auto"/>
                <w:left w:val="none" w:sz="0" w:space="0" w:color="auto"/>
                <w:bottom w:val="none" w:sz="0" w:space="0" w:color="auto"/>
                <w:right w:val="none" w:sz="0" w:space="0" w:color="auto"/>
              </w:divBdr>
              <w:divsChild>
                <w:div w:id="13937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573">
      <w:bodyDiv w:val="1"/>
      <w:marLeft w:val="0"/>
      <w:marRight w:val="0"/>
      <w:marTop w:val="0"/>
      <w:marBottom w:val="0"/>
      <w:divBdr>
        <w:top w:val="none" w:sz="0" w:space="0" w:color="auto"/>
        <w:left w:val="none" w:sz="0" w:space="0" w:color="auto"/>
        <w:bottom w:val="none" w:sz="0" w:space="0" w:color="auto"/>
        <w:right w:val="none" w:sz="0" w:space="0" w:color="auto"/>
      </w:divBdr>
      <w:divsChild>
        <w:div w:id="689910203">
          <w:marLeft w:val="0"/>
          <w:marRight w:val="0"/>
          <w:marTop w:val="0"/>
          <w:marBottom w:val="0"/>
          <w:divBdr>
            <w:top w:val="none" w:sz="0" w:space="0" w:color="auto"/>
            <w:left w:val="none" w:sz="0" w:space="0" w:color="auto"/>
            <w:bottom w:val="none" w:sz="0" w:space="0" w:color="auto"/>
            <w:right w:val="none" w:sz="0" w:space="0" w:color="auto"/>
          </w:divBdr>
          <w:divsChild>
            <w:div w:id="1609701652">
              <w:marLeft w:val="0"/>
              <w:marRight w:val="0"/>
              <w:marTop w:val="0"/>
              <w:marBottom w:val="0"/>
              <w:divBdr>
                <w:top w:val="none" w:sz="0" w:space="0" w:color="auto"/>
                <w:left w:val="none" w:sz="0" w:space="0" w:color="auto"/>
                <w:bottom w:val="none" w:sz="0" w:space="0" w:color="auto"/>
                <w:right w:val="none" w:sz="0" w:space="0" w:color="auto"/>
              </w:divBdr>
            </w:div>
          </w:divsChild>
        </w:div>
        <w:div w:id="1111392192">
          <w:marLeft w:val="0"/>
          <w:marRight w:val="0"/>
          <w:marTop w:val="0"/>
          <w:marBottom w:val="0"/>
          <w:divBdr>
            <w:top w:val="none" w:sz="0" w:space="0" w:color="auto"/>
            <w:left w:val="none" w:sz="0" w:space="0" w:color="auto"/>
            <w:bottom w:val="none" w:sz="0" w:space="0" w:color="auto"/>
            <w:right w:val="none" w:sz="0" w:space="0" w:color="auto"/>
          </w:divBdr>
          <w:divsChild>
            <w:div w:id="396518135">
              <w:marLeft w:val="0"/>
              <w:marRight w:val="0"/>
              <w:marTop w:val="0"/>
              <w:marBottom w:val="0"/>
              <w:divBdr>
                <w:top w:val="none" w:sz="0" w:space="0" w:color="auto"/>
                <w:left w:val="none" w:sz="0" w:space="0" w:color="auto"/>
                <w:bottom w:val="none" w:sz="0" w:space="0" w:color="auto"/>
                <w:right w:val="none" w:sz="0" w:space="0" w:color="auto"/>
              </w:divBdr>
              <w:divsChild>
                <w:div w:id="15927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3175">
      <w:bodyDiv w:val="1"/>
      <w:marLeft w:val="0"/>
      <w:marRight w:val="0"/>
      <w:marTop w:val="0"/>
      <w:marBottom w:val="0"/>
      <w:divBdr>
        <w:top w:val="none" w:sz="0" w:space="0" w:color="auto"/>
        <w:left w:val="none" w:sz="0" w:space="0" w:color="auto"/>
        <w:bottom w:val="none" w:sz="0" w:space="0" w:color="auto"/>
        <w:right w:val="none" w:sz="0" w:space="0" w:color="auto"/>
      </w:divBdr>
      <w:divsChild>
        <w:div w:id="414084845">
          <w:marLeft w:val="0"/>
          <w:marRight w:val="0"/>
          <w:marTop w:val="0"/>
          <w:marBottom w:val="0"/>
          <w:divBdr>
            <w:top w:val="none" w:sz="0" w:space="0" w:color="auto"/>
            <w:left w:val="none" w:sz="0" w:space="0" w:color="auto"/>
            <w:bottom w:val="none" w:sz="0" w:space="0" w:color="auto"/>
            <w:right w:val="none" w:sz="0" w:space="0" w:color="auto"/>
          </w:divBdr>
          <w:divsChild>
            <w:div w:id="1640187459">
              <w:marLeft w:val="0"/>
              <w:marRight w:val="0"/>
              <w:marTop w:val="0"/>
              <w:marBottom w:val="0"/>
              <w:divBdr>
                <w:top w:val="none" w:sz="0" w:space="0" w:color="auto"/>
                <w:left w:val="none" w:sz="0" w:space="0" w:color="auto"/>
                <w:bottom w:val="none" w:sz="0" w:space="0" w:color="auto"/>
                <w:right w:val="none" w:sz="0" w:space="0" w:color="auto"/>
              </w:divBdr>
            </w:div>
          </w:divsChild>
        </w:div>
        <w:div w:id="1200045177">
          <w:marLeft w:val="0"/>
          <w:marRight w:val="0"/>
          <w:marTop w:val="0"/>
          <w:marBottom w:val="0"/>
          <w:divBdr>
            <w:top w:val="none" w:sz="0" w:space="0" w:color="auto"/>
            <w:left w:val="none" w:sz="0" w:space="0" w:color="auto"/>
            <w:bottom w:val="none" w:sz="0" w:space="0" w:color="auto"/>
            <w:right w:val="none" w:sz="0" w:space="0" w:color="auto"/>
          </w:divBdr>
          <w:divsChild>
            <w:div w:id="1298145090">
              <w:marLeft w:val="0"/>
              <w:marRight w:val="0"/>
              <w:marTop w:val="0"/>
              <w:marBottom w:val="0"/>
              <w:divBdr>
                <w:top w:val="none" w:sz="0" w:space="0" w:color="auto"/>
                <w:left w:val="none" w:sz="0" w:space="0" w:color="auto"/>
                <w:bottom w:val="none" w:sz="0" w:space="0" w:color="auto"/>
                <w:right w:val="none" w:sz="0" w:space="0" w:color="auto"/>
              </w:divBdr>
              <w:divsChild>
                <w:div w:id="6607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7562">
      <w:bodyDiv w:val="1"/>
      <w:marLeft w:val="0"/>
      <w:marRight w:val="0"/>
      <w:marTop w:val="0"/>
      <w:marBottom w:val="0"/>
      <w:divBdr>
        <w:top w:val="none" w:sz="0" w:space="0" w:color="auto"/>
        <w:left w:val="none" w:sz="0" w:space="0" w:color="auto"/>
        <w:bottom w:val="none" w:sz="0" w:space="0" w:color="auto"/>
        <w:right w:val="none" w:sz="0" w:space="0" w:color="auto"/>
      </w:divBdr>
      <w:divsChild>
        <w:div w:id="900948256">
          <w:marLeft w:val="0"/>
          <w:marRight w:val="0"/>
          <w:marTop w:val="0"/>
          <w:marBottom w:val="0"/>
          <w:divBdr>
            <w:top w:val="none" w:sz="0" w:space="0" w:color="auto"/>
            <w:left w:val="none" w:sz="0" w:space="0" w:color="auto"/>
            <w:bottom w:val="none" w:sz="0" w:space="0" w:color="auto"/>
            <w:right w:val="none" w:sz="0" w:space="0" w:color="auto"/>
          </w:divBdr>
          <w:divsChild>
            <w:div w:id="2042585456">
              <w:marLeft w:val="0"/>
              <w:marRight w:val="0"/>
              <w:marTop w:val="0"/>
              <w:marBottom w:val="0"/>
              <w:divBdr>
                <w:top w:val="none" w:sz="0" w:space="0" w:color="auto"/>
                <w:left w:val="none" w:sz="0" w:space="0" w:color="auto"/>
                <w:bottom w:val="none" w:sz="0" w:space="0" w:color="auto"/>
                <w:right w:val="none" w:sz="0" w:space="0" w:color="auto"/>
              </w:divBdr>
            </w:div>
          </w:divsChild>
        </w:div>
        <w:div w:id="269121384">
          <w:marLeft w:val="0"/>
          <w:marRight w:val="0"/>
          <w:marTop w:val="0"/>
          <w:marBottom w:val="0"/>
          <w:divBdr>
            <w:top w:val="none" w:sz="0" w:space="0" w:color="auto"/>
            <w:left w:val="none" w:sz="0" w:space="0" w:color="auto"/>
            <w:bottom w:val="none" w:sz="0" w:space="0" w:color="auto"/>
            <w:right w:val="none" w:sz="0" w:space="0" w:color="auto"/>
          </w:divBdr>
          <w:divsChild>
            <w:div w:id="1830512898">
              <w:marLeft w:val="0"/>
              <w:marRight w:val="0"/>
              <w:marTop w:val="0"/>
              <w:marBottom w:val="0"/>
              <w:divBdr>
                <w:top w:val="none" w:sz="0" w:space="0" w:color="auto"/>
                <w:left w:val="none" w:sz="0" w:space="0" w:color="auto"/>
                <w:bottom w:val="none" w:sz="0" w:space="0" w:color="auto"/>
                <w:right w:val="none" w:sz="0" w:space="0" w:color="auto"/>
              </w:divBdr>
              <w:divsChild>
                <w:div w:id="7081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2941">
      <w:bodyDiv w:val="1"/>
      <w:marLeft w:val="0"/>
      <w:marRight w:val="0"/>
      <w:marTop w:val="0"/>
      <w:marBottom w:val="0"/>
      <w:divBdr>
        <w:top w:val="none" w:sz="0" w:space="0" w:color="auto"/>
        <w:left w:val="none" w:sz="0" w:space="0" w:color="auto"/>
        <w:bottom w:val="none" w:sz="0" w:space="0" w:color="auto"/>
        <w:right w:val="none" w:sz="0" w:space="0" w:color="auto"/>
      </w:divBdr>
      <w:divsChild>
        <w:div w:id="2017225736">
          <w:marLeft w:val="0"/>
          <w:marRight w:val="0"/>
          <w:marTop w:val="0"/>
          <w:marBottom w:val="0"/>
          <w:divBdr>
            <w:top w:val="none" w:sz="0" w:space="0" w:color="auto"/>
            <w:left w:val="none" w:sz="0" w:space="0" w:color="auto"/>
            <w:bottom w:val="none" w:sz="0" w:space="0" w:color="auto"/>
            <w:right w:val="none" w:sz="0" w:space="0" w:color="auto"/>
          </w:divBdr>
          <w:divsChild>
            <w:div w:id="1722240779">
              <w:marLeft w:val="0"/>
              <w:marRight w:val="0"/>
              <w:marTop w:val="0"/>
              <w:marBottom w:val="0"/>
              <w:divBdr>
                <w:top w:val="none" w:sz="0" w:space="0" w:color="auto"/>
                <w:left w:val="none" w:sz="0" w:space="0" w:color="auto"/>
                <w:bottom w:val="none" w:sz="0" w:space="0" w:color="auto"/>
                <w:right w:val="none" w:sz="0" w:space="0" w:color="auto"/>
              </w:divBdr>
            </w:div>
          </w:divsChild>
        </w:div>
        <w:div w:id="1056010328">
          <w:marLeft w:val="0"/>
          <w:marRight w:val="0"/>
          <w:marTop w:val="0"/>
          <w:marBottom w:val="0"/>
          <w:divBdr>
            <w:top w:val="none" w:sz="0" w:space="0" w:color="auto"/>
            <w:left w:val="none" w:sz="0" w:space="0" w:color="auto"/>
            <w:bottom w:val="none" w:sz="0" w:space="0" w:color="auto"/>
            <w:right w:val="none" w:sz="0" w:space="0" w:color="auto"/>
          </w:divBdr>
          <w:divsChild>
            <w:div w:id="1943760885">
              <w:marLeft w:val="0"/>
              <w:marRight w:val="0"/>
              <w:marTop w:val="0"/>
              <w:marBottom w:val="0"/>
              <w:divBdr>
                <w:top w:val="none" w:sz="0" w:space="0" w:color="auto"/>
                <w:left w:val="none" w:sz="0" w:space="0" w:color="auto"/>
                <w:bottom w:val="none" w:sz="0" w:space="0" w:color="auto"/>
                <w:right w:val="none" w:sz="0" w:space="0" w:color="auto"/>
              </w:divBdr>
              <w:divsChild>
                <w:div w:id="606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0876">
      <w:bodyDiv w:val="1"/>
      <w:marLeft w:val="0"/>
      <w:marRight w:val="0"/>
      <w:marTop w:val="0"/>
      <w:marBottom w:val="0"/>
      <w:divBdr>
        <w:top w:val="none" w:sz="0" w:space="0" w:color="auto"/>
        <w:left w:val="none" w:sz="0" w:space="0" w:color="auto"/>
        <w:bottom w:val="none" w:sz="0" w:space="0" w:color="auto"/>
        <w:right w:val="none" w:sz="0" w:space="0" w:color="auto"/>
      </w:divBdr>
      <w:divsChild>
        <w:div w:id="308944170">
          <w:marLeft w:val="0"/>
          <w:marRight w:val="0"/>
          <w:marTop w:val="0"/>
          <w:marBottom w:val="0"/>
          <w:divBdr>
            <w:top w:val="none" w:sz="0" w:space="0" w:color="auto"/>
            <w:left w:val="none" w:sz="0" w:space="0" w:color="auto"/>
            <w:bottom w:val="none" w:sz="0" w:space="0" w:color="auto"/>
            <w:right w:val="none" w:sz="0" w:space="0" w:color="auto"/>
          </w:divBdr>
          <w:divsChild>
            <w:div w:id="153379620">
              <w:marLeft w:val="0"/>
              <w:marRight w:val="0"/>
              <w:marTop w:val="0"/>
              <w:marBottom w:val="0"/>
              <w:divBdr>
                <w:top w:val="none" w:sz="0" w:space="0" w:color="auto"/>
                <w:left w:val="none" w:sz="0" w:space="0" w:color="auto"/>
                <w:bottom w:val="none" w:sz="0" w:space="0" w:color="auto"/>
                <w:right w:val="none" w:sz="0" w:space="0" w:color="auto"/>
              </w:divBdr>
            </w:div>
          </w:divsChild>
        </w:div>
        <w:div w:id="584612296">
          <w:marLeft w:val="0"/>
          <w:marRight w:val="0"/>
          <w:marTop w:val="0"/>
          <w:marBottom w:val="0"/>
          <w:divBdr>
            <w:top w:val="none" w:sz="0" w:space="0" w:color="auto"/>
            <w:left w:val="none" w:sz="0" w:space="0" w:color="auto"/>
            <w:bottom w:val="none" w:sz="0" w:space="0" w:color="auto"/>
            <w:right w:val="none" w:sz="0" w:space="0" w:color="auto"/>
          </w:divBdr>
          <w:divsChild>
            <w:div w:id="700011106">
              <w:marLeft w:val="0"/>
              <w:marRight w:val="0"/>
              <w:marTop w:val="0"/>
              <w:marBottom w:val="0"/>
              <w:divBdr>
                <w:top w:val="none" w:sz="0" w:space="0" w:color="auto"/>
                <w:left w:val="none" w:sz="0" w:space="0" w:color="auto"/>
                <w:bottom w:val="none" w:sz="0" w:space="0" w:color="auto"/>
                <w:right w:val="none" w:sz="0" w:space="0" w:color="auto"/>
              </w:divBdr>
              <w:divsChild>
                <w:div w:id="19887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6702">
      <w:bodyDiv w:val="1"/>
      <w:marLeft w:val="0"/>
      <w:marRight w:val="0"/>
      <w:marTop w:val="0"/>
      <w:marBottom w:val="0"/>
      <w:divBdr>
        <w:top w:val="none" w:sz="0" w:space="0" w:color="auto"/>
        <w:left w:val="none" w:sz="0" w:space="0" w:color="auto"/>
        <w:bottom w:val="none" w:sz="0" w:space="0" w:color="auto"/>
        <w:right w:val="none" w:sz="0" w:space="0" w:color="auto"/>
      </w:divBdr>
      <w:divsChild>
        <w:div w:id="1993024278">
          <w:marLeft w:val="0"/>
          <w:marRight w:val="0"/>
          <w:marTop w:val="0"/>
          <w:marBottom w:val="0"/>
          <w:divBdr>
            <w:top w:val="none" w:sz="0" w:space="0" w:color="auto"/>
            <w:left w:val="none" w:sz="0" w:space="0" w:color="auto"/>
            <w:bottom w:val="none" w:sz="0" w:space="0" w:color="auto"/>
            <w:right w:val="none" w:sz="0" w:space="0" w:color="auto"/>
          </w:divBdr>
          <w:divsChild>
            <w:div w:id="2025982766">
              <w:marLeft w:val="0"/>
              <w:marRight w:val="0"/>
              <w:marTop w:val="0"/>
              <w:marBottom w:val="0"/>
              <w:divBdr>
                <w:top w:val="none" w:sz="0" w:space="0" w:color="auto"/>
                <w:left w:val="none" w:sz="0" w:space="0" w:color="auto"/>
                <w:bottom w:val="none" w:sz="0" w:space="0" w:color="auto"/>
                <w:right w:val="none" w:sz="0" w:space="0" w:color="auto"/>
              </w:divBdr>
            </w:div>
          </w:divsChild>
        </w:div>
        <w:div w:id="1511719459">
          <w:marLeft w:val="0"/>
          <w:marRight w:val="0"/>
          <w:marTop w:val="0"/>
          <w:marBottom w:val="0"/>
          <w:divBdr>
            <w:top w:val="none" w:sz="0" w:space="0" w:color="auto"/>
            <w:left w:val="none" w:sz="0" w:space="0" w:color="auto"/>
            <w:bottom w:val="none" w:sz="0" w:space="0" w:color="auto"/>
            <w:right w:val="none" w:sz="0" w:space="0" w:color="auto"/>
          </w:divBdr>
          <w:divsChild>
            <w:div w:id="218514886">
              <w:marLeft w:val="0"/>
              <w:marRight w:val="0"/>
              <w:marTop w:val="0"/>
              <w:marBottom w:val="0"/>
              <w:divBdr>
                <w:top w:val="none" w:sz="0" w:space="0" w:color="auto"/>
                <w:left w:val="none" w:sz="0" w:space="0" w:color="auto"/>
                <w:bottom w:val="none" w:sz="0" w:space="0" w:color="auto"/>
                <w:right w:val="none" w:sz="0" w:space="0" w:color="auto"/>
              </w:divBdr>
              <w:divsChild>
                <w:div w:id="4016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1842">
      <w:bodyDiv w:val="1"/>
      <w:marLeft w:val="0"/>
      <w:marRight w:val="0"/>
      <w:marTop w:val="0"/>
      <w:marBottom w:val="0"/>
      <w:divBdr>
        <w:top w:val="none" w:sz="0" w:space="0" w:color="auto"/>
        <w:left w:val="none" w:sz="0" w:space="0" w:color="auto"/>
        <w:bottom w:val="none" w:sz="0" w:space="0" w:color="auto"/>
        <w:right w:val="none" w:sz="0" w:space="0" w:color="auto"/>
      </w:divBdr>
      <w:divsChild>
        <w:div w:id="1788351821">
          <w:marLeft w:val="0"/>
          <w:marRight w:val="0"/>
          <w:marTop w:val="0"/>
          <w:marBottom w:val="0"/>
          <w:divBdr>
            <w:top w:val="none" w:sz="0" w:space="0" w:color="auto"/>
            <w:left w:val="none" w:sz="0" w:space="0" w:color="auto"/>
            <w:bottom w:val="none" w:sz="0" w:space="0" w:color="auto"/>
            <w:right w:val="none" w:sz="0" w:space="0" w:color="auto"/>
          </w:divBdr>
          <w:divsChild>
            <w:div w:id="2093892909">
              <w:marLeft w:val="0"/>
              <w:marRight w:val="0"/>
              <w:marTop w:val="0"/>
              <w:marBottom w:val="0"/>
              <w:divBdr>
                <w:top w:val="none" w:sz="0" w:space="0" w:color="auto"/>
                <w:left w:val="none" w:sz="0" w:space="0" w:color="auto"/>
                <w:bottom w:val="none" w:sz="0" w:space="0" w:color="auto"/>
                <w:right w:val="none" w:sz="0" w:space="0" w:color="auto"/>
              </w:divBdr>
            </w:div>
          </w:divsChild>
        </w:div>
        <w:div w:id="833372648">
          <w:marLeft w:val="0"/>
          <w:marRight w:val="0"/>
          <w:marTop w:val="0"/>
          <w:marBottom w:val="0"/>
          <w:divBdr>
            <w:top w:val="none" w:sz="0" w:space="0" w:color="auto"/>
            <w:left w:val="none" w:sz="0" w:space="0" w:color="auto"/>
            <w:bottom w:val="none" w:sz="0" w:space="0" w:color="auto"/>
            <w:right w:val="none" w:sz="0" w:space="0" w:color="auto"/>
          </w:divBdr>
          <w:divsChild>
            <w:div w:id="472599552">
              <w:marLeft w:val="0"/>
              <w:marRight w:val="0"/>
              <w:marTop w:val="0"/>
              <w:marBottom w:val="0"/>
              <w:divBdr>
                <w:top w:val="none" w:sz="0" w:space="0" w:color="auto"/>
                <w:left w:val="none" w:sz="0" w:space="0" w:color="auto"/>
                <w:bottom w:val="none" w:sz="0" w:space="0" w:color="auto"/>
                <w:right w:val="none" w:sz="0" w:space="0" w:color="auto"/>
              </w:divBdr>
              <w:divsChild>
                <w:div w:id="10828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0051">
      <w:bodyDiv w:val="1"/>
      <w:marLeft w:val="0"/>
      <w:marRight w:val="0"/>
      <w:marTop w:val="0"/>
      <w:marBottom w:val="0"/>
      <w:divBdr>
        <w:top w:val="none" w:sz="0" w:space="0" w:color="auto"/>
        <w:left w:val="none" w:sz="0" w:space="0" w:color="auto"/>
        <w:bottom w:val="none" w:sz="0" w:space="0" w:color="auto"/>
        <w:right w:val="none" w:sz="0" w:space="0" w:color="auto"/>
      </w:divBdr>
      <w:divsChild>
        <w:div w:id="958144972">
          <w:marLeft w:val="0"/>
          <w:marRight w:val="0"/>
          <w:marTop w:val="0"/>
          <w:marBottom w:val="0"/>
          <w:divBdr>
            <w:top w:val="none" w:sz="0" w:space="0" w:color="auto"/>
            <w:left w:val="none" w:sz="0" w:space="0" w:color="auto"/>
            <w:bottom w:val="none" w:sz="0" w:space="0" w:color="auto"/>
            <w:right w:val="none" w:sz="0" w:space="0" w:color="auto"/>
          </w:divBdr>
          <w:divsChild>
            <w:div w:id="475608222">
              <w:marLeft w:val="0"/>
              <w:marRight w:val="0"/>
              <w:marTop w:val="0"/>
              <w:marBottom w:val="0"/>
              <w:divBdr>
                <w:top w:val="none" w:sz="0" w:space="0" w:color="auto"/>
                <w:left w:val="none" w:sz="0" w:space="0" w:color="auto"/>
                <w:bottom w:val="none" w:sz="0" w:space="0" w:color="auto"/>
                <w:right w:val="none" w:sz="0" w:space="0" w:color="auto"/>
              </w:divBdr>
            </w:div>
          </w:divsChild>
        </w:div>
        <w:div w:id="603080089">
          <w:marLeft w:val="0"/>
          <w:marRight w:val="0"/>
          <w:marTop w:val="0"/>
          <w:marBottom w:val="0"/>
          <w:divBdr>
            <w:top w:val="none" w:sz="0" w:space="0" w:color="auto"/>
            <w:left w:val="none" w:sz="0" w:space="0" w:color="auto"/>
            <w:bottom w:val="none" w:sz="0" w:space="0" w:color="auto"/>
            <w:right w:val="none" w:sz="0" w:space="0" w:color="auto"/>
          </w:divBdr>
          <w:divsChild>
            <w:div w:id="1802452243">
              <w:marLeft w:val="0"/>
              <w:marRight w:val="0"/>
              <w:marTop w:val="0"/>
              <w:marBottom w:val="0"/>
              <w:divBdr>
                <w:top w:val="none" w:sz="0" w:space="0" w:color="auto"/>
                <w:left w:val="none" w:sz="0" w:space="0" w:color="auto"/>
                <w:bottom w:val="none" w:sz="0" w:space="0" w:color="auto"/>
                <w:right w:val="none" w:sz="0" w:space="0" w:color="auto"/>
              </w:divBdr>
              <w:divsChild>
                <w:div w:id="6214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9139">
      <w:bodyDiv w:val="1"/>
      <w:marLeft w:val="0"/>
      <w:marRight w:val="0"/>
      <w:marTop w:val="0"/>
      <w:marBottom w:val="0"/>
      <w:divBdr>
        <w:top w:val="none" w:sz="0" w:space="0" w:color="auto"/>
        <w:left w:val="none" w:sz="0" w:space="0" w:color="auto"/>
        <w:bottom w:val="none" w:sz="0" w:space="0" w:color="auto"/>
        <w:right w:val="none" w:sz="0" w:space="0" w:color="auto"/>
      </w:divBdr>
      <w:divsChild>
        <w:div w:id="320087463">
          <w:marLeft w:val="0"/>
          <w:marRight w:val="0"/>
          <w:marTop w:val="0"/>
          <w:marBottom w:val="0"/>
          <w:divBdr>
            <w:top w:val="none" w:sz="0" w:space="0" w:color="auto"/>
            <w:left w:val="none" w:sz="0" w:space="0" w:color="auto"/>
            <w:bottom w:val="none" w:sz="0" w:space="0" w:color="auto"/>
            <w:right w:val="none" w:sz="0" w:space="0" w:color="auto"/>
          </w:divBdr>
          <w:divsChild>
            <w:div w:id="1857959019">
              <w:marLeft w:val="0"/>
              <w:marRight w:val="0"/>
              <w:marTop w:val="0"/>
              <w:marBottom w:val="0"/>
              <w:divBdr>
                <w:top w:val="none" w:sz="0" w:space="0" w:color="auto"/>
                <w:left w:val="none" w:sz="0" w:space="0" w:color="auto"/>
                <w:bottom w:val="none" w:sz="0" w:space="0" w:color="auto"/>
                <w:right w:val="none" w:sz="0" w:space="0" w:color="auto"/>
              </w:divBdr>
            </w:div>
          </w:divsChild>
        </w:div>
        <w:div w:id="2054113352">
          <w:marLeft w:val="0"/>
          <w:marRight w:val="0"/>
          <w:marTop w:val="0"/>
          <w:marBottom w:val="0"/>
          <w:divBdr>
            <w:top w:val="none" w:sz="0" w:space="0" w:color="auto"/>
            <w:left w:val="none" w:sz="0" w:space="0" w:color="auto"/>
            <w:bottom w:val="none" w:sz="0" w:space="0" w:color="auto"/>
            <w:right w:val="none" w:sz="0" w:space="0" w:color="auto"/>
          </w:divBdr>
          <w:divsChild>
            <w:div w:id="2122413431">
              <w:marLeft w:val="0"/>
              <w:marRight w:val="0"/>
              <w:marTop w:val="0"/>
              <w:marBottom w:val="0"/>
              <w:divBdr>
                <w:top w:val="none" w:sz="0" w:space="0" w:color="auto"/>
                <w:left w:val="none" w:sz="0" w:space="0" w:color="auto"/>
                <w:bottom w:val="none" w:sz="0" w:space="0" w:color="auto"/>
                <w:right w:val="none" w:sz="0" w:space="0" w:color="auto"/>
              </w:divBdr>
              <w:divsChild>
                <w:div w:id="3368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90710">
      <w:bodyDiv w:val="1"/>
      <w:marLeft w:val="0"/>
      <w:marRight w:val="0"/>
      <w:marTop w:val="0"/>
      <w:marBottom w:val="0"/>
      <w:divBdr>
        <w:top w:val="none" w:sz="0" w:space="0" w:color="auto"/>
        <w:left w:val="none" w:sz="0" w:space="0" w:color="auto"/>
        <w:bottom w:val="none" w:sz="0" w:space="0" w:color="auto"/>
        <w:right w:val="none" w:sz="0" w:space="0" w:color="auto"/>
      </w:divBdr>
      <w:divsChild>
        <w:div w:id="291518262">
          <w:marLeft w:val="0"/>
          <w:marRight w:val="0"/>
          <w:marTop w:val="0"/>
          <w:marBottom w:val="0"/>
          <w:divBdr>
            <w:top w:val="none" w:sz="0" w:space="0" w:color="auto"/>
            <w:left w:val="none" w:sz="0" w:space="0" w:color="auto"/>
            <w:bottom w:val="none" w:sz="0" w:space="0" w:color="auto"/>
            <w:right w:val="none" w:sz="0" w:space="0" w:color="auto"/>
          </w:divBdr>
          <w:divsChild>
            <w:div w:id="1589385869">
              <w:marLeft w:val="0"/>
              <w:marRight w:val="0"/>
              <w:marTop w:val="0"/>
              <w:marBottom w:val="0"/>
              <w:divBdr>
                <w:top w:val="none" w:sz="0" w:space="0" w:color="auto"/>
                <w:left w:val="none" w:sz="0" w:space="0" w:color="auto"/>
                <w:bottom w:val="none" w:sz="0" w:space="0" w:color="auto"/>
                <w:right w:val="none" w:sz="0" w:space="0" w:color="auto"/>
              </w:divBdr>
            </w:div>
          </w:divsChild>
        </w:div>
        <w:div w:id="330371377">
          <w:marLeft w:val="0"/>
          <w:marRight w:val="0"/>
          <w:marTop w:val="0"/>
          <w:marBottom w:val="0"/>
          <w:divBdr>
            <w:top w:val="none" w:sz="0" w:space="0" w:color="auto"/>
            <w:left w:val="none" w:sz="0" w:space="0" w:color="auto"/>
            <w:bottom w:val="none" w:sz="0" w:space="0" w:color="auto"/>
            <w:right w:val="none" w:sz="0" w:space="0" w:color="auto"/>
          </w:divBdr>
          <w:divsChild>
            <w:div w:id="1645817106">
              <w:marLeft w:val="0"/>
              <w:marRight w:val="0"/>
              <w:marTop w:val="0"/>
              <w:marBottom w:val="0"/>
              <w:divBdr>
                <w:top w:val="none" w:sz="0" w:space="0" w:color="auto"/>
                <w:left w:val="none" w:sz="0" w:space="0" w:color="auto"/>
                <w:bottom w:val="none" w:sz="0" w:space="0" w:color="auto"/>
                <w:right w:val="none" w:sz="0" w:space="0" w:color="auto"/>
              </w:divBdr>
              <w:divsChild>
                <w:div w:id="5882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2855">
      <w:bodyDiv w:val="1"/>
      <w:marLeft w:val="0"/>
      <w:marRight w:val="0"/>
      <w:marTop w:val="0"/>
      <w:marBottom w:val="0"/>
      <w:divBdr>
        <w:top w:val="none" w:sz="0" w:space="0" w:color="auto"/>
        <w:left w:val="none" w:sz="0" w:space="0" w:color="auto"/>
        <w:bottom w:val="none" w:sz="0" w:space="0" w:color="auto"/>
        <w:right w:val="none" w:sz="0" w:space="0" w:color="auto"/>
      </w:divBdr>
      <w:divsChild>
        <w:div w:id="1058625543">
          <w:marLeft w:val="0"/>
          <w:marRight w:val="0"/>
          <w:marTop w:val="0"/>
          <w:marBottom w:val="0"/>
          <w:divBdr>
            <w:top w:val="none" w:sz="0" w:space="0" w:color="auto"/>
            <w:left w:val="none" w:sz="0" w:space="0" w:color="auto"/>
            <w:bottom w:val="none" w:sz="0" w:space="0" w:color="auto"/>
            <w:right w:val="none" w:sz="0" w:space="0" w:color="auto"/>
          </w:divBdr>
          <w:divsChild>
            <w:div w:id="711341498">
              <w:marLeft w:val="0"/>
              <w:marRight w:val="0"/>
              <w:marTop w:val="0"/>
              <w:marBottom w:val="0"/>
              <w:divBdr>
                <w:top w:val="none" w:sz="0" w:space="0" w:color="auto"/>
                <w:left w:val="none" w:sz="0" w:space="0" w:color="auto"/>
                <w:bottom w:val="none" w:sz="0" w:space="0" w:color="auto"/>
                <w:right w:val="none" w:sz="0" w:space="0" w:color="auto"/>
              </w:divBdr>
            </w:div>
          </w:divsChild>
        </w:div>
        <w:div w:id="1822848589">
          <w:marLeft w:val="0"/>
          <w:marRight w:val="0"/>
          <w:marTop w:val="0"/>
          <w:marBottom w:val="0"/>
          <w:divBdr>
            <w:top w:val="none" w:sz="0" w:space="0" w:color="auto"/>
            <w:left w:val="none" w:sz="0" w:space="0" w:color="auto"/>
            <w:bottom w:val="none" w:sz="0" w:space="0" w:color="auto"/>
            <w:right w:val="none" w:sz="0" w:space="0" w:color="auto"/>
          </w:divBdr>
          <w:divsChild>
            <w:div w:id="751003061">
              <w:marLeft w:val="0"/>
              <w:marRight w:val="0"/>
              <w:marTop w:val="0"/>
              <w:marBottom w:val="0"/>
              <w:divBdr>
                <w:top w:val="none" w:sz="0" w:space="0" w:color="auto"/>
                <w:left w:val="none" w:sz="0" w:space="0" w:color="auto"/>
                <w:bottom w:val="none" w:sz="0" w:space="0" w:color="auto"/>
                <w:right w:val="none" w:sz="0" w:space="0" w:color="auto"/>
              </w:divBdr>
              <w:divsChild>
                <w:div w:id="7823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8002">
      <w:bodyDiv w:val="1"/>
      <w:marLeft w:val="0"/>
      <w:marRight w:val="0"/>
      <w:marTop w:val="0"/>
      <w:marBottom w:val="0"/>
      <w:divBdr>
        <w:top w:val="none" w:sz="0" w:space="0" w:color="auto"/>
        <w:left w:val="none" w:sz="0" w:space="0" w:color="auto"/>
        <w:bottom w:val="none" w:sz="0" w:space="0" w:color="auto"/>
        <w:right w:val="none" w:sz="0" w:space="0" w:color="auto"/>
      </w:divBdr>
      <w:divsChild>
        <w:div w:id="1618366315">
          <w:marLeft w:val="0"/>
          <w:marRight w:val="0"/>
          <w:marTop w:val="0"/>
          <w:marBottom w:val="0"/>
          <w:divBdr>
            <w:top w:val="none" w:sz="0" w:space="0" w:color="auto"/>
            <w:left w:val="none" w:sz="0" w:space="0" w:color="auto"/>
            <w:bottom w:val="none" w:sz="0" w:space="0" w:color="auto"/>
            <w:right w:val="none" w:sz="0" w:space="0" w:color="auto"/>
          </w:divBdr>
          <w:divsChild>
            <w:div w:id="2073576061">
              <w:marLeft w:val="0"/>
              <w:marRight w:val="0"/>
              <w:marTop w:val="0"/>
              <w:marBottom w:val="0"/>
              <w:divBdr>
                <w:top w:val="none" w:sz="0" w:space="0" w:color="auto"/>
                <w:left w:val="none" w:sz="0" w:space="0" w:color="auto"/>
                <w:bottom w:val="none" w:sz="0" w:space="0" w:color="auto"/>
                <w:right w:val="none" w:sz="0" w:space="0" w:color="auto"/>
              </w:divBdr>
            </w:div>
          </w:divsChild>
        </w:div>
        <w:div w:id="1431269808">
          <w:marLeft w:val="0"/>
          <w:marRight w:val="0"/>
          <w:marTop w:val="0"/>
          <w:marBottom w:val="0"/>
          <w:divBdr>
            <w:top w:val="none" w:sz="0" w:space="0" w:color="auto"/>
            <w:left w:val="none" w:sz="0" w:space="0" w:color="auto"/>
            <w:bottom w:val="none" w:sz="0" w:space="0" w:color="auto"/>
            <w:right w:val="none" w:sz="0" w:space="0" w:color="auto"/>
          </w:divBdr>
          <w:divsChild>
            <w:div w:id="2048020961">
              <w:marLeft w:val="0"/>
              <w:marRight w:val="0"/>
              <w:marTop w:val="0"/>
              <w:marBottom w:val="0"/>
              <w:divBdr>
                <w:top w:val="none" w:sz="0" w:space="0" w:color="auto"/>
                <w:left w:val="none" w:sz="0" w:space="0" w:color="auto"/>
                <w:bottom w:val="none" w:sz="0" w:space="0" w:color="auto"/>
                <w:right w:val="none" w:sz="0" w:space="0" w:color="auto"/>
              </w:divBdr>
              <w:divsChild>
                <w:div w:id="12967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3305">
      <w:bodyDiv w:val="1"/>
      <w:marLeft w:val="0"/>
      <w:marRight w:val="0"/>
      <w:marTop w:val="0"/>
      <w:marBottom w:val="0"/>
      <w:divBdr>
        <w:top w:val="none" w:sz="0" w:space="0" w:color="auto"/>
        <w:left w:val="none" w:sz="0" w:space="0" w:color="auto"/>
        <w:bottom w:val="none" w:sz="0" w:space="0" w:color="auto"/>
        <w:right w:val="none" w:sz="0" w:space="0" w:color="auto"/>
      </w:divBdr>
      <w:divsChild>
        <w:div w:id="1608536799">
          <w:marLeft w:val="0"/>
          <w:marRight w:val="0"/>
          <w:marTop w:val="0"/>
          <w:marBottom w:val="0"/>
          <w:divBdr>
            <w:top w:val="none" w:sz="0" w:space="0" w:color="auto"/>
            <w:left w:val="none" w:sz="0" w:space="0" w:color="auto"/>
            <w:bottom w:val="none" w:sz="0" w:space="0" w:color="auto"/>
            <w:right w:val="none" w:sz="0" w:space="0" w:color="auto"/>
          </w:divBdr>
          <w:divsChild>
            <w:div w:id="2094812985">
              <w:marLeft w:val="0"/>
              <w:marRight w:val="0"/>
              <w:marTop w:val="0"/>
              <w:marBottom w:val="0"/>
              <w:divBdr>
                <w:top w:val="none" w:sz="0" w:space="0" w:color="auto"/>
                <w:left w:val="none" w:sz="0" w:space="0" w:color="auto"/>
                <w:bottom w:val="none" w:sz="0" w:space="0" w:color="auto"/>
                <w:right w:val="none" w:sz="0" w:space="0" w:color="auto"/>
              </w:divBdr>
            </w:div>
          </w:divsChild>
        </w:div>
        <w:div w:id="24059192">
          <w:marLeft w:val="0"/>
          <w:marRight w:val="0"/>
          <w:marTop w:val="0"/>
          <w:marBottom w:val="0"/>
          <w:divBdr>
            <w:top w:val="none" w:sz="0" w:space="0" w:color="auto"/>
            <w:left w:val="none" w:sz="0" w:space="0" w:color="auto"/>
            <w:bottom w:val="none" w:sz="0" w:space="0" w:color="auto"/>
            <w:right w:val="none" w:sz="0" w:space="0" w:color="auto"/>
          </w:divBdr>
          <w:divsChild>
            <w:div w:id="433552212">
              <w:marLeft w:val="0"/>
              <w:marRight w:val="0"/>
              <w:marTop w:val="0"/>
              <w:marBottom w:val="0"/>
              <w:divBdr>
                <w:top w:val="none" w:sz="0" w:space="0" w:color="auto"/>
                <w:left w:val="none" w:sz="0" w:space="0" w:color="auto"/>
                <w:bottom w:val="none" w:sz="0" w:space="0" w:color="auto"/>
                <w:right w:val="none" w:sz="0" w:space="0" w:color="auto"/>
              </w:divBdr>
              <w:divsChild>
                <w:div w:id="1507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5155">
      <w:bodyDiv w:val="1"/>
      <w:marLeft w:val="0"/>
      <w:marRight w:val="0"/>
      <w:marTop w:val="0"/>
      <w:marBottom w:val="0"/>
      <w:divBdr>
        <w:top w:val="none" w:sz="0" w:space="0" w:color="auto"/>
        <w:left w:val="none" w:sz="0" w:space="0" w:color="auto"/>
        <w:bottom w:val="none" w:sz="0" w:space="0" w:color="auto"/>
        <w:right w:val="none" w:sz="0" w:space="0" w:color="auto"/>
      </w:divBdr>
      <w:divsChild>
        <w:div w:id="124734954">
          <w:marLeft w:val="0"/>
          <w:marRight w:val="0"/>
          <w:marTop w:val="0"/>
          <w:marBottom w:val="0"/>
          <w:divBdr>
            <w:top w:val="none" w:sz="0" w:space="0" w:color="auto"/>
            <w:left w:val="none" w:sz="0" w:space="0" w:color="auto"/>
            <w:bottom w:val="none" w:sz="0" w:space="0" w:color="auto"/>
            <w:right w:val="none" w:sz="0" w:space="0" w:color="auto"/>
          </w:divBdr>
          <w:divsChild>
            <w:div w:id="212355968">
              <w:marLeft w:val="0"/>
              <w:marRight w:val="0"/>
              <w:marTop w:val="0"/>
              <w:marBottom w:val="0"/>
              <w:divBdr>
                <w:top w:val="none" w:sz="0" w:space="0" w:color="auto"/>
                <w:left w:val="none" w:sz="0" w:space="0" w:color="auto"/>
                <w:bottom w:val="none" w:sz="0" w:space="0" w:color="auto"/>
                <w:right w:val="none" w:sz="0" w:space="0" w:color="auto"/>
              </w:divBdr>
            </w:div>
          </w:divsChild>
        </w:div>
        <w:div w:id="886532244">
          <w:marLeft w:val="0"/>
          <w:marRight w:val="0"/>
          <w:marTop w:val="0"/>
          <w:marBottom w:val="0"/>
          <w:divBdr>
            <w:top w:val="none" w:sz="0" w:space="0" w:color="auto"/>
            <w:left w:val="none" w:sz="0" w:space="0" w:color="auto"/>
            <w:bottom w:val="none" w:sz="0" w:space="0" w:color="auto"/>
            <w:right w:val="none" w:sz="0" w:space="0" w:color="auto"/>
          </w:divBdr>
          <w:divsChild>
            <w:div w:id="2094427528">
              <w:marLeft w:val="0"/>
              <w:marRight w:val="0"/>
              <w:marTop w:val="0"/>
              <w:marBottom w:val="0"/>
              <w:divBdr>
                <w:top w:val="none" w:sz="0" w:space="0" w:color="auto"/>
                <w:left w:val="none" w:sz="0" w:space="0" w:color="auto"/>
                <w:bottom w:val="none" w:sz="0" w:space="0" w:color="auto"/>
                <w:right w:val="none" w:sz="0" w:space="0" w:color="auto"/>
              </w:divBdr>
              <w:divsChild>
                <w:div w:id="7010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8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5150">
          <w:marLeft w:val="0"/>
          <w:marRight w:val="0"/>
          <w:marTop w:val="0"/>
          <w:marBottom w:val="0"/>
          <w:divBdr>
            <w:top w:val="none" w:sz="0" w:space="0" w:color="auto"/>
            <w:left w:val="none" w:sz="0" w:space="0" w:color="auto"/>
            <w:bottom w:val="none" w:sz="0" w:space="0" w:color="auto"/>
            <w:right w:val="none" w:sz="0" w:space="0" w:color="auto"/>
          </w:divBdr>
          <w:divsChild>
            <w:div w:id="1708987630">
              <w:marLeft w:val="0"/>
              <w:marRight w:val="0"/>
              <w:marTop w:val="0"/>
              <w:marBottom w:val="0"/>
              <w:divBdr>
                <w:top w:val="none" w:sz="0" w:space="0" w:color="auto"/>
                <w:left w:val="none" w:sz="0" w:space="0" w:color="auto"/>
                <w:bottom w:val="none" w:sz="0" w:space="0" w:color="auto"/>
                <w:right w:val="none" w:sz="0" w:space="0" w:color="auto"/>
              </w:divBdr>
            </w:div>
          </w:divsChild>
        </w:div>
        <w:div w:id="1893619221">
          <w:marLeft w:val="0"/>
          <w:marRight w:val="0"/>
          <w:marTop w:val="0"/>
          <w:marBottom w:val="0"/>
          <w:divBdr>
            <w:top w:val="none" w:sz="0" w:space="0" w:color="auto"/>
            <w:left w:val="none" w:sz="0" w:space="0" w:color="auto"/>
            <w:bottom w:val="none" w:sz="0" w:space="0" w:color="auto"/>
            <w:right w:val="none" w:sz="0" w:space="0" w:color="auto"/>
          </w:divBdr>
          <w:divsChild>
            <w:div w:id="702293041">
              <w:marLeft w:val="0"/>
              <w:marRight w:val="0"/>
              <w:marTop w:val="0"/>
              <w:marBottom w:val="0"/>
              <w:divBdr>
                <w:top w:val="none" w:sz="0" w:space="0" w:color="auto"/>
                <w:left w:val="none" w:sz="0" w:space="0" w:color="auto"/>
                <w:bottom w:val="none" w:sz="0" w:space="0" w:color="auto"/>
                <w:right w:val="none" w:sz="0" w:space="0" w:color="auto"/>
              </w:divBdr>
              <w:divsChild>
                <w:div w:id="13649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3184">
      <w:bodyDiv w:val="1"/>
      <w:marLeft w:val="0"/>
      <w:marRight w:val="0"/>
      <w:marTop w:val="0"/>
      <w:marBottom w:val="0"/>
      <w:divBdr>
        <w:top w:val="none" w:sz="0" w:space="0" w:color="auto"/>
        <w:left w:val="none" w:sz="0" w:space="0" w:color="auto"/>
        <w:bottom w:val="none" w:sz="0" w:space="0" w:color="auto"/>
        <w:right w:val="none" w:sz="0" w:space="0" w:color="auto"/>
      </w:divBdr>
      <w:divsChild>
        <w:div w:id="1388340582">
          <w:marLeft w:val="0"/>
          <w:marRight w:val="0"/>
          <w:marTop w:val="0"/>
          <w:marBottom w:val="0"/>
          <w:divBdr>
            <w:top w:val="none" w:sz="0" w:space="0" w:color="auto"/>
            <w:left w:val="none" w:sz="0" w:space="0" w:color="auto"/>
            <w:bottom w:val="none" w:sz="0" w:space="0" w:color="auto"/>
            <w:right w:val="none" w:sz="0" w:space="0" w:color="auto"/>
          </w:divBdr>
          <w:divsChild>
            <w:div w:id="930354139">
              <w:marLeft w:val="0"/>
              <w:marRight w:val="0"/>
              <w:marTop w:val="0"/>
              <w:marBottom w:val="0"/>
              <w:divBdr>
                <w:top w:val="none" w:sz="0" w:space="0" w:color="auto"/>
                <w:left w:val="none" w:sz="0" w:space="0" w:color="auto"/>
                <w:bottom w:val="none" w:sz="0" w:space="0" w:color="auto"/>
                <w:right w:val="none" w:sz="0" w:space="0" w:color="auto"/>
              </w:divBdr>
            </w:div>
          </w:divsChild>
        </w:div>
        <w:div w:id="492453899">
          <w:marLeft w:val="0"/>
          <w:marRight w:val="0"/>
          <w:marTop w:val="0"/>
          <w:marBottom w:val="0"/>
          <w:divBdr>
            <w:top w:val="none" w:sz="0" w:space="0" w:color="auto"/>
            <w:left w:val="none" w:sz="0" w:space="0" w:color="auto"/>
            <w:bottom w:val="none" w:sz="0" w:space="0" w:color="auto"/>
            <w:right w:val="none" w:sz="0" w:space="0" w:color="auto"/>
          </w:divBdr>
          <w:divsChild>
            <w:div w:id="533156387">
              <w:marLeft w:val="0"/>
              <w:marRight w:val="0"/>
              <w:marTop w:val="0"/>
              <w:marBottom w:val="0"/>
              <w:divBdr>
                <w:top w:val="none" w:sz="0" w:space="0" w:color="auto"/>
                <w:left w:val="none" w:sz="0" w:space="0" w:color="auto"/>
                <w:bottom w:val="none" w:sz="0" w:space="0" w:color="auto"/>
                <w:right w:val="none" w:sz="0" w:space="0" w:color="auto"/>
              </w:divBdr>
              <w:divsChild>
                <w:div w:id="4798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67519">
      <w:bodyDiv w:val="1"/>
      <w:marLeft w:val="0"/>
      <w:marRight w:val="0"/>
      <w:marTop w:val="0"/>
      <w:marBottom w:val="0"/>
      <w:divBdr>
        <w:top w:val="none" w:sz="0" w:space="0" w:color="auto"/>
        <w:left w:val="none" w:sz="0" w:space="0" w:color="auto"/>
        <w:bottom w:val="none" w:sz="0" w:space="0" w:color="auto"/>
        <w:right w:val="none" w:sz="0" w:space="0" w:color="auto"/>
      </w:divBdr>
      <w:divsChild>
        <w:div w:id="1569536503">
          <w:marLeft w:val="0"/>
          <w:marRight w:val="0"/>
          <w:marTop w:val="0"/>
          <w:marBottom w:val="0"/>
          <w:divBdr>
            <w:top w:val="none" w:sz="0" w:space="0" w:color="auto"/>
            <w:left w:val="none" w:sz="0" w:space="0" w:color="auto"/>
            <w:bottom w:val="none" w:sz="0" w:space="0" w:color="auto"/>
            <w:right w:val="none" w:sz="0" w:space="0" w:color="auto"/>
          </w:divBdr>
          <w:divsChild>
            <w:div w:id="2131900099">
              <w:marLeft w:val="0"/>
              <w:marRight w:val="0"/>
              <w:marTop w:val="0"/>
              <w:marBottom w:val="0"/>
              <w:divBdr>
                <w:top w:val="none" w:sz="0" w:space="0" w:color="auto"/>
                <w:left w:val="none" w:sz="0" w:space="0" w:color="auto"/>
                <w:bottom w:val="none" w:sz="0" w:space="0" w:color="auto"/>
                <w:right w:val="none" w:sz="0" w:space="0" w:color="auto"/>
              </w:divBdr>
            </w:div>
          </w:divsChild>
        </w:div>
        <w:div w:id="642850011">
          <w:marLeft w:val="0"/>
          <w:marRight w:val="0"/>
          <w:marTop w:val="0"/>
          <w:marBottom w:val="0"/>
          <w:divBdr>
            <w:top w:val="none" w:sz="0" w:space="0" w:color="auto"/>
            <w:left w:val="none" w:sz="0" w:space="0" w:color="auto"/>
            <w:bottom w:val="none" w:sz="0" w:space="0" w:color="auto"/>
            <w:right w:val="none" w:sz="0" w:space="0" w:color="auto"/>
          </w:divBdr>
          <w:divsChild>
            <w:div w:id="7367215">
              <w:marLeft w:val="0"/>
              <w:marRight w:val="0"/>
              <w:marTop w:val="0"/>
              <w:marBottom w:val="0"/>
              <w:divBdr>
                <w:top w:val="none" w:sz="0" w:space="0" w:color="auto"/>
                <w:left w:val="none" w:sz="0" w:space="0" w:color="auto"/>
                <w:bottom w:val="none" w:sz="0" w:space="0" w:color="auto"/>
                <w:right w:val="none" w:sz="0" w:space="0" w:color="auto"/>
              </w:divBdr>
              <w:divsChild>
                <w:div w:id="14054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2235">
      <w:bodyDiv w:val="1"/>
      <w:marLeft w:val="0"/>
      <w:marRight w:val="0"/>
      <w:marTop w:val="0"/>
      <w:marBottom w:val="0"/>
      <w:divBdr>
        <w:top w:val="none" w:sz="0" w:space="0" w:color="auto"/>
        <w:left w:val="none" w:sz="0" w:space="0" w:color="auto"/>
        <w:bottom w:val="none" w:sz="0" w:space="0" w:color="auto"/>
        <w:right w:val="none" w:sz="0" w:space="0" w:color="auto"/>
      </w:divBdr>
      <w:divsChild>
        <w:div w:id="1617756618">
          <w:marLeft w:val="0"/>
          <w:marRight w:val="0"/>
          <w:marTop w:val="0"/>
          <w:marBottom w:val="0"/>
          <w:divBdr>
            <w:top w:val="none" w:sz="0" w:space="0" w:color="auto"/>
            <w:left w:val="none" w:sz="0" w:space="0" w:color="auto"/>
            <w:bottom w:val="none" w:sz="0" w:space="0" w:color="auto"/>
            <w:right w:val="none" w:sz="0" w:space="0" w:color="auto"/>
          </w:divBdr>
          <w:divsChild>
            <w:div w:id="652561492">
              <w:marLeft w:val="0"/>
              <w:marRight w:val="0"/>
              <w:marTop w:val="0"/>
              <w:marBottom w:val="0"/>
              <w:divBdr>
                <w:top w:val="none" w:sz="0" w:space="0" w:color="auto"/>
                <w:left w:val="none" w:sz="0" w:space="0" w:color="auto"/>
                <w:bottom w:val="none" w:sz="0" w:space="0" w:color="auto"/>
                <w:right w:val="none" w:sz="0" w:space="0" w:color="auto"/>
              </w:divBdr>
            </w:div>
          </w:divsChild>
        </w:div>
        <w:div w:id="2065906943">
          <w:marLeft w:val="0"/>
          <w:marRight w:val="0"/>
          <w:marTop w:val="0"/>
          <w:marBottom w:val="0"/>
          <w:divBdr>
            <w:top w:val="none" w:sz="0" w:space="0" w:color="auto"/>
            <w:left w:val="none" w:sz="0" w:space="0" w:color="auto"/>
            <w:bottom w:val="none" w:sz="0" w:space="0" w:color="auto"/>
            <w:right w:val="none" w:sz="0" w:space="0" w:color="auto"/>
          </w:divBdr>
          <w:divsChild>
            <w:div w:id="1322462074">
              <w:marLeft w:val="0"/>
              <w:marRight w:val="0"/>
              <w:marTop w:val="0"/>
              <w:marBottom w:val="0"/>
              <w:divBdr>
                <w:top w:val="none" w:sz="0" w:space="0" w:color="auto"/>
                <w:left w:val="none" w:sz="0" w:space="0" w:color="auto"/>
                <w:bottom w:val="none" w:sz="0" w:space="0" w:color="auto"/>
                <w:right w:val="none" w:sz="0" w:space="0" w:color="auto"/>
              </w:divBdr>
              <w:divsChild>
                <w:div w:id="5780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17960">
      <w:bodyDiv w:val="1"/>
      <w:marLeft w:val="0"/>
      <w:marRight w:val="0"/>
      <w:marTop w:val="0"/>
      <w:marBottom w:val="0"/>
      <w:divBdr>
        <w:top w:val="none" w:sz="0" w:space="0" w:color="auto"/>
        <w:left w:val="none" w:sz="0" w:space="0" w:color="auto"/>
        <w:bottom w:val="none" w:sz="0" w:space="0" w:color="auto"/>
        <w:right w:val="none" w:sz="0" w:space="0" w:color="auto"/>
      </w:divBdr>
      <w:divsChild>
        <w:div w:id="1782676493">
          <w:marLeft w:val="0"/>
          <w:marRight w:val="0"/>
          <w:marTop w:val="0"/>
          <w:marBottom w:val="0"/>
          <w:divBdr>
            <w:top w:val="none" w:sz="0" w:space="0" w:color="auto"/>
            <w:left w:val="none" w:sz="0" w:space="0" w:color="auto"/>
            <w:bottom w:val="none" w:sz="0" w:space="0" w:color="auto"/>
            <w:right w:val="none" w:sz="0" w:space="0" w:color="auto"/>
          </w:divBdr>
          <w:divsChild>
            <w:div w:id="1501457638">
              <w:marLeft w:val="0"/>
              <w:marRight w:val="0"/>
              <w:marTop w:val="0"/>
              <w:marBottom w:val="0"/>
              <w:divBdr>
                <w:top w:val="none" w:sz="0" w:space="0" w:color="auto"/>
                <w:left w:val="none" w:sz="0" w:space="0" w:color="auto"/>
                <w:bottom w:val="none" w:sz="0" w:space="0" w:color="auto"/>
                <w:right w:val="none" w:sz="0" w:space="0" w:color="auto"/>
              </w:divBdr>
            </w:div>
          </w:divsChild>
        </w:div>
        <w:div w:id="837186885">
          <w:marLeft w:val="0"/>
          <w:marRight w:val="0"/>
          <w:marTop w:val="0"/>
          <w:marBottom w:val="0"/>
          <w:divBdr>
            <w:top w:val="none" w:sz="0" w:space="0" w:color="auto"/>
            <w:left w:val="none" w:sz="0" w:space="0" w:color="auto"/>
            <w:bottom w:val="none" w:sz="0" w:space="0" w:color="auto"/>
            <w:right w:val="none" w:sz="0" w:space="0" w:color="auto"/>
          </w:divBdr>
          <w:divsChild>
            <w:div w:id="1223180811">
              <w:marLeft w:val="0"/>
              <w:marRight w:val="0"/>
              <w:marTop w:val="0"/>
              <w:marBottom w:val="0"/>
              <w:divBdr>
                <w:top w:val="none" w:sz="0" w:space="0" w:color="auto"/>
                <w:left w:val="none" w:sz="0" w:space="0" w:color="auto"/>
                <w:bottom w:val="none" w:sz="0" w:space="0" w:color="auto"/>
                <w:right w:val="none" w:sz="0" w:space="0" w:color="auto"/>
              </w:divBdr>
              <w:divsChild>
                <w:div w:id="4428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6434">
      <w:bodyDiv w:val="1"/>
      <w:marLeft w:val="0"/>
      <w:marRight w:val="0"/>
      <w:marTop w:val="0"/>
      <w:marBottom w:val="0"/>
      <w:divBdr>
        <w:top w:val="none" w:sz="0" w:space="0" w:color="auto"/>
        <w:left w:val="none" w:sz="0" w:space="0" w:color="auto"/>
        <w:bottom w:val="none" w:sz="0" w:space="0" w:color="auto"/>
        <w:right w:val="none" w:sz="0" w:space="0" w:color="auto"/>
      </w:divBdr>
      <w:divsChild>
        <w:div w:id="986864028">
          <w:marLeft w:val="0"/>
          <w:marRight w:val="0"/>
          <w:marTop w:val="0"/>
          <w:marBottom w:val="0"/>
          <w:divBdr>
            <w:top w:val="none" w:sz="0" w:space="0" w:color="auto"/>
            <w:left w:val="none" w:sz="0" w:space="0" w:color="auto"/>
            <w:bottom w:val="none" w:sz="0" w:space="0" w:color="auto"/>
            <w:right w:val="none" w:sz="0" w:space="0" w:color="auto"/>
          </w:divBdr>
          <w:divsChild>
            <w:div w:id="7605043">
              <w:marLeft w:val="0"/>
              <w:marRight w:val="0"/>
              <w:marTop w:val="0"/>
              <w:marBottom w:val="0"/>
              <w:divBdr>
                <w:top w:val="none" w:sz="0" w:space="0" w:color="auto"/>
                <w:left w:val="none" w:sz="0" w:space="0" w:color="auto"/>
                <w:bottom w:val="none" w:sz="0" w:space="0" w:color="auto"/>
                <w:right w:val="none" w:sz="0" w:space="0" w:color="auto"/>
              </w:divBdr>
            </w:div>
          </w:divsChild>
        </w:div>
        <w:div w:id="576865425">
          <w:marLeft w:val="0"/>
          <w:marRight w:val="0"/>
          <w:marTop w:val="0"/>
          <w:marBottom w:val="0"/>
          <w:divBdr>
            <w:top w:val="none" w:sz="0" w:space="0" w:color="auto"/>
            <w:left w:val="none" w:sz="0" w:space="0" w:color="auto"/>
            <w:bottom w:val="none" w:sz="0" w:space="0" w:color="auto"/>
            <w:right w:val="none" w:sz="0" w:space="0" w:color="auto"/>
          </w:divBdr>
          <w:divsChild>
            <w:div w:id="2048215479">
              <w:marLeft w:val="0"/>
              <w:marRight w:val="0"/>
              <w:marTop w:val="0"/>
              <w:marBottom w:val="0"/>
              <w:divBdr>
                <w:top w:val="none" w:sz="0" w:space="0" w:color="auto"/>
                <w:left w:val="none" w:sz="0" w:space="0" w:color="auto"/>
                <w:bottom w:val="none" w:sz="0" w:space="0" w:color="auto"/>
                <w:right w:val="none" w:sz="0" w:space="0" w:color="auto"/>
              </w:divBdr>
              <w:divsChild>
                <w:div w:id="15721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5291">
      <w:bodyDiv w:val="1"/>
      <w:marLeft w:val="0"/>
      <w:marRight w:val="0"/>
      <w:marTop w:val="0"/>
      <w:marBottom w:val="0"/>
      <w:divBdr>
        <w:top w:val="none" w:sz="0" w:space="0" w:color="auto"/>
        <w:left w:val="none" w:sz="0" w:space="0" w:color="auto"/>
        <w:bottom w:val="none" w:sz="0" w:space="0" w:color="auto"/>
        <w:right w:val="none" w:sz="0" w:space="0" w:color="auto"/>
      </w:divBdr>
      <w:divsChild>
        <w:div w:id="37828396">
          <w:marLeft w:val="0"/>
          <w:marRight w:val="0"/>
          <w:marTop w:val="0"/>
          <w:marBottom w:val="0"/>
          <w:divBdr>
            <w:top w:val="none" w:sz="0" w:space="0" w:color="auto"/>
            <w:left w:val="none" w:sz="0" w:space="0" w:color="auto"/>
            <w:bottom w:val="none" w:sz="0" w:space="0" w:color="auto"/>
            <w:right w:val="none" w:sz="0" w:space="0" w:color="auto"/>
          </w:divBdr>
          <w:divsChild>
            <w:div w:id="2109814661">
              <w:marLeft w:val="0"/>
              <w:marRight w:val="0"/>
              <w:marTop w:val="0"/>
              <w:marBottom w:val="0"/>
              <w:divBdr>
                <w:top w:val="none" w:sz="0" w:space="0" w:color="auto"/>
                <w:left w:val="none" w:sz="0" w:space="0" w:color="auto"/>
                <w:bottom w:val="none" w:sz="0" w:space="0" w:color="auto"/>
                <w:right w:val="none" w:sz="0" w:space="0" w:color="auto"/>
              </w:divBdr>
            </w:div>
          </w:divsChild>
        </w:div>
        <w:div w:id="2076196565">
          <w:marLeft w:val="0"/>
          <w:marRight w:val="0"/>
          <w:marTop w:val="0"/>
          <w:marBottom w:val="0"/>
          <w:divBdr>
            <w:top w:val="none" w:sz="0" w:space="0" w:color="auto"/>
            <w:left w:val="none" w:sz="0" w:space="0" w:color="auto"/>
            <w:bottom w:val="none" w:sz="0" w:space="0" w:color="auto"/>
            <w:right w:val="none" w:sz="0" w:space="0" w:color="auto"/>
          </w:divBdr>
          <w:divsChild>
            <w:div w:id="1476331730">
              <w:marLeft w:val="0"/>
              <w:marRight w:val="0"/>
              <w:marTop w:val="0"/>
              <w:marBottom w:val="0"/>
              <w:divBdr>
                <w:top w:val="none" w:sz="0" w:space="0" w:color="auto"/>
                <w:left w:val="none" w:sz="0" w:space="0" w:color="auto"/>
                <w:bottom w:val="none" w:sz="0" w:space="0" w:color="auto"/>
                <w:right w:val="none" w:sz="0" w:space="0" w:color="auto"/>
              </w:divBdr>
              <w:divsChild>
                <w:div w:id="9227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4071">
      <w:bodyDiv w:val="1"/>
      <w:marLeft w:val="0"/>
      <w:marRight w:val="0"/>
      <w:marTop w:val="0"/>
      <w:marBottom w:val="0"/>
      <w:divBdr>
        <w:top w:val="none" w:sz="0" w:space="0" w:color="auto"/>
        <w:left w:val="none" w:sz="0" w:space="0" w:color="auto"/>
        <w:bottom w:val="none" w:sz="0" w:space="0" w:color="auto"/>
        <w:right w:val="none" w:sz="0" w:space="0" w:color="auto"/>
      </w:divBdr>
      <w:divsChild>
        <w:div w:id="150753340">
          <w:marLeft w:val="0"/>
          <w:marRight w:val="0"/>
          <w:marTop w:val="0"/>
          <w:marBottom w:val="0"/>
          <w:divBdr>
            <w:top w:val="none" w:sz="0" w:space="0" w:color="auto"/>
            <w:left w:val="none" w:sz="0" w:space="0" w:color="auto"/>
            <w:bottom w:val="none" w:sz="0" w:space="0" w:color="auto"/>
            <w:right w:val="none" w:sz="0" w:space="0" w:color="auto"/>
          </w:divBdr>
          <w:divsChild>
            <w:div w:id="264923010">
              <w:marLeft w:val="0"/>
              <w:marRight w:val="0"/>
              <w:marTop w:val="0"/>
              <w:marBottom w:val="0"/>
              <w:divBdr>
                <w:top w:val="none" w:sz="0" w:space="0" w:color="auto"/>
                <w:left w:val="none" w:sz="0" w:space="0" w:color="auto"/>
                <w:bottom w:val="none" w:sz="0" w:space="0" w:color="auto"/>
                <w:right w:val="none" w:sz="0" w:space="0" w:color="auto"/>
              </w:divBdr>
            </w:div>
          </w:divsChild>
        </w:div>
        <w:div w:id="1039817428">
          <w:marLeft w:val="0"/>
          <w:marRight w:val="0"/>
          <w:marTop w:val="0"/>
          <w:marBottom w:val="0"/>
          <w:divBdr>
            <w:top w:val="none" w:sz="0" w:space="0" w:color="auto"/>
            <w:left w:val="none" w:sz="0" w:space="0" w:color="auto"/>
            <w:bottom w:val="none" w:sz="0" w:space="0" w:color="auto"/>
            <w:right w:val="none" w:sz="0" w:space="0" w:color="auto"/>
          </w:divBdr>
          <w:divsChild>
            <w:div w:id="1715885951">
              <w:marLeft w:val="0"/>
              <w:marRight w:val="0"/>
              <w:marTop w:val="0"/>
              <w:marBottom w:val="0"/>
              <w:divBdr>
                <w:top w:val="none" w:sz="0" w:space="0" w:color="auto"/>
                <w:left w:val="none" w:sz="0" w:space="0" w:color="auto"/>
                <w:bottom w:val="none" w:sz="0" w:space="0" w:color="auto"/>
                <w:right w:val="none" w:sz="0" w:space="0" w:color="auto"/>
              </w:divBdr>
              <w:divsChild>
                <w:div w:id="5505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34477">
      <w:bodyDiv w:val="1"/>
      <w:marLeft w:val="0"/>
      <w:marRight w:val="0"/>
      <w:marTop w:val="0"/>
      <w:marBottom w:val="0"/>
      <w:divBdr>
        <w:top w:val="none" w:sz="0" w:space="0" w:color="auto"/>
        <w:left w:val="none" w:sz="0" w:space="0" w:color="auto"/>
        <w:bottom w:val="none" w:sz="0" w:space="0" w:color="auto"/>
        <w:right w:val="none" w:sz="0" w:space="0" w:color="auto"/>
      </w:divBdr>
      <w:divsChild>
        <w:div w:id="1927379000">
          <w:marLeft w:val="0"/>
          <w:marRight w:val="0"/>
          <w:marTop w:val="0"/>
          <w:marBottom w:val="0"/>
          <w:divBdr>
            <w:top w:val="none" w:sz="0" w:space="0" w:color="auto"/>
            <w:left w:val="none" w:sz="0" w:space="0" w:color="auto"/>
            <w:bottom w:val="none" w:sz="0" w:space="0" w:color="auto"/>
            <w:right w:val="none" w:sz="0" w:space="0" w:color="auto"/>
          </w:divBdr>
          <w:divsChild>
            <w:div w:id="1389498615">
              <w:marLeft w:val="0"/>
              <w:marRight w:val="0"/>
              <w:marTop w:val="0"/>
              <w:marBottom w:val="0"/>
              <w:divBdr>
                <w:top w:val="none" w:sz="0" w:space="0" w:color="auto"/>
                <w:left w:val="none" w:sz="0" w:space="0" w:color="auto"/>
                <w:bottom w:val="none" w:sz="0" w:space="0" w:color="auto"/>
                <w:right w:val="none" w:sz="0" w:space="0" w:color="auto"/>
              </w:divBdr>
            </w:div>
          </w:divsChild>
        </w:div>
        <w:div w:id="2071272280">
          <w:marLeft w:val="0"/>
          <w:marRight w:val="0"/>
          <w:marTop w:val="0"/>
          <w:marBottom w:val="0"/>
          <w:divBdr>
            <w:top w:val="none" w:sz="0" w:space="0" w:color="auto"/>
            <w:left w:val="none" w:sz="0" w:space="0" w:color="auto"/>
            <w:bottom w:val="none" w:sz="0" w:space="0" w:color="auto"/>
            <w:right w:val="none" w:sz="0" w:space="0" w:color="auto"/>
          </w:divBdr>
          <w:divsChild>
            <w:div w:id="1026296462">
              <w:marLeft w:val="0"/>
              <w:marRight w:val="0"/>
              <w:marTop w:val="0"/>
              <w:marBottom w:val="0"/>
              <w:divBdr>
                <w:top w:val="none" w:sz="0" w:space="0" w:color="auto"/>
                <w:left w:val="none" w:sz="0" w:space="0" w:color="auto"/>
                <w:bottom w:val="none" w:sz="0" w:space="0" w:color="auto"/>
                <w:right w:val="none" w:sz="0" w:space="0" w:color="auto"/>
              </w:divBdr>
              <w:divsChild>
                <w:div w:id="6305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5573">
      <w:bodyDiv w:val="1"/>
      <w:marLeft w:val="0"/>
      <w:marRight w:val="0"/>
      <w:marTop w:val="0"/>
      <w:marBottom w:val="0"/>
      <w:divBdr>
        <w:top w:val="none" w:sz="0" w:space="0" w:color="auto"/>
        <w:left w:val="none" w:sz="0" w:space="0" w:color="auto"/>
        <w:bottom w:val="none" w:sz="0" w:space="0" w:color="auto"/>
        <w:right w:val="none" w:sz="0" w:space="0" w:color="auto"/>
      </w:divBdr>
      <w:divsChild>
        <w:div w:id="263197270">
          <w:marLeft w:val="0"/>
          <w:marRight w:val="0"/>
          <w:marTop w:val="0"/>
          <w:marBottom w:val="0"/>
          <w:divBdr>
            <w:top w:val="none" w:sz="0" w:space="0" w:color="auto"/>
            <w:left w:val="none" w:sz="0" w:space="0" w:color="auto"/>
            <w:bottom w:val="none" w:sz="0" w:space="0" w:color="auto"/>
            <w:right w:val="none" w:sz="0" w:space="0" w:color="auto"/>
          </w:divBdr>
          <w:divsChild>
            <w:div w:id="1225675799">
              <w:marLeft w:val="0"/>
              <w:marRight w:val="0"/>
              <w:marTop w:val="0"/>
              <w:marBottom w:val="0"/>
              <w:divBdr>
                <w:top w:val="none" w:sz="0" w:space="0" w:color="auto"/>
                <w:left w:val="none" w:sz="0" w:space="0" w:color="auto"/>
                <w:bottom w:val="none" w:sz="0" w:space="0" w:color="auto"/>
                <w:right w:val="none" w:sz="0" w:space="0" w:color="auto"/>
              </w:divBdr>
            </w:div>
          </w:divsChild>
        </w:div>
        <w:div w:id="820731577">
          <w:marLeft w:val="0"/>
          <w:marRight w:val="0"/>
          <w:marTop w:val="0"/>
          <w:marBottom w:val="0"/>
          <w:divBdr>
            <w:top w:val="none" w:sz="0" w:space="0" w:color="auto"/>
            <w:left w:val="none" w:sz="0" w:space="0" w:color="auto"/>
            <w:bottom w:val="none" w:sz="0" w:space="0" w:color="auto"/>
            <w:right w:val="none" w:sz="0" w:space="0" w:color="auto"/>
          </w:divBdr>
          <w:divsChild>
            <w:div w:id="1097749134">
              <w:marLeft w:val="0"/>
              <w:marRight w:val="0"/>
              <w:marTop w:val="0"/>
              <w:marBottom w:val="0"/>
              <w:divBdr>
                <w:top w:val="none" w:sz="0" w:space="0" w:color="auto"/>
                <w:left w:val="none" w:sz="0" w:space="0" w:color="auto"/>
                <w:bottom w:val="none" w:sz="0" w:space="0" w:color="auto"/>
                <w:right w:val="none" w:sz="0" w:space="0" w:color="auto"/>
              </w:divBdr>
              <w:divsChild>
                <w:div w:id="17495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05521">
      <w:bodyDiv w:val="1"/>
      <w:marLeft w:val="0"/>
      <w:marRight w:val="0"/>
      <w:marTop w:val="0"/>
      <w:marBottom w:val="0"/>
      <w:divBdr>
        <w:top w:val="none" w:sz="0" w:space="0" w:color="auto"/>
        <w:left w:val="none" w:sz="0" w:space="0" w:color="auto"/>
        <w:bottom w:val="none" w:sz="0" w:space="0" w:color="auto"/>
        <w:right w:val="none" w:sz="0" w:space="0" w:color="auto"/>
      </w:divBdr>
      <w:divsChild>
        <w:div w:id="447553390">
          <w:marLeft w:val="0"/>
          <w:marRight w:val="0"/>
          <w:marTop w:val="0"/>
          <w:marBottom w:val="0"/>
          <w:divBdr>
            <w:top w:val="none" w:sz="0" w:space="0" w:color="auto"/>
            <w:left w:val="none" w:sz="0" w:space="0" w:color="auto"/>
            <w:bottom w:val="none" w:sz="0" w:space="0" w:color="auto"/>
            <w:right w:val="none" w:sz="0" w:space="0" w:color="auto"/>
          </w:divBdr>
          <w:divsChild>
            <w:div w:id="1993371156">
              <w:marLeft w:val="0"/>
              <w:marRight w:val="0"/>
              <w:marTop w:val="0"/>
              <w:marBottom w:val="0"/>
              <w:divBdr>
                <w:top w:val="none" w:sz="0" w:space="0" w:color="auto"/>
                <w:left w:val="none" w:sz="0" w:space="0" w:color="auto"/>
                <w:bottom w:val="none" w:sz="0" w:space="0" w:color="auto"/>
                <w:right w:val="none" w:sz="0" w:space="0" w:color="auto"/>
              </w:divBdr>
            </w:div>
          </w:divsChild>
        </w:div>
        <w:div w:id="1839689923">
          <w:marLeft w:val="0"/>
          <w:marRight w:val="0"/>
          <w:marTop w:val="0"/>
          <w:marBottom w:val="0"/>
          <w:divBdr>
            <w:top w:val="none" w:sz="0" w:space="0" w:color="auto"/>
            <w:left w:val="none" w:sz="0" w:space="0" w:color="auto"/>
            <w:bottom w:val="none" w:sz="0" w:space="0" w:color="auto"/>
            <w:right w:val="none" w:sz="0" w:space="0" w:color="auto"/>
          </w:divBdr>
          <w:divsChild>
            <w:div w:id="253822726">
              <w:marLeft w:val="0"/>
              <w:marRight w:val="0"/>
              <w:marTop w:val="0"/>
              <w:marBottom w:val="0"/>
              <w:divBdr>
                <w:top w:val="none" w:sz="0" w:space="0" w:color="auto"/>
                <w:left w:val="none" w:sz="0" w:space="0" w:color="auto"/>
                <w:bottom w:val="none" w:sz="0" w:space="0" w:color="auto"/>
                <w:right w:val="none" w:sz="0" w:space="0" w:color="auto"/>
              </w:divBdr>
              <w:divsChild>
                <w:div w:id="15648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85025">
      <w:bodyDiv w:val="1"/>
      <w:marLeft w:val="0"/>
      <w:marRight w:val="0"/>
      <w:marTop w:val="0"/>
      <w:marBottom w:val="0"/>
      <w:divBdr>
        <w:top w:val="none" w:sz="0" w:space="0" w:color="auto"/>
        <w:left w:val="none" w:sz="0" w:space="0" w:color="auto"/>
        <w:bottom w:val="none" w:sz="0" w:space="0" w:color="auto"/>
        <w:right w:val="none" w:sz="0" w:space="0" w:color="auto"/>
      </w:divBdr>
      <w:divsChild>
        <w:div w:id="346831179">
          <w:marLeft w:val="0"/>
          <w:marRight w:val="0"/>
          <w:marTop w:val="0"/>
          <w:marBottom w:val="0"/>
          <w:divBdr>
            <w:top w:val="none" w:sz="0" w:space="0" w:color="auto"/>
            <w:left w:val="none" w:sz="0" w:space="0" w:color="auto"/>
            <w:bottom w:val="none" w:sz="0" w:space="0" w:color="auto"/>
            <w:right w:val="none" w:sz="0" w:space="0" w:color="auto"/>
          </w:divBdr>
          <w:divsChild>
            <w:div w:id="1736857803">
              <w:marLeft w:val="0"/>
              <w:marRight w:val="0"/>
              <w:marTop w:val="0"/>
              <w:marBottom w:val="0"/>
              <w:divBdr>
                <w:top w:val="none" w:sz="0" w:space="0" w:color="auto"/>
                <w:left w:val="none" w:sz="0" w:space="0" w:color="auto"/>
                <w:bottom w:val="none" w:sz="0" w:space="0" w:color="auto"/>
                <w:right w:val="none" w:sz="0" w:space="0" w:color="auto"/>
              </w:divBdr>
            </w:div>
          </w:divsChild>
        </w:div>
        <w:div w:id="2041587585">
          <w:marLeft w:val="0"/>
          <w:marRight w:val="0"/>
          <w:marTop w:val="0"/>
          <w:marBottom w:val="0"/>
          <w:divBdr>
            <w:top w:val="none" w:sz="0" w:space="0" w:color="auto"/>
            <w:left w:val="none" w:sz="0" w:space="0" w:color="auto"/>
            <w:bottom w:val="none" w:sz="0" w:space="0" w:color="auto"/>
            <w:right w:val="none" w:sz="0" w:space="0" w:color="auto"/>
          </w:divBdr>
          <w:divsChild>
            <w:div w:id="1957635114">
              <w:marLeft w:val="0"/>
              <w:marRight w:val="0"/>
              <w:marTop w:val="0"/>
              <w:marBottom w:val="0"/>
              <w:divBdr>
                <w:top w:val="none" w:sz="0" w:space="0" w:color="auto"/>
                <w:left w:val="none" w:sz="0" w:space="0" w:color="auto"/>
                <w:bottom w:val="none" w:sz="0" w:space="0" w:color="auto"/>
                <w:right w:val="none" w:sz="0" w:space="0" w:color="auto"/>
              </w:divBdr>
              <w:divsChild>
                <w:div w:id="4001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3344">
      <w:bodyDiv w:val="1"/>
      <w:marLeft w:val="0"/>
      <w:marRight w:val="0"/>
      <w:marTop w:val="0"/>
      <w:marBottom w:val="0"/>
      <w:divBdr>
        <w:top w:val="none" w:sz="0" w:space="0" w:color="auto"/>
        <w:left w:val="none" w:sz="0" w:space="0" w:color="auto"/>
        <w:bottom w:val="none" w:sz="0" w:space="0" w:color="auto"/>
        <w:right w:val="none" w:sz="0" w:space="0" w:color="auto"/>
      </w:divBdr>
      <w:divsChild>
        <w:div w:id="1579437655">
          <w:marLeft w:val="0"/>
          <w:marRight w:val="0"/>
          <w:marTop w:val="0"/>
          <w:marBottom w:val="0"/>
          <w:divBdr>
            <w:top w:val="none" w:sz="0" w:space="0" w:color="auto"/>
            <w:left w:val="none" w:sz="0" w:space="0" w:color="auto"/>
            <w:bottom w:val="none" w:sz="0" w:space="0" w:color="auto"/>
            <w:right w:val="none" w:sz="0" w:space="0" w:color="auto"/>
          </w:divBdr>
          <w:divsChild>
            <w:div w:id="1717242806">
              <w:marLeft w:val="0"/>
              <w:marRight w:val="0"/>
              <w:marTop w:val="0"/>
              <w:marBottom w:val="0"/>
              <w:divBdr>
                <w:top w:val="none" w:sz="0" w:space="0" w:color="auto"/>
                <w:left w:val="none" w:sz="0" w:space="0" w:color="auto"/>
                <w:bottom w:val="none" w:sz="0" w:space="0" w:color="auto"/>
                <w:right w:val="none" w:sz="0" w:space="0" w:color="auto"/>
              </w:divBdr>
            </w:div>
          </w:divsChild>
        </w:div>
        <w:div w:id="1981419762">
          <w:marLeft w:val="0"/>
          <w:marRight w:val="0"/>
          <w:marTop w:val="0"/>
          <w:marBottom w:val="0"/>
          <w:divBdr>
            <w:top w:val="none" w:sz="0" w:space="0" w:color="auto"/>
            <w:left w:val="none" w:sz="0" w:space="0" w:color="auto"/>
            <w:bottom w:val="none" w:sz="0" w:space="0" w:color="auto"/>
            <w:right w:val="none" w:sz="0" w:space="0" w:color="auto"/>
          </w:divBdr>
          <w:divsChild>
            <w:div w:id="1952585799">
              <w:marLeft w:val="0"/>
              <w:marRight w:val="0"/>
              <w:marTop w:val="0"/>
              <w:marBottom w:val="0"/>
              <w:divBdr>
                <w:top w:val="none" w:sz="0" w:space="0" w:color="auto"/>
                <w:left w:val="none" w:sz="0" w:space="0" w:color="auto"/>
                <w:bottom w:val="none" w:sz="0" w:space="0" w:color="auto"/>
                <w:right w:val="none" w:sz="0" w:space="0" w:color="auto"/>
              </w:divBdr>
              <w:divsChild>
                <w:div w:id="521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72044">
      <w:bodyDiv w:val="1"/>
      <w:marLeft w:val="0"/>
      <w:marRight w:val="0"/>
      <w:marTop w:val="0"/>
      <w:marBottom w:val="0"/>
      <w:divBdr>
        <w:top w:val="none" w:sz="0" w:space="0" w:color="auto"/>
        <w:left w:val="none" w:sz="0" w:space="0" w:color="auto"/>
        <w:bottom w:val="none" w:sz="0" w:space="0" w:color="auto"/>
        <w:right w:val="none" w:sz="0" w:space="0" w:color="auto"/>
      </w:divBdr>
      <w:divsChild>
        <w:div w:id="230579657">
          <w:marLeft w:val="0"/>
          <w:marRight w:val="0"/>
          <w:marTop w:val="0"/>
          <w:marBottom w:val="0"/>
          <w:divBdr>
            <w:top w:val="none" w:sz="0" w:space="0" w:color="auto"/>
            <w:left w:val="none" w:sz="0" w:space="0" w:color="auto"/>
            <w:bottom w:val="none" w:sz="0" w:space="0" w:color="auto"/>
            <w:right w:val="none" w:sz="0" w:space="0" w:color="auto"/>
          </w:divBdr>
          <w:divsChild>
            <w:div w:id="1853838759">
              <w:marLeft w:val="0"/>
              <w:marRight w:val="0"/>
              <w:marTop w:val="0"/>
              <w:marBottom w:val="0"/>
              <w:divBdr>
                <w:top w:val="none" w:sz="0" w:space="0" w:color="auto"/>
                <w:left w:val="none" w:sz="0" w:space="0" w:color="auto"/>
                <w:bottom w:val="none" w:sz="0" w:space="0" w:color="auto"/>
                <w:right w:val="none" w:sz="0" w:space="0" w:color="auto"/>
              </w:divBdr>
            </w:div>
          </w:divsChild>
        </w:div>
        <w:div w:id="1522476212">
          <w:marLeft w:val="0"/>
          <w:marRight w:val="0"/>
          <w:marTop w:val="0"/>
          <w:marBottom w:val="0"/>
          <w:divBdr>
            <w:top w:val="none" w:sz="0" w:space="0" w:color="auto"/>
            <w:left w:val="none" w:sz="0" w:space="0" w:color="auto"/>
            <w:bottom w:val="none" w:sz="0" w:space="0" w:color="auto"/>
            <w:right w:val="none" w:sz="0" w:space="0" w:color="auto"/>
          </w:divBdr>
          <w:divsChild>
            <w:div w:id="1620064099">
              <w:marLeft w:val="0"/>
              <w:marRight w:val="0"/>
              <w:marTop w:val="0"/>
              <w:marBottom w:val="0"/>
              <w:divBdr>
                <w:top w:val="none" w:sz="0" w:space="0" w:color="auto"/>
                <w:left w:val="none" w:sz="0" w:space="0" w:color="auto"/>
                <w:bottom w:val="none" w:sz="0" w:space="0" w:color="auto"/>
                <w:right w:val="none" w:sz="0" w:space="0" w:color="auto"/>
              </w:divBdr>
              <w:divsChild>
                <w:div w:id="4390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47097">
      <w:bodyDiv w:val="1"/>
      <w:marLeft w:val="0"/>
      <w:marRight w:val="0"/>
      <w:marTop w:val="0"/>
      <w:marBottom w:val="0"/>
      <w:divBdr>
        <w:top w:val="none" w:sz="0" w:space="0" w:color="auto"/>
        <w:left w:val="none" w:sz="0" w:space="0" w:color="auto"/>
        <w:bottom w:val="none" w:sz="0" w:space="0" w:color="auto"/>
        <w:right w:val="none" w:sz="0" w:space="0" w:color="auto"/>
      </w:divBdr>
      <w:divsChild>
        <w:div w:id="1554541979">
          <w:marLeft w:val="0"/>
          <w:marRight w:val="0"/>
          <w:marTop w:val="0"/>
          <w:marBottom w:val="0"/>
          <w:divBdr>
            <w:top w:val="none" w:sz="0" w:space="0" w:color="auto"/>
            <w:left w:val="none" w:sz="0" w:space="0" w:color="auto"/>
            <w:bottom w:val="none" w:sz="0" w:space="0" w:color="auto"/>
            <w:right w:val="none" w:sz="0" w:space="0" w:color="auto"/>
          </w:divBdr>
          <w:divsChild>
            <w:div w:id="2043751283">
              <w:marLeft w:val="0"/>
              <w:marRight w:val="0"/>
              <w:marTop w:val="0"/>
              <w:marBottom w:val="0"/>
              <w:divBdr>
                <w:top w:val="none" w:sz="0" w:space="0" w:color="auto"/>
                <w:left w:val="none" w:sz="0" w:space="0" w:color="auto"/>
                <w:bottom w:val="none" w:sz="0" w:space="0" w:color="auto"/>
                <w:right w:val="none" w:sz="0" w:space="0" w:color="auto"/>
              </w:divBdr>
            </w:div>
          </w:divsChild>
        </w:div>
        <w:div w:id="818113574">
          <w:marLeft w:val="0"/>
          <w:marRight w:val="0"/>
          <w:marTop w:val="0"/>
          <w:marBottom w:val="0"/>
          <w:divBdr>
            <w:top w:val="none" w:sz="0" w:space="0" w:color="auto"/>
            <w:left w:val="none" w:sz="0" w:space="0" w:color="auto"/>
            <w:bottom w:val="none" w:sz="0" w:space="0" w:color="auto"/>
            <w:right w:val="none" w:sz="0" w:space="0" w:color="auto"/>
          </w:divBdr>
          <w:divsChild>
            <w:div w:id="1105999040">
              <w:marLeft w:val="0"/>
              <w:marRight w:val="0"/>
              <w:marTop w:val="0"/>
              <w:marBottom w:val="0"/>
              <w:divBdr>
                <w:top w:val="none" w:sz="0" w:space="0" w:color="auto"/>
                <w:left w:val="none" w:sz="0" w:space="0" w:color="auto"/>
                <w:bottom w:val="none" w:sz="0" w:space="0" w:color="auto"/>
                <w:right w:val="none" w:sz="0" w:space="0" w:color="auto"/>
              </w:divBdr>
              <w:divsChild>
                <w:div w:id="2437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5837">
      <w:bodyDiv w:val="1"/>
      <w:marLeft w:val="0"/>
      <w:marRight w:val="0"/>
      <w:marTop w:val="0"/>
      <w:marBottom w:val="0"/>
      <w:divBdr>
        <w:top w:val="none" w:sz="0" w:space="0" w:color="auto"/>
        <w:left w:val="none" w:sz="0" w:space="0" w:color="auto"/>
        <w:bottom w:val="none" w:sz="0" w:space="0" w:color="auto"/>
        <w:right w:val="none" w:sz="0" w:space="0" w:color="auto"/>
      </w:divBdr>
      <w:divsChild>
        <w:div w:id="1331175028">
          <w:marLeft w:val="0"/>
          <w:marRight w:val="0"/>
          <w:marTop w:val="0"/>
          <w:marBottom w:val="0"/>
          <w:divBdr>
            <w:top w:val="none" w:sz="0" w:space="0" w:color="auto"/>
            <w:left w:val="none" w:sz="0" w:space="0" w:color="auto"/>
            <w:bottom w:val="none" w:sz="0" w:space="0" w:color="auto"/>
            <w:right w:val="none" w:sz="0" w:space="0" w:color="auto"/>
          </w:divBdr>
          <w:divsChild>
            <w:div w:id="1773626721">
              <w:marLeft w:val="0"/>
              <w:marRight w:val="0"/>
              <w:marTop w:val="0"/>
              <w:marBottom w:val="0"/>
              <w:divBdr>
                <w:top w:val="none" w:sz="0" w:space="0" w:color="auto"/>
                <w:left w:val="none" w:sz="0" w:space="0" w:color="auto"/>
                <w:bottom w:val="none" w:sz="0" w:space="0" w:color="auto"/>
                <w:right w:val="none" w:sz="0" w:space="0" w:color="auto"/>
              </w:divBdr>
            </w:div>
          </w:divsChild>
        </w:div>
        <w:div w:id="53357968">
          <w:marLeft w:val="0"/>
          <w:marRight w:val="0"/>
          <w:marTop w:val="0"/>
          <w:marBottom w:val="0"/>
          <w:divBdr>
            <w:top w:val="none" w:sz="0" w:space="0" w:color="auto"/>
            <w:left w:val="none" w:sz="0" w:space="0" w:color="auto"/>
            <w:bottom w:val="none" w:sz="0" w:space="0" w:color="auto"/>
            <w:right w:val="none" w:sz="0" w:space="0" w:color="auto"/>
          </w:divBdr>
          <w:divsChild>
            <w:div w:id="2071726361">
              <w:marLeft w:val="0"/>
              <w:marRight w:val="0"/>
              <w:marTop w:val="0"/>
              <w:marBottom w:val="0"/>
              <w:divBdr>
                <w:top w:val="none" w:sz="0" w:space="0" w:color="auto"/>
                <w:left w:val="none" w:sz="0" w:space="0" w:color="auto"/>
                <w:bottom w:val="none" w:sz="0" w:space="0" w:color="auto"/>
                <w:right w:val="none" w:sz="0" w:space="0" w:color="auto"/>
              </w:divBdr>
              <w:divsChild>
                <w:div w:id="14186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5835">
      <w:bodyDiv w:val="1"/>
      <w:marLeft w:val="0"/>
      <w:marRight w:val="0"/>
      <w:marTop w:val="0"/>
      <w:marBottom w:val="0"/>
      <w:divBdr>
        <w:top w:val="none" w:sz="0" w:space="0" w:color="auto"/>
        <w:left w:val="none" w:sz="0" w:space="0" w:color="auto"/>
        <w:bottom w:val="none" w:sz="0" w:space="0" w:color="auto"/>
        <w:right w:val="none" w:sz="0" w:space="0" w:color="auto"/>
      </w:divBdr>
      <w:divsChild>
        <w:div w:id="562788982">
          <w:marLeft w:val="0"/>
          <w:marRight w:val="0"/>
          <w:marTop w:val="0"/>
          <w:marBottom w:val="0"/>
          <w:divBdr>
            <w:top w:val="none" w:sz="0" w:space="0" w:color="auto"/>
            <w:left w:val="none" w:sz="0" w:space="0" w:color="auto"/>
            <w:bottom w:val="none" w:sz="0" w:space="0" w:color="auto"/>
            <w:right w:val="none" w:sz="0" w:space="0" w:color="auto"/>
          </w:divBdr>
          <w:divsChild>
            <w:div w:id="1790585783">
              <w:marLeft w:val="0"/>
              <w:marRight w:val="0"/>
              <w:marTop w:val="0"/>
              <w:marBottom w:val="0"/>
              <w:divBdr>
                <w:top w:val="none" w:sz="0" w:space="0" w:color="auto"/>
                <w:left w:val="none" w:sz="0" w:space="0" w:color="auto"/>
                <w:bottom w:val="none" w:sz="0" w:space="0" w:color="auto"/>
                <w:right w:val="none" w:sz="0" w:space="0" w:color="auto"/>
              </w:divBdr>
            </w:div>
          </w:divsChild>
        </w:div>
        <w:div w:id="403836266">
          <w:marLeft w:val="0"/>
          <w:marRight w:val="0"/>
          <w:marTop w:val="0"/>
          <w:marBottom w:val="0"/>
          <w:divBdr>
            <w:top w:val="none" w:sz="0" w:space="0" w:color="auto"/>
            <w:left w:val="none" w:sz="0" w:space="0" w:color="auto"/>
            <w:bottom w:val="none" w:sz="0" w:space="0" w:color="auto"/>
            <w:right w:val="none" w:sz="0" w:space="0" w:color="auto"/>
          </w:divBdr>
          <w:divsChild>
            <w:div w:id="784734340">
              <w:marLeft w:val="0"/>
              <w:marRight w:val="0"/>
              <w:marTop w:val="0"/>
              <w:marBottom w:val="0"/>
              <w:divBdr>
                <w:top w:val="none" w:sz="0" w:space="0" w:color="auto"/>
                <w:left w:val="none" w:sz="0" w:space="0" w:color="auto"/>
                <w:bottom w:val="none" w:sz="0" w:space="0" w:color="auto"/>
                <w:right w:val="none" w:sz="0" w:space="0" w:color="auto"/>
              </w:divBdr>
              <w:divsChild>
                <w:div w:id="682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50573">
      <w:bodyDiv w:val="1"/>
      <w:marLeft w:val="0"/>
      <w:marRight w:val="0"/>
      <w:marTop w:val="0"/>
      <w:marBottom w:val="0"/>
      <w:divBdr>
        <w:top w:val="none" w:sz="0" w:space="0" w:color="auto"/>
        <w:left w:val="none" w:sz="0" w:space="0" w:color="auto"/>
        <w:bottom w:val="none" w:sz="0" w:space="0" w:color="auto"/>
        <w:right w:val="none" w:sz="0" w:space="0" w:color="auto"/>
      </w:divBdr>
      <w:divsChild>
        <w:div w:id="1664165670">
          <w:marLeft w:val="0"/>
          <w:marRight w:val="0"/>
          <w:marTop w:val="0"/>
          <w:marBottom w:val="0"/>
          <w:divBdr>
            <w:top w:val="none" w:sz="0" w:space="0" w:color="auto"/>
            <w:left w:val="none" w:sz="0" w:space="0" w:color="auto"/>
            <w:bottom w:val="none" w:sz="0" w:space="0" w:color="auto"/>
            <w:right w:val="none" w:sz="0" w:space="0" w:color="auto"/>
          </w:divBdr>
          <w:divsChild>
            <w:div w:id="1078207032">
              <w:marLeft w:val="0"/>
              <w:marRight w:val="0"/>
              <w:marTop w:val="0"/>
              <w:marBottom w:val="0"/>
              <w:divBdr>
                <w:top w:val="none" w:sz="0" w:space="0" w:color="auto"/>
                <w:left w:val="none" w:sz="0" w:space="0" w:color="auto"/>
                <w:bottom w:val="none" w:sz="0" w:space="0" w:color="auto"/>
                <w:right w:val="none" w:sz="0" w:space="0" w:color="auto"/>
              </w:divBdr>
            </w:div>
          </w:divsChild>
        </w:div>
        <w:div w:id="587543753">
          <w:marLeft w:val="0"/>
          <w:marRight w:val="0"/>
          <w:marTop w:val="0"/>
          <w:marBottom w:val="0"/>
          <w:divBdr>
            <w:top w:val="none" w:sz="0" w:space="0" w:color="auto"/>
            <w:left w:val="none" w:sz="0" w:space="0" w:color="auto"/>
            <w:bottom w:val="none" w:sz="0" w:space="0" w:color="auto"/>
            <w:right w:val="none" w:sz="0" w:space="0" w:color="auto"/>
          </w:divBdr>
          <w:divsChild>
            <w:div w:id="269312932">
              <w:marLeft w:val="0"/>
              <w:marRight w:val="0"/>
              <w:marTop w:val="0"/>
              <w:marBottom w:val="0"/>
              <w:divBdr>
                <w:top w:val="none" w:sz="0" w:space="0" w:color="auto"/>
                <w:left w:val="none" w:sz="0" w:space="0" w:color="auto"/>
                <w:bottom w:val="none" w:sz="0" w:space="0" w:color="auto"/>
                <w:right w:val="none" w:sz="0" w:space="0" w:color="auto"/>
              </w:divBdr>
              <w:divsChild>
                <w:div w:id="1887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15636">
      <w:bodyDiv w:val="1"/>
      <w:marLeft w:val="0"/>
      <w:marRight w:val="0"/>
      <w:marTop w:val="0"/>
      <w:marBottom w:val="0"/>
      <w:divBdr>
        <w:top w:val="none" w:sz="0" w:space="0" w:color="auto"/>
        <w:left w:val="none" w:sz="0" w:space="0" w:color="auto"/>
        <w:bottom w:val="none" w:sz="0" w:space="0" w:color="auto"/>
        <w:right w:val="none" w:sz="0" w:space="0" w:color="auto"/>
      </w:divBdr>
      <w:divsChild>
        <w:div w:id="1133714922">
          <w:marLeft w:val="0"/>
          <w:marRight w:val="0"/>
          <w:marTop w:val="0"/>
          <w:marBottom w:val="0"/>
          <w:divBdr>
            <w:top w:val="none" w:sz="0" w:space="0" w:color="auto"/>
            <w:left w:val="none" w:sz="0" w:space="0" w:color="auto"/>
            <w:bottom w:val="none" w:sz="0" w:space="0" w:color="auto"/>
            <w:right w:val="none" w:sz="0" w:space="0" w:color="auto"/>
          </w:divBdr>
          <w:divsChild>
            <w:div w:id="499731730">
              <w:marLeft w:val="0"/>
              <w:marRight w:val="0"/>
              <w:marTop w:val="0"/>
              <w:marBottom w:val="0"/>
              <w:divBdr>
                <w:top w:val="none" w:sz="0" w:space="0" w:color="auto"/>
                <w:left w:val="none" w:sz="0" w:space="0" w:color="auto"/>
                <w:bottom w:val="none" w:sz="0" w:space="0" w:color="auto"/>
                <w:right w:val="none" w:sz="0" w:space="0" w:color="auto"/>
              </w:divBdr>
            </w:div>
          </w:divsChild>
        </w:div>
        <w:div w:id="1013722539">
          <w:marLeft w:val="0"/>
          <w:marRight w:val="0"/>
          <w:marTop w:val="0"/>
          <w:marBottom w:val="0"/>
          <w:divBdr>
            <w:top w:val="none" w:sz="0" w:space="0" w:color="auto"/>
            <w:left w:val="none" w:sz="0" w:space="0" w:color="auto"/>
            <w:bottom w:val="none" w:sz="0" w:space="0" w:color="auto"/>
            <w:right w:val="none" w:sz="0" w:space="0" w:color="auto"/>
          </w:divBdr>
          <w:divsChild>
            <w:div w:id="235895037">
              <w:marLeft w:val="0"/>
              <w:marRight w:val="0"/>
              <w:marTop w:val="0"/>
              <w:marBottom w:val="0"/>
              <w:divBdr>
                <w:top w:val="none" w:sz="0" w:space="0" w:color="auto"/>
                <w:left w:val="none" w:sz="0" w:space="0" w:color="auto"/>
                <w:bottom w:val="none" w:sz="0" w:space="0" w:color="auto"/>
                <w:right w:val="none" w:sz="0" w:space="0" w:color="auto"/>
              </w:divBdr>
              <w:divsChild>
                <w:div w:id="7716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539">
      <w:bodyDiv w:val="1"/>
      <w:marLeft w:val="0"/>
      <w:marRight w:val="0"/>
      <w:marTop w:val="0"/>
      <w:marBottom w:val="0"/>
      <w:divBdr>
        <w:top w:val="none" w:sz="0" w:space="0" w:color="auto"/>
        <w:left w:val="none" w:sz="0" w:space="0" w:color="auto"/>
        <w:bottom w:val="none" w:sz="0" w:space="0" w:color="auto"/>
        <w:right w:val="none" w:sz="0" w:space="0" w:color="auto"/>
      </w:divBdr>
      <w:divsChild>
        <w:div w:id="1238899071">
          <w:marLeft w:val="0"/>
          <w:marRight w:val="0"/>
          <w:marTop w:val="0"/>
          <w:marBottom w:val="0"/>
          <w:divBdr>
            <w:top w:val="none" w:sz="0" w:space="0" w:color="auto"/>
            <w:left w:val="none" w:sz="0" w:space="0" w:color="auto"/>
            <w:bottom w:val="none" w:sz="0" w:space="0" w:color="auto"/>
            <w:right w:val="none" w:sz="0" w:space="0" w:color="auto"/>
          </w:divBdr>
          <w:divsChild>
            <w:div w:id="865602746">
              <w:marLeft w:val="0"/>
              <w:marRight w:val="0"/>
              <w:marTop w:val="0"/>
              <w:marBottom w:val="0"/>
              <w:divBdr>
                <w:top w:val="none" w:sz="0" w:space="0" w:color="auto"/>
                <w:left w:val="none" w:sz="0" w:space="0" w:color="auto"/>
                <w:bottom w:val="none" w:sz="0" w:space="0" w:color="auto"/>
                <w:right w:val="none" w:sz="0" w:space="0" w:color="auto"/>
              </w:divBdr>
            </w:div>
          </w:divsChild>
        </w:div>
        <w:div w:id="366687259">
          <w:marLeft w:val="0"/>
          <w:marRight w:val="0"/>
          <w:marTop w:val="0"/>
          <w:marBottom w:val="0"/>
          <w:divBdr>
            <w:top w:val="none" w:sz="0" w:space="0" w:color="auto"/>
            <w:left w:val="none" w:sz="0" w:space="0" w:color="auto"/>
            <w:bottom w:val="none" w:sz="0" w:space="0" w:color="auto"/>
            <w:right w:val="none" w:sz="0" w:space="0" w:color="auto"/>
          </w:divBdr>
          <w:divsChild>
            <w:div w:id="448554338">
              <w:marLeft w:val="0"/>
              <w:marRight w:val="0"/>
              <w:marTop w:val="0"/>
              <w:marBottom w:val="0"/>
              <w:divBdr>
                <w:top w:val="none" w:sz="0" w:space="0" w:color="auto"/>
                <w:left w:val="none" w:sz="0" w:space="0" w:color="auto"/>
                <w:bottom w:val="none" w:sz="0" w:space="0" w:color="auto"/>
                <w:right w:val="none" w:sz="0" w:space="0" w:color="auto"/>
              </w:divBdr>
              <w:divsChild>
                <w:div w:id="7044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24103">
      <w:bodyDiv w:val="1"/>
      <w:marLeft w:val="0"/>
      <w:marRight w:val="0"/>
      <w:marTop w:val="0"/>
      <w:marBottom w:val="0"/>
      <w:divBdr>
        <w:top w:val="none" w:sz="0" w:space="0" w:color="auto"/>
        <w:left w:val="none" w:sz="0" w:space="0" w:color="auto"/>
        <w:bottom w:val="none" w:sz="0" w:space="0" w:color="auto"/>
        <w:right w:val="none" w:sz="0" w:space="0" w:color="auto"/>
      </w:divBdr>
      <w:divsChild>
        <w:div w:id="2074349284">
          <w:marLeft w:val="0"/>
          <w:marRight w:val="0"/>
          <w:marTop w:val="0"/>
          <w:marBottom w:val="0"/>
          <w:divBdr>
            <w:top w:val="none" w:sz="0" w:space="0" w:color="auto"/>
            <w:left w:val="none" w:sz="0" w:space="0" w:color="auto"/>
            <w:bottom w:val="none" w:sz="0" w:space="0" w:color="auto"/>
            <w:right w:val="none" w:sz="0" w:space="0" w:color="auto"/>
          </w:divBdr>
          <w:divsChild>
            <w:div w:id="957219096">
              <w:marLeft w:val="0"/>
              <w:marRight w:val="0"/>
              <w:marTop w:val="0"/>
              <w:marBottom w:val="0"/>
              <w:divBdr>
                <w:top w:val="none" w:sz="0" w:space="0" w:color="auto"/>
                <w:left w:val="none" w:sz="0" w:space="0" w:color="auto"/>
                <w:bottom w:val="none" w:sz="0" w:space="0" w:color="auto"/>
                <w:right w:val="none" w:sz="0" w:space="0" w:color="auto"/>
              </w:divBdr>
            </w:div>
          </w:divsChild>
        </w:div>
        <w:div w:id="1713068749">
          <w:marLeft w:val="0"/>
          <w:marRight w:val="0"/>
          <w:marTop w:val="0"/>
          <w:marBottom w:val="0"/>
          <w:divBdr>
            <w:top w:val="none" w:sz="0" w:space="0" w:color="auto"/>
            <w:left w:val="none" w:sz="0" w:space="0" w:color="auto"/>
            <w:bottom w:val="none" w:sz="0" w:space="0" w:color="auto"/>
            <w:right w:val="none" w:sz="0" w:space="0" w:color="auto"/>
          </w:divBdr>
          <w:divsChild>
            <w:div w:id="1373192713">
              <w:marLeft w:val="0"/>
              <w:marRight w:val="0"/>
              <w:marTop w:val="0"/>
              <w:marBottom w:val="0"/>
              <w:divBdr>
                <w:top w:val="none" w:sz="0" w:space="0" w:color="auto"/>
                <w:left w:val="none" w:sz="0" w:space="0" w:color="auto"/>
                <w:bottom w:val="none" w:sz="0" w:space="0" w:color="auto"/>
                <w:right w:val="none" w:sz="0" w:space="0" w:color="auto"/>
              </w:divBdr>
              <w:divsChild>
                <w:div w:id="10139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83054">
      <w:bodyDiv w:val="1"/>
      <w:marLeft w:val="0"/>
      <w:marRight w:val="0"/>
      <w:marTop w:val="0"/>
      <w:marBottom w:val="0"/>
      <w:divBdr>
        <w:top w:val="none" w:sz="0" w:space="0" w:color="auto"/>
        <w:left w:val="none" w:sz="0" w:space="0" w:color="auto"/>
        <w:bottom w:val="none" w:sz="0" w:space="0" w:color="auto"/>
        <w:right w:val="none" w:sz="0" w:space="0" w:color="auto"/>
      </w:divBdr>
      <w:divsChild>
        <w:div w:id="71587679">
          <w:marLeft w:val="0"/>
          <w:marRight w:val="0"/>
          <w:marTop w:val="0"/>
          <w:marBottom w:val="0"/>
          <w:divBdr>
            <w:top w:val="none" w:sz="0" w:space="0" w:color="auto"/>
            <w:left w:val="none" w:sz="0" w:space="0" w:color="auto"/>
            <w:bottom w:val="none" w:sz="0" w:space="0" w:color="auto"/>
            <w:right w:val="none" w:sz="0" w:space="0" w:color="auto"/>
          </w:divBdr>
          <w:divsChild>
            <w:div w:id="936212141">
              <w:marLeft w:val="0"/>
              <w:marRight w:val="0"/>
              <w:marTop w:val="0"/>
              <w:marBottom w:val="0"/>
              <w:divBdr>
                <w:top w:val="none" w:sz="0" w:space="0" w:color="auto"/>
                <w:left w:val="none" w:sz="0" w:space="0" w:color="auto"/>
                <w:bottom w:val="none" w:sz="0" w:space="0" w:color="auto"/>
                <w:right w:val="none" w:sz="0" w:space="0" w:color="auto"/>
              </w:divBdr>
            </w:div>
          </w:divsChild>
        </w:div>
        <w:div w:id="487021722">
          <w:marLeft w:val="0"/>
          <w:marRight w:val="0"/>
          <w:marTop w:val="0"/>
          <w:marBottom w:val="0"/>
          <w:divBdr>
            <w:top w:val="none" w:sz="0" w:space="0" w:color="auto"/>
            <w:left w:val="none" w:sz="0" w:space="0" w:color="auto"/>
            <w:bottom w:val="none" w:sz="0" w:space="0" w:color="auto"/>
            <w:right w:val="none" w:sz="0" w:space="0" w:color="auto"/>
          </w:divBdr>
          <w:divsChild>
            <w:div w:id="1398477856">
              <w:marLeft w:val="0"/>
              <w:marRight w:val="0"/>
              <w:marTop w:val="0"/>
              <w:marBottom w:val="0"/>
              <w:divBdr>
                <w:top w:val="none" w:sz="0" w:space="0" w:color="auto"/>
                <w:left w:val="none" w:sz="0" w:space="0" w:color="auto"/>
                <w:bottom w:val="none" w:sz="0" w:space="0" w:color="auto"/>
                <w:right w:val="none" w:sz="0" w:space="0" w:color="auto"/>
              </w:divBdr>
              <w:divsChild>
                <w:div w:id="201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673335332">
          <w:marLeft w:val="0"/>
          <w:marRight w:val="0"/>
          <w:marTop w:val="0"/>
          <w:marBottom w:val="0"/>
          <w:divBdr>
            <w:top w:val="none" w:sz="0" w:space="0" w:color="auto"/>
            <w:left w:val="none" w:sz="0" w:space="0" w:color="auto"/>
            <w:bottom w:val="none" w:sz="0" w:space="0" w:color="auto"/>
            <w:right w:val="none" w:sz="0" w:space="0" w:color="auto"/>
          </w:divBdr>
          <w:divsChild>
            <w:div w:id="1774282707">
              <w:marLeft w:val="0"/>
              <w:marRight w:val="0"/>
              <w:marTop w:val="0"/>
              <w:marBottom w:val="0"/>
              <w:divBdr>
                <w:top w:val="none" w:sz="0" w:space="0" w:color="auto"/>
                <w:left w:val="none" w:sz="0" w:space="0" w:color="auto"/>
                <w:bottom w:val="none" w:sz="0" w:space="0" w:color="auto"/>
                <w:right w:val="none" w:sz="0" w:space="0" w:color="auto"/>
              </w:divBdr>
            </w:div>
          </w:divsChild>
        </w:div>
        <w:div w:id="1111169113">
          <w:marLeft w:val="0"/>
          <w:marRight w:val="0"/>
          <w:marTop w:val="0"/>
          <w:marBottom w:val="0"/>
          <w:divBdr>
            <w:top w:val="none" w:sz="0" w:space="0" w:color="auto"/>
            <w:left w:val="none" w:sz="0" w:space="0" w:color="auto"/>
            <w:bottom w:val="none" w:sz="0" w:space="0" w:color="auto"/>
            <w:right w:val="none" w:sz="0" w:space="0" w:color="auto"/>
          </w:divBdr>
          <w:divsChild>
            <w:div w:id="981928202">
              <w:marLeft w:val="0"/>
              <w:marRight w:val="0"/>
              <w:marTop w:val="0"/>
              <w:marBottom w:val="0"/>
              <w:divBdr>
                <w:top w:val="none" w:sz="0" w:space="0" w:color="auto"/>
                <w:left w:val="none" w:sz="0" w:space="0" w:color="auto"/>
                <w:bottom w:val="none" w:sz="0" w:space="0" w:color="auto"/>
                <w:right w:val="none" w:sz="0" w:space="0" w:color="auto"/>
              </w:divBdr>
              <w:divsChild>
                <w:div w:id="8282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3361">
      <w:bodyDiv w:val="1"/>
      <w:marLeft w:val="0"/>
      <w:marRight w:val="0"/>
      <w:marTop w:val="0"/>
      <w:marBottom w:val="0"/>
      <w:divBdr>
        <w:top w:val="none" w:sz="0" w:space="0" w:color="auto"/>
        <w:left w:val="none" w:sz="0" w:space="0" w:color="auto"/>
        <w:bottom w:val="none" w:sz="0" w:space="0" w:color="auto"/>
        <w:right w:val="none" w:sz="0" w:space="0" w:color="auto"/>
      </w:divBdr>
      <w:divsChild>
        <w:div w:id="892618584">
          <w:marLeft w:val="0"/>
          <w:marRight w:val="0"/>
          <w:marTop w:val="0"/>
          <w:marBottom w:val="0"/>
          <w:divBdr>
            <w:top w:val="none" w:sz="0" w:space="0" w:color="auto"/>
            <w:left w:val="none" w:sz="0" w:space="0" w:color="auto"/>
            <w:bottom w:val="none" w:sz="0" w:space="0" w:color="auto"/>
            <w:right w:val="none" w:sz="0" w:space="0" w:color="auto"/>
          </w:divBdr>
          <w:divsChild>
            <w:div w:id="429855129">
              <w:marLeft w:val="0"/>
              <w:marRight w:val="0"/>
              <w:marTop w:val="0"/>
              <w:marBottom w:val="0"/>
              <w:divBdr>
                <w:top w:val="none" w:sz="0" w:space="0" w:color="auto"/>
                <w:left w:val="none" w:sz="0" w:space="0" w:color="auto"/>
                <w:bottom w:val="none" w:sz="0" w:space="0" w:color="auto"/>
                <w:right w:val="none" w:sz="0" w:space="0" w:color="auto"/>
              </w:divBdr>
            </w:div>
          </w:divsChild>
        </w:div>
        <w:div w:id="153768736">
          <w:marLeft w:val="0"/>
          <w:marRight w:val="0"/>
          <w:marTop w:val="0"/>
          <w:marBottom w:val="0"/>
          <w:divBdr>
            <w:top w:val="none" w:sz="0" w:space="0" w:color="auto"/>
            <w:left w:val="none" w:sz="0" w:space="0" w:color="auto"/>
            <w:bottom w:val="none" w:sz="0" w:space="0" w:color="auto"/>
            <w:right w:val="none" w:sz="0" w:space="0" w:color="auto"/>
          </w:divBdr>
          <w:divsChild>
            <w:div w:id="1932733597">
              <w:marLeft w:val="0"/>
              <w:marRight w:val="0"/>
              <w:marTop w:val="0"/>
              <w:marBottom w:val="0"/>
              <w:divBdr>
                <w:top w:val="none" w:sz="0" w:space="0" w:color="auto"/>
                <w:left w:val="none" w:sz="0" w:space="0" w:color="auto"/>
                <w:bottom w:val="none" w:sz="0" w:space="0" w:color="auto"/>
                <w:right w:val="none" w:sz="0" w:space="0" w:color="auto"/>
              </w:divBdr>
              <w:divsChild>
                <w:div w:id="2983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7136">
      <w:bodyDiv w:val="1"/>
      <w:marLeft w:val="0"/>
      <w:marRight w:val="0"/>
      <w:marTop w:val="0"/>
      <w:marBottom w:val="0"/>
      <w:divBdr>
        <w:top w:val="none" w:sz="0" w:space="0" w:color="auto"/>
        <w:left w:val="none" w:sz="0" w:space="0" w:color="auto"/>
        <w:bottom w:val="none" w:sz="0" w:space="0" w:color="auto"/>
        <w:right w:val="none" w:sz="0" w:space="0" w:color="auto"/>
      </w:divBdr>
      <w:divsChild>
        <w:div w:id="2068144485">
          <w:marLeft w:val="0"/>
          <w:marRight w:val="0"/>
          <w:marTop w:val="0"/>
          <w:marBottom w:val="0"/>
          <w:divBdr>
            <w:top w:val="none" w:sz="0" w:space="0" w:color="auto"/>
            <w:left w:val="none" w:sz="0" w:space="0" w:color="auto"/>
            <w:bottom w:val="none" w:sz="0" w:space="0" w:color="auto"/>
            <w:right w:val="none" w:sz="0" w:space="0" w:color="auto"/>
          </w:divBdr>
          <w:divsChild>
            <w:div w:id="355155352">
              <w:marLeft w:val="0"/>
              <w:marRight w:val="0"/>
              <w:marTop w:val="0"/>
              <w:marBottom w:val="0"/>
              <w:divBdr>
                <w:top w:val="none" w:sz="0" w:space="0" w:color="auto"/>
                <w:left w:val="none" w:sz="0" w:space="0" w:color="auto"/>
                <w:bottom w:val="none" w:sz="0" w:space="0" w:color="auto"/>
                <w:right w:val="none" w:sz="0" w:space="0" w:color="auto"/>
              </w:divBdr>
            </w:div>
          </w:divsChild>
        </w:div>
        <w:div w:id="1258908256">
          <w:marLeft w:val="0"/>
          <w:marRight w:val="0"/>
          <w:marTop w:val="0"/>
          <w:marBottom w:val="0"/>
          <w:divBdr>
            <w:top w:val="none" w:sz="0" w:space="0" w:color="auto"/>
            <w:left w:val="none" w:sz="0" w:space="0" w:color="auto"/>
            <w:bottom w:val="none" w:sz="0" w:space="0" w:color="auto"/>
            <w:right w:val="none" w:sz="0" w:space="0" w:color="auto"/>
          </w:divBdr>
          <w:divsChild>
            <w:div w:id="2013410893">
              <w:marLeft w:val="0"/>
              <w:marRight w:val="0"/>
              <w:marTop w:val="0"/>
              <w:marBottom w:val="0"/>
              <w:divBdr>
                <w:top w:val="none" w:sz="0" w:space="0" w:color="auto"/>
                <w:left w:val="none" w:sz="0" w:space="0" w:color="auto"/>
                <w:bottom w:val="none" w:sz="0" w:space="0" w:color="auto"/>
                <w:right w:val="none" w:sz="0" w:space="0" w:color="auto"/>
              </w:divBdr>
              <w:divsChild>
                <w:div w:id="19441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56933">
      <w:bodyDiv w:val="1"/>
      <w:marLeft w:val="0"/>
      <w:marRight w:val="0"/>
      <w:marTop w:val="0"/>
      <w:marBottom w:val="0"/>
      <w:divBdr>
        <w:top w:val="none" w:sz="0" w:space="0" w:color="auto"/>
        <w:left w:val="none" w:sz="0" w:space="0" w:color="auto"/>
        <w:bottom w:val="none" w:sz="0" w:space="0" w:color="auto"/>
        <w:right w:val="none" w:sz="0" w:space="0" w:color="auto"/>
      </w:divBdr>
      <w:divsChild>
        <w:div w:id="903494893">
          <w:marLeft w:val="0"/>
          <w:marRight w:val="0"/>
          <w:marTop w:val="0"/>
          <w:marBottom w:val="0"/>
          <w:divBdr>
            <w:top w:val="none" w:sz="0" w:space="0" w:color="auto"/>
            <w:left w:val="none" w:sz="0" w:space="0" w:color="auto"/>
            <w:bottom w:val="none" w:sz="0" w:space="0" w:color="auto"/>
            <w:right w:val="none" w:sz="0" w:space="0" w:color="auto"/>
          </w:divBdr>
          <w:divsChild>
            <w:div w:id="1202134740">
              <w:marLeft w:val="0"/>
              <w:marRight w:val="0"/>
              <w:marTop w:val="0"/>
              <w:marBottom w:val="0"/>
              <w:divBdr>
                <w:top w:val="none" w:sz="0" w:space="0" w:color="auto"/>
                <w:left w:val="none" w:sz="0" w:space="0" w:color="auto"/>
                <w:bottom w:val="none" w:sz="0" w:space="0" w:color="auto"/>
                <w:right w:val="none" w:sz="0" w:space="0" w:color="auto"/>
              </w:divBdr>
            </w:div>
          </w:divsChild>
        </w:div>
        <w:div w:id="411661197">
          <w:marLeft w:val="0"/>
          <w:marRight w:val="0"/>
          <w:marTop w:val="0"/>
          <w:marBottom w:val="0"/>
          <w:divBdr>
            <w:top w:val="none" w:sz="0" w:space="0" w:color="auto"/>
            <w:left w:val="none" w:sz="0" w:space="0" w:color="auto"/>
            <w:bottom w:val="none" w:sz="0" w:space="0" w:color="auto"/>
            <w:right w:val="none" w:sz="0" w:space="0" w:color="auto"/>
          </w:divBdr>
          <w:divsChild>
            <w:div w:id="878205185">
              <w:marLeft w:val="0"/>
              <w:marRight w:val="0"/>
              <w:marTop w:val="0"/>
              <w:marBottom w:val="0"/>
              <w:divBdr>
                <w:top w:val="none" w:sz="0" w:space="0" w:color="auto"/>
                <w:left w:val="none" w:sz="0" w:space="0" w:color="auto"/>
                <w:bottom w:val="none" w:sz="0" w:space="0" w:color="auto"/>
                <w:right w:val="none" w:sz="0" w:space="0" w:color="auto"/>
              </w:divBdr>
              <w:divsChild>
                <w:div w:id="18325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6251">
      <w:bodyDiv w:val="1"/>
      <w:marLeft w:val="0"/>
      <w:marRight w:val="0"/>
      <w:marTop w:val="0"/>
      <w:marBottom w:val="0"/>
      <w:divBdr>
        <w:top w:val="none" w:sz="0" w:space="0" w:color="auto"/>
        <w:left w:val="none" w:sz="0" w:space="0" w:color="auto"/>
        <w:bottom w:val="none" w:sz="0" w:space="0" w:color="auto"/>
        <w:right w:val="none" w:sz="0" w:space="0" w:color="auto"/>
      </w:divBdr>
      <w:divsChild>
        <w:div w:id="562450044">
          <w:marLeft w:val="0"/>
          <w:marRight w:val="0"/>
          <w:marTop w:val="0"/>
          <w:marBottom w:val="0"/>
          <w:divBdr>
            <w:top w:val="none" w:sz="0" w:space="0" w:color="auto"/>
            <w:left w:val="none" w:sz="0" w:space="0" w:color="auto"/>
            <w:bottom w:val="none" w:sz="0" w:space="0" w:color="auto"/>
            <w:right w:val="none" w:sz="0" w:space="0" w:color="auto"/>
          </w:divBdr>
          <w:divsChild>
            <w:div w:id="1642081327">
              <w:marLeft w:val="0"/>
              <w:marRight w:val="0"/>
              <w:marTop w:val="0"/>
              <w:marBottom w:val="0"/>
              <w:divBdr>
                <w:top w:val="none" w:sz="0" w:space="0" w:color="auto"/>
                <w:left w:val="none" w:sz="0" w:space="0" w:color="auto"/>
                <w:bottom w:val="none" w:sz="0" w:space="0" w:color="auto"/>
                <w:right w:val="none" w:sz="0" w:space="0" w:color="auto"/>
              </w:divBdr>
            </w:div>
          </w:divsChild>
        </w:div>
        <w:div w:id="1004820413">
          <w:marLeft w:val="0"/>
          <w:marRight w:val="0"/>
          <w:marTop w:val="0"/>
          <w:marBottom w:val="0"/>
          <w:divBdr>
            <w:top w:val="none" w:sz="0" w:space="0" w:color="auto"/>
            <w:left w:val="none" w:sz="0" w:space="0" w:color="auto"/>
            <w:bottom w:val="none" w:sz="0" w:space="0" w:color="auto"/>
            <w:right w:val="none" w:sz="0" w:space="0" w:color="auto"/>
          </w:divBdr>
          <w:divsChild>
            <w:div w:id="87044765">
              <w:marLeft w:val="0"/>
              <w:marRight w:val="0"/>
              <w:marTop w:val="0"/>
              <w:marBottom w:val="0"/>
              <w:divBdr>
                <w:top w:val="none" w:sz="0" w:space="0" w:color="auto"/>
                <w:left w:val="none" w:sz="0" w:space="0" w:color="auto"/>
                <w:bottom w:val="none" w:sz="0" w:space="0" w:color="auto"/>
                <w:right w:val="none" w:sz="0" w:space="0" w:color="auto"/>
              </w:divBdr>
              <w:divsChild>
                <w:div w:id="1167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1038">
      <w:bodyDiv w:val="1"/>
      <w:marLeft w:val="0"/>
      <w:marRight w:val="0"/>
      <w:marTop w:val="0"/>
      <w:marBottom w:val="0"/>
      <w:divBdr>
        <w:top w:val="none" w:sz="0" w:space="0" w:color="auto"/>
        <w:left w:val="none" w:sz="0" w:space="0" w:color="auto"/>
        <w:bottom w:val="none" w:sz="0" w:space="0" w:color="auto"/>
        <w:right w:val="none" w:sz="0" w:space="0" w:color="auto"/>
      </w:divBdr>
      <w:divsChild>
        <w:div w:id="685210024">
          <w:marLeft w:val="0"/>
          <w:marRight w:val="0"/>
          <w:marTop w:val="0"/>
          <w:marBottom w:val="0"/>
          <w:divBdr>
            <w:top w:val="none" w:sz="0" w:space="0" w:color="auto"/>
            <w:left w:val="none" w:sz="0" w:space="0" w:color="auto"/>
            <w:bottom w:val="none" w:sz="0" w:space="0" w:color="auto"/>
            <w:right w:val="none" w:sz="0" w:space="0" w:color="auto"/>
          </w:divBdr>
          <w:divsChild>
            <w:div w:id="2006585943">
              <w:marLeft w:val="0"/>
              <w:marRight w:val="0"/>
              <w:marTop w:val="0"/>
              <w:marBottom w:val="0"/>
              <w:divBdr>
                <w:top w:val="none" w:sz="0" w:space="0" w:color="auto"/>
                <w:left w:val="none" w:sz="0" w:space="0" w:color="auto"/>
                <w:bottom w:val="none" w:sz="0" w:space="0" w:color="auto"/>
                <w:right w:val="none" w:sz="0" w:space="0" w:color="auto"/>
              </w:divBdr>
            </w:div>
          </w:divsChild>
        </w:div>
        <w:div w:id="96221228">
          <w:marLeft w:val="0"/>
          <w:marRight w:val="0"/>
          <w:marTop w:val="0"/>
          <w:marBottom w:val="0"/>
          <w:divBdr>
            <w:top w:val="none" w:sz="0" w:space="0" w:color="auto"/>
            <w:left w:val="none" w:sz="0" w:space="0" w:color="auto"/>
            <w:bottom w:val="none" w:sz="0" w:space="0" w:color="auto"/>
            <w:right w:val="none" w:sz="0" w:space="0" w:color="auto"/>
          </w:divBdr>
          <w:divsChild>
            <w:div w:id="221406419">
              <w:marLeft w:val="0"/>
              <w:marRight w:val="0"/>
              <w:marTop w:val="0"/>
              <w:marBottom w:val="0"/>
              <w:divBdr>
                <w:top w:val="none" w:sz="0" w:space="0" w:color="auto"/>
                <w:left w:val="none" w:sz="0" w:space="0" w:color="auto"/>
                <w:bottom w:val="none" w:sz="0" w:space="0" w:color="auto"/>
                <w:right w:val="none" w:sz="0" w:space="0" w:color="auto"/>
              </w:divBdr>
              <w:divsChild>
                <w:div w:id="15058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5249">
      <w:bodyDiv w:val="1"/>
      <w:marLeft w:val="0"/>
      <w:marRight w:val="0"/>
      <w:marTop w:val="0"/>
      <w:marBottom w:val="0"/>
      <w:divBdr>
        <w:top w:val="none" w:sz="0" w:space="0" w:color="auto"/>
        <w:left w:val="none" w:sz="0" w:space="0" w:color="auto"/>
        <w:bottom w:val="none" w:sz="0" w:space="0" w:color="auto"/>
        <w:right w:val="none" w:sz="0" w:space="0" w:color="auto"/>
      </w:divBdr>
      <w:divsChild>
        <w:div w:id="746347198">
          <w:marLeft w:val="0"/>
          <w:marRight w:val="0"/>
          <w:marTop w:val="0"/>
          <w:marBottom w:val="0"/>
          <w:divBdr>
            <w:top w:val="none" w:sz="0" w:space="0" w:color="auto"/>
            <w:left w:val="none" w:sz="0" w:space="0" w:color="auto"/>
            <w:bottom w:val="none" w:sz="0" w:space="0" w:color="auto"/>
            <w:right w:val="none" w:sz="0" w:space="0" w:color="auto"/>
          </w:divBdr>
          <w:divsChild>
            <w:div w:id="820275238">
              <w:marLeft w:val="0"/>
              <w:marRight w:val="0"/>
              <w:marTop w:val="0"/>
              <w:marBottom w:val="0"/>
              <w:divBdr>
                <w:top w:val="none" w:sz="0" w:space="0" w:color="auto"/>
                <w:left w:val="none" w:sz="0" w:space="0" w:color="auto"/>
                <w:bottom w:val="none" w:sz="0" w:space="0" w:color="auto"/>
                <w:right w:val="none" w:sz="0" w:space="0" w:color="auto"/>
              </w:divBdr>
            </w:div>
          </w:divsChild>
        </w:div>
        <w:div w:id="219633674">
          <w:marLeft w:val="0"/>
          <w:marRight w:val="0"/>
          <w:marTop w:val="0"/>
          <w:marBottom w:val="0"/>
          <w:divBdr>
            <w:top w:val="none" w:sz="0" w:space="0" w:color="auto"/>
            <w:left w:val="none" w:sz="0" w:space="0" w:color="auto"/>
            <w:bottom w:val="none" w:sz="0" w:space="0" w:color="auto"/>
            <w:right w:val="none" w:sz="0" w:space="0" w:color="auto"/>
          </w:divBdr>
          <w:divsChild>
            <w:div w:id="1360856865">
              <w:marLeft w:val="0"/>
              <w:marRight w:val="0"/>
              <w:marTop w:val="0"/>
              <w:marBottom w:val="0"/>
              <w:divBdr>
                <w:top w:val="none" w:sz="0" w:space="0" w:color="auto"/>
                <w:left w:val="none" w:sz="0" w:space="0" w:color="auto"/>
                <w:bottom w:val="none" w:sz="0" w:space="0" w:color="auto"/>
                <w:right w:val="none" w:sz="0" w:space="0" w:color="auto"/>
              </w:divBdr>
              <w:divsChild>
                <w:div w:id="12358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80003">
      <w:bodyDiv w:val="1"/>
      <w:marLeft w:val="0"/>
      <w:marRight w:val="0"/>
      <w:marTop w:val="0"/>
      <w:marBottom w:val="0"/>
      <w:divBdr>
        <w:top w:val="none" w:sz="0" w:space="0" w:color="auto"/>
        <w:left w:val="none" w:sz="0" w:space="0" w:color="auto"/>
        <w:bottom w:val="none" w:sz="0" w:space="0" w:color="auto"/>
        <w:right w:val="none" w:sz="0" w:space="0" w:color="auto"/>
      </w:divBdr>
      <w:divsChild>
        <w:div w:id="716899250">
          <w:marLeft w:val="0"/>
          <w:marRight w:val="0"/>
          <w:marTop w:val="0"/>
          <w:marBottom w:val="0"/>
          <w:divBdr>
            <w:top w:val="none" w:sz="0" w:space="0" w:color="auto"/>
            <w:left w:val="none" w:sz="0" w:space="0" w:color="auto"/>
            <w:bottom w:val="none" w:sz="0" w:space="0" w:color="auto"/>
            <w:right w:val="none" w:sz="0" w:space="0" w:color="auto"/>
          </w:divBdr>
          <w:divsChild>
            <w:div w:id="63837890">
              <w:marLeft w:val="0"/>
              <w:marRight w:val="0"/>
              <w:marTop w:val="0"/>
              <w:marBottom w:val="0"/>
              <w:divBdr>
                <w:top w:val="none" w:sz="0" w:space="0" w:color="auto"/>
                <w:left w:val="none" w:sz="0" w:space="0" w:color="auto"/>
                <w:bottom w:val="none" w:sz="0" w:space="0" w:color="auto"/>
                <w:right w:val="none" w:sz="0" w:space="0" w:color="auto"/>
              </w:divBdr>
            </w:div>
          </w:divsChild>
        </w:div>
        <w:div w:id="259025708">
          <w:marLeft w:val="0"/>
          <w:marRight w:val="0"/>
          <w:marTop w:val="0"/>
          <w:marBottom w:val="0"/>
          <w:divBdr>
            <w:top w:val="none" w:sz="0" w:space="0" w:color="auto"/>
            <w:left w:val="none" w:sz="0" w:space="0" w:color="auto"/>
            <w:bottom w:val="none" w:sz="0" w:space="0" w:color="auto"/>
            <w:right w:val="none" w:sz="0" w:space="0" w:color="auto"/>
          </w:divBdr>
          <w:divsChild>
            <w:div w:id="615792214">
              <w:marLeft w:val="0"/>
              <w:marRight w:val="0"/>
              <w:marTop w:val="0"/>
              <w:marBottom w:val="0"/>
              <w:divBdr>
                <w:top w:val="none" w:sz="0" w:space="0" w:color="auto"/>
                <w:left w:val="none" w:sz="0" w:space="0" w:color="auto"/>
                <w:bottom w:val="none" w:sz="0" w:space="0" w:color="auto"/>
                <w:right w:val="none" w:sz="0" w:space="0" w:color="auto"/>
              </w:divBdr>
              <w:divsChild>
                <w:div w:id="14244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1098">
      <w:bodyDiv w:val="1"/>
      <w:marLeft w:val="0"/>
      <w:marRight w:val="0"/>
      <w:marTop w:val="0"/>
      <w:marBottom w:val="0"/>
      <w:divBdr>
        <w:top w:val="none" w:sz="0" w:space="0" w:color="auto"/>
        <w:left w:val="none" w:sz="0" w:space="0" w:color="auto"/>
        <w:bottom w:val="none" w:sz="0" w:space="0" w:color="auto"/>
        <w:right w:val="none" w:sz="0" w:space="0" w:color="auto"/>
      </w:divBdr>
      <w:divsChild>
        <w:div w:id="1763456067">
          <w:marLeft w:val="0"/>
          <w:marRight w:val="0"/>
          <w:marTop w:val="0"/>
          <w:marBottom w:val="0"/>
          <w:divBdr>
            <w:top w:val="none" w:sz="0" w:space="0" w:color="auto"/>
            <w:left w:val="none" w:sz="0" w:space="0" w:color="auto"/>
            <w:bottom w:val="none" w:sz="0" w:space="0" w:color="auto"/>
            <w:right w:val="none" w:sz="0" w:space="0" w:color="auto"/>
          </w:divBdr>
          <w:divsChild>
            <w:div w:id="161821819">
              <w:marLeft w:val="0"/>
              <w:marRight w:val="0"/>
              <w:marTop w:val="0"/>
              <w:marBottom w:val="0"/>
              <w:divBdr>
                <w:top w:val="none" w:sz="0" w:space="0" w:color="auto"/>
                <w:left w:val="none" w:sz="0" w:space="0" w:color="auto"/>
                <w:bottom w:val="none" w:sz="0" w:space="0" w:color="auto"/>
                <w:right w:val="none" w:sz="0" w:space="0" w:color="auto"/>
              </w:divBdr>
            </w:div>
          </w:divsChild>
        </w:div>
        <w:div w:id="1115369459">
          <w:marLeft w:val="0"/>
          <w:marRight w:val="0"/>
          <w:marTop w:val="0"/>
          <w:marBottom w:val="0"/>
          <w:divBdr>
            <w:top w:val="none" w:sz="0" w:space="0" w:color="auto"/>
            <w:left w:val="none" w:sz="0" w:space="0" w:color="auto"/>
            <w:bottom w:val="none" w:sz="0" w:space="0" w:color="auto"/>
            <w:right w:val="none" w:sz="0" w:space="0" w:color="auto"/>
          </w:divBdr>
          <w:divsChild>
            <w:div w:id="1592353070">
              <w:marLeft w:val="0"/>
              <w:marRight w:val="0"/>
              <w:marTop w:val="0"/>
              <w:marBottom w:val="0"/>
              <w:divBdr>
                <w:top w:val="none" w:sz="0" w:space="0" w:color="auto"/>
                <w:left w:val="none" w:sz="0" w:space="0" w:color="auto"/>
                <w:bottom w:val="none" w:sz="0" w:space="0" w:color="auto"/>
                <w:right w:val="none" w:sz="0" w:space="0" w:color="auto"/>
              </w:divBdr>
              <w:divsChild>
                <w:div w:id="299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484">
      <w:bodyDiv w:val="1"/>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0"/>
          <w:marRight w:val="0"/>
          <w:marTop w:val="0"/>
          <w:marBottom w:val="0"/>
          <w:divBdr>
            <w:top w:val="none" w:sz="0" w:space="0" w:color="auto"/>
            <w:left w:val="none" w:sz="0" w:space="0" w:color="auto"/>
            <w:bottom w:val="none" w:sz="0" w:space="0" w:color="auto"/>
            <w:right w:val="none" w:sz="0" w:space="0" w:color="auto"/>
          </w:divBdr>
          <w:divsChild>
            <w:div w:id="1271086057">
              <w:marLeft w:val="0"/>
              <w:marRight w:val="0"/>
              <w:marTop w:val="0"/>
              <w:marBottom w:val="0"/>
              <w:divBdr>
                <w:top w:val="none" w:sz="0" w:space="0" w:color="auto"/>
                <w:left w:val="none" w:sz="0" w:space="0" w:color="auto"/>
                <w:bottom w:val="none" w:sz="0" w:space="0" w:color="auto"/>
                <w:right w:val="none" w:sz="0" w:space="0" w:color="auto"/>
              </w:divBdr>
            </w:div>
          </w:divsChild>
        </w:div>
        <w:div w:id="1933123884">
          <w:marLeft w:val="0"/>
          <w:marRight w:val="0"/>
          <w:marTop w:val="0"/>
          <w:marBottom w:val="0"/>
          <w:divBdr>
            <w:top w:val="none" w:sz="0" w:space="0" w:color="auto"/>
            <w:left w:val="none" w:sz="0" w:space="0" w:color="auto"/>
            <w:bottom w:val="none" w:sz="0" w:space="0" w:color="auto"/>
            <w:right w:val="none" w:sz="0" w:space="0" w:color="auto"/>
          </w:divBdr>
          <w:divsChild>
            <w:div w:id="2088458483">
              <w:marLeft w:val="0"/>
              <w:marRight w:val="0"/>
              <w:marTop w:val="0"/>
              <w:marBottom w:val="0"/>
              <w:divBdr>
                <w:top w:val="none" w:sz="0" w:space="0" w:color="auto"/>
                <w:left w:val="none" w:sz="0" w:space="0" w:color="auto"/>
                <w:bottom w:val="none" w:sz="0" w:space="0" w:color="auto"/>
                <w:right w:val="none" w:sz="0" w:space="0" w:color="auto"/>
              </w:divBdr>
              <w:divsChild>
                <w:div w:id="12642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1203">
      <w:bodyDiv w:val="1"/>
      <w:marLeft w:val="0"/>
      <w:marRight w:val="0"/>
      <w:marTop w:val="0"/>
      <w:marBottom w:val="0"/>
      <w:divBdr>
        <w:top w:val="none" w:sz="0" w:space="0" w:color="auto"/>
        <w:left w:val="none" w:sz="0" w:space="0" w:color="auto"/>
        <w:bottom w:val="none" w:sz="0" w:space="0" w:color="auto"/>
        <w:right w:val="none" w:sz="0" w:space="0" w:color="auto"/>
      </w:divBdr>
      <w:divsChild>
        <w:div w:id="1026057657">
          <w:marLeft w:val="0"/>
          <w:marRight w:val="0"/>
          <w:marTop w:val="0"/>
          <w:marBottom w:val="0"/>
          <w:divBdr>
            <w:top w:val="none" w:sz="0" w:space="0" w:color="auto"/>
            <w:left w:val="none" w:sz="0" w:space="0" w:color="auto"/>
            <w:bottom w:val="none" w:sz="0" w:space="0" w:color="auto"/>
            <w:right w:val="none" w:sz="0" w:space="0" w:color="auto"/>
          </w:divBdr>
          <w:divsChild>
            <w:div w:id="1052848183">
              <w:marLeft w:val="0"/>
              <w:marRight w:val="0"/>
              <w:marTop w:val="0"/>
              <w:marBottom w:val="0"/>
              <w:divBdr>
                <w:top w:val="none" w:sz="0" w:space="0" w:color="auto"/>
                <w:left w:val="none" w:sz="0" w:space="0" w:color="auto"/>
                <w:bottom w:val="none" w:sz="0" w:space="0" w:color="auto"/>
                <w:right w:val="none" w:sz="0" w:space="0" w:color="auto"/>
              </w:divBdr>
            </w:div>
          </w:divsChild>
        </w:div>
        <w:div w:id="1075321728">
          <w:marLeft w:val="0"/>
          <w:marRight w:val="0"/>
          <w:marTop w:val="0"/>
          <w:marBottom w:val="0"/>
          <w:divBdr>
            <w:top w:val="none" w:sz="0" w:space="0" w:color="auto"/>
            <w:left w:val="none" w:sz="0" w:space="0" w:color="auto"/>
            <w:bottom w:val="none" w:sz="0" w:space="0" w:color="auto"/>
            <w:right w:val="none" w:sz="0" w:space="0" w:color="auto"/>
          </w:divBdr>
          <w:divsChild>
            <w:div w:id="1069310351">
              <w:marLeft w:val="0"/>
              <w:marRight w:val="0"/>
              <w:marTop w:val="0"/>
              <w:marBottom w:val="0"/>
              <w:divBdr>
                <w:top w:val="none" w:sz="0" w:space="0" w:color="auto"/>
                <w:left w:val="none" w:sz="0" w:space="0" w:color="auto"/>
                <w:bottom w:val="none" w:sz="0" w:space="0" w:color="auto"/>
                <w:right w:val="none" w:sz="0" w:space="0" w:color="auto"/>
              </w:divBdr>
              <w:divsChild>
                <w:div w:id="2861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4921">
      <w:bodyDiv w:val="1"/>
      <w:marLeft w:val="0"/>
      <w:marRight w:val="0"/>
      <w:marTop w:val="0"/>
      <w:marBottom w:val="0"/>
      <w:divBdr>
        <w:top w:val="none" w:sz="0" w:space="0" w:color="auto"/>
        <w:left w:val="none" w:sz="0" w:space="0" w:color="auto"/>
        <w:bottom w:val="none" w:sz="0" w:space="0" w:color="auto"/>
        <w:right w:val="none" w:sz="0" w:space="0" w:color="auto"/>
      </w:divBdr>
      <w:divsChild>
        <w:div w:id="1822967669">
          <w:marLeft w:val="0"/>
          <w:marRight w:val="0"/>
          <w:marTop w:val="0"/>
          <w:marBottom w:val="0"/>
          <w:divBdr>
            <w:top w:val="none" w:sz="0" w:space="0" w:color="auto"/>
            <w:left w:val="none" w:sz="0" w:space="0" w:color="auto"/>
            <w:bottom w:val="none" w:sz="0" w:space="0" w:color="auto"/>
            <w:right w:val="none" w:sz="0" w:space="0" w:color="auto"/>
          </w:divBdr>
          <w:divsChild>
            <w:div w:id="1630627166">
              <w:marLeft w:val="0"/>
              <w:marRight w:val="0"/>
              <w:marTop w:val="0"/>
              <w:marBottom w:val="0"/>
              <w:divBdr>
                <w:top w:val="none" w:sz="0" w:space="0" w:color="auto"/>
                <w:left w:val="none" w:sz="0" w:space="0" w:color="auto"/>
                <w:bottom w:val="none" w:sz="0" w:space="0" w:color="auto"/>
                <w:right w:val="none" w:sz="0" w:space="0" w:color="auto"/>
              </w:divBdr>
            </w:div>
          </w:divsChild>
        </w:div>
        <w:div w:id="43798431">
          <w:marLeft w:val="0"/>
          <w:marRight w:val="0"/>
          <w:marTop w:val="0"/>
          <w:marBottom w:val="0"/>
          <w:divBdr>
            <w:top w:val="none" w:sz="0" w:space="0" w:color="auto"/>
            <w:left w:val="none" w:sz="0" w:space="0" w:color="auto"/>
            <w:bottom w:val="none" w:sz="0" w:space="0" w:color="auto"/>
            <w:right w:val="none" w:sz="0" w:space="0" w:color="auto"/>
          </w:divBdr>
          <w:divsChild>
            <w:div w:id="514539371">
              <w:marLeft w:val="0"/>
              <w:marRight w:val="0"/>
              <w:marTop w:val="0"/>
              <w:marBottom w:val="0"/>
              <w:divBdr>
                <w:top w:val="none" w:sz="0" w:space="0" w:color="auto"/>
                <w:left w:val="none" w:sz="0" w:space="0" w:color="auto"/>
                <w:bottom w:val="none" w:sz="0" w:space="0" w:color="auto"/>
                <w:right w:val="none" w:sz="0" w:space="0" w:color="auto"/>
              </w:divBdr>
              <w:divsChild>
                <w:div w:id="79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45961">
      <w:bodyDiv w:val="1"/>
      <w:marLeft w:val="0"/>
      <w:marRight w:val="0"/>
      <w:marTop w:val="0"/>
      <w:marBottom w:val="0"/>
      <w:divBdr>
        <w:top w:val="none" w:sz="0" w:space="0" w:color="auto"/>
        <w:left w:val="none" w:sz="0" w:space="0" w:color="auto"/>
        <w:bottom w:val="none" w:sz="0" w:space="0" w:color="auto"/>
        <w:right w:val="none" w:sz="0" w:space="0" w:color="auto"/>
      </w:divBdr>
      <w:divsChild>
        <w:div w:id="125903525">
          <w:marLeft w:val="0"/>
          <w:marRight w:val="0"/>
          <w:marTop w:val="0"/>
          <w:marBottom w:val="0"/>
          <w:divBdr>
            <w:top w:val="none" w:sz="0" w:space="0" w:color="auto"/>
            <w:left w:val="none" w:sz="0" w:space="0" w:color="auto"/>
            <w:bottom w:val="none" w:sz="0" w:space="0" w:color="auto"/>
            <w:right w:val="none" w:sz="0" w:space="0" w:color="auto"/>
          </w:divBdr>
          <w:divsChild>
            <w:div w:id="1817607650">
              <w:marLeft w:val="0"/>
              <w:marRight w:val="0"/>
              <w:marTop w:val="0"/>
              <w:marBottom w:val="0"/>
              <w:divBdr>
                <w:top w:val="none" w:sz="0" w:space="0" w:color="auto"/>
                <w:left w:val="none" w:sz="0" w:space="0" w:color="auto"/>
                <w:bottom w:val="none" w:sz="0" w:space="0" w:color="auto"/>
                <w:right w:val="none" w:sz="0" w:space="0" w:color="auto"/>
              </w:divBdr>
            </w:div>
          </w:divsChild>
        </w:div>
        <w:div w:id="663242220">
          <w:marLeft w:val="0"/>
          <w:marRight w:val="0"/>
          <w:marTop w:val="0"/>
          <w:marBottom w:val="0"/>
          <w:divBdr>
            <w:top w:val="none" w:sz="0" w:space="0" w:color="auto"/>
            <w:left w:val="none" w:sz="0" w:space="0" w:color="auto"/>
            <w:bottom w:val="none" w:sz="0" w:space="0" w:color="auto"/>
            <w:right w:val="none" w:sz="0" w:space="0" w:color="auto"/>
          </w:divBdr>
          <w:divsChild>
            <w:div w:id="655501676">
              <w:marLeft w:val="0"/>
              <w:marRight w:val="0"/>
              <w:marTop w:val="0"/>
              <w:marBottom w:val="0"/>
              <w:divBdr>
                <w:top w:val="none" w:sz="0" w:space="0" w:color="auto"/>
                <w:left w:val="none" w:sz="0" w:space="0" w:color="auto"/>
                <w:bottom w:val="none" w:sz="0" w:space="0" w:color="auto"/>
                <w:right w:val="none" w:sz="0" w:space="0" w:color="auto"/>
              </w:divBdr>
              <w:divsChild>
                <w:div w:id="3755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7579">
      <w:bodyDiv w:val="1"/>
      <w:marLeft w:val="0"/>
      <w:marRight w:val="0"/>
      <w:marTop w:val="0"/>
      <w:marBottom w:val="0"/>
      <w:divBdr>
        <w:top w:val="none" w:sz="0" w:space="0" w:color="auto"/>
        <w:left w:val="none" w:sz="0" w:space="0" w:color="auto"/>
        <w:bottom w:val="none" w:sz="0" w:space="0" w:color="auto"/>
        <w:right w:val="none" w:sz="0" w:space="0" w:color="auto"/>
      </w:divBdr>
      <w:divsChild>
        <w:div w:id="1799300824">
          <w:marLeft w:val="0"/>
          <w:marRight w:val="0"/>
          <w:marTop w:val="0"/>
          <w:marBottom w:val="0"/>
          <w:divBdr>
            <w:top w:val="none" w:sz="0" w:space="0" w:color="auto"/>
            <w:left w:val="none" w:sz="0" w:space="0" w:color="auto"/>
            <w:bottom w:val="none" w:sz="0" w:space="0" w:color="auto"/>
            <w:right w:val="none" w:sz="0" w:space="0" w:color="auto"/>
          </w:divBdr>
          <w:divsChild>
            <w:div w:id="209926834">
              <w:marLeft w:val="0"/>
              <w:marRight w:val="0"/>
              <w:marTop w:val="0"/>
              <w:marBottom w:val="0"/>
              <w:divBdr>
                <w:top w:val="none" w:sz="0" w:space="0" w:color="auto"/>
                <w:left w:val="none" w:sz="0" w:space="0" w:color="auto"/>
                <w:bottom w:val="none" w:sz="0" w:space="0" w:color="auto"/>
                <w:right w:val="none" w:sz="0" w:space="0" w:color="auto"/>
              </w:divBdr>
            </w:div>
          </w:divsChild>
        </w:div>
        <w:div w:id="667833347">
          <w:marLeft w:val="0"/>
          <w:marRight w:val="0"/>
          <w:marTop w:val="0"/>
          <w:marBottom w:val="0"/>
          <w:divBdr>
            <w:top w:val="none" w:sz="0" w:space="0" w:color="auto"/>
            <w:left w:val="none" w:sz="0" w:space="0" w:color="auto"/>
            <w:bottom w:val="none" w:sz="0" w:space="0" w:color="auto"/>
            <w:right w:val="none" w:sz="0" w:space="0" w:color="auto"/>
          </w:divBdr>
          <w:divsChild>
            <w:div w:id="2006663574">
              <w:marLeft w:val="0"/>
              <w:marRight w:val="0"/>
              <w:marTop w:val="0"/>
              <w:marBottom w:val="0"/>
              <w:divBdr>
                <w:top w:val="none" w:sz="0" w:space="0" w:color="auto"/>
                <w:left w:val="none" w:sz="0" w:space="0" w:color="auto"/>
                <w:bottom w:val="none" w:sz="0" w:space="0" w:color="auto"/>
                <w:right w:val="none" w:sz="0" w:space="0" w:color="auto"/>
              </w:divBdr>
              <w:divsChild>
                <w:div w:id="11458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2602">
      <w:bodyDiv w:val="1"/>
      <w:marLeft w:val="0"/>
      <w:marRight w:val="0"/>
      <w:marTop w:val="0"/>
      <w:marBottom w:val="0"/>
      <w:divBdr>
        <w:top w:val="none" w:sz="0" w:space="0" w:color="auto"/>
        <w:left w:val="none" w:sz="0" w:space="0" w:color="auto"/>
        <w:bottom w:val="none" w:sz="0" w:space="0" w:color="auto"/>
        <w:right w:val="none" w:sz="0" w:space="0" w:color="auto"/>
      </w:divBdr>
      <w:divsChild>
        <w:div w:id="931276449">
          <w:marLeft w:val="0"/>
          <w:marRight w:val="0"/>
          <w:marTop w:val="0"/>
          <w:marBottom w:val="0"/>
          <w:divBdr>
            <w:top w:val="none" w:sz="0" w:space="0" w:color="auto"/>
            <w:left w:val="none" w:sz="0" w:space="0" w:color="auto"/>
            <w:bottom w:val="none" w:sz="0" w:space="0" w:color="auto"/>
            <w:right w:val="none" w:sz="0" w:space="0" w:color="auto"/>
          </w:divBdr>
          <w:divsChild>
            <w:div w:id="750856476">
              <w:marLeft w:val="0"/>
              <w:marRight w:val="0"/>
              <w:marTop w:val="0"/>
              <w:marBottom w:val="0"/>
              <w:divBdr>
                <w:top w:val="none" w:sz="0" w:space="0" w:color="auto"/>
                <w:left w:val="none" w:sz="0" w:space="0" w:color="auto"/>
                <w:bottom w:val="none" w:sz="0" w:space="0" w:color="auto"/>
                <w:right w:val="none" w:sz="0" w:space="0" w:color="auto"/>
              </w:divBdr>
            </w:div>
          </w:divsChild>
        </w:div>
        <w:div w:id="921528985">
          <w:marLeft w:val="0"/>
          <w:marRight w:val="0"/>
          <w:marTop w:val="0"/>
          <w:marBottom w:val="0"/>
          <w:divBdr>
            <w:top w:val="none" w:sz="0" w:space="0" w:color="auto"/>
            <w:left w:val="none" w:sz="0" w:space="0" w:color="auto"/>
            <w:bottom w:val="none" w:sz="0" w:space="0" w:color="auto"/>
            <w:right w:val="none" w:sz="0" w:space="0" w:color="auto"/>
          </w:divBdr>
          <w:divsChild>
            <w:div w:id="1969118880">
              <w:marLeft w:val="0"/>
              <w:marRight w:val="0"/>
              <w:marTop w:val="0"/>
              <w:marBottom w:val="0"/>
              <w:divBdr>
                <w:top w:val="none" w:sz="0" w:space="0" w:color="auto"/>
                <w:left w:val="none" w:sz="0" w:space="0" w:color="auto"/>
                <w:bottom w:val="none" w:sz="0" w:space="0" w:color="auto"/>
                <w:right w:val="none" w:sz="0" w:space="0" w:color="auto"/>
              </w:divBdr>
              <w:divsChild>
                <w:div w:id="19892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38698">
      <w:bodyDiv w:val="1"/>
      <w:marLeft w:val="0"/>
      <w:marRight w:val="0"/>
      <w:marTop w:val="0"/>
      <w:marBottom w:val="0"/>
      <w:divBdr>
        <w:top w:val="none" w:sz="0" w:space="0" w:color="auto"/>
        <w:left w:val="none" w:sz="0" w:space="0" w:color="auto"/>
        <w:bottom w:val="none" w:sz="0" w:space="0" w:color="auto"/>
        <w:right w:val="none" w:sz="0" w:space="0" w:color="auto"/>
      </w:divBdr>
      <w:divsChild>
        <w:div w:id="726143906">
          <w:marLeft w:val="0"/>
          <w:marRight w:val="0"/>
          <w:marTop w:val="0"/>
          <w:marBottom w:val="0"/>
          <w:divBdr>
            <w:top w:val="none" w:sz="0" w:space="0" w:color="auto"/>
            <w:left w:val="none" w:sz="0" w:space="0" w:color="auto"/>
            <w:bottom w:val="none" w:sz="0" w:space="0" w:color="auto"/>
            <w:right w:val="none" w:sz="0" w:space="0" w:color="auto"/>
          </w:divBdr>
          <w:divsChild>
            <w:div w:id="1822765694">
              <w:marLeft w:val="0"/>
              <w:marRight w:val="0"/>
              <w:marTop w:val="0"/>
              <w:marBottom w:val="0"/>
              <w:divBdr>
                <w:top w:val="none" w:sz="0" w:space="0" w:color="auto"/>
                <w:left w:val="none" w:sz="0" w:space="0" w:color="auto"/>
                <w:bottom w:val="none" w:sz="0" w:space="0" w:color="auto"/>
                <w:right w:val="none" w:sz="0" w:space="0" w:color="auto"/>
              </w:divBdr>
            </w:div>
          </w:divsChild>
        </w:div>
        <w:div w:id="1958484180">
          <w:marLeft w:val="0"/>
          <w:marRight w:val="0"/>
          <w:marTop w:val="0"/>
          <w:marBottom w:val="0"/>
          <w:divBdr>
            <w:top w:val="none" w:sz="0" w:space="0" w:color="auto"/>
            <w:left w:val="none" w:sz="0" w:space="0" w:color="auto"/>
            <w:bottom w:val="none" w:sz="0" w:space="0" w:color="auto"/>
            <w:right w:val="none" w:sz="0" w:space="0" w:color="auto"/>
          </w:divBdr>
          <w:divsChild>
            <w:div w:id="263071476">
              <w:marLeft w:val="0"/>
              <w:marRight w:val="0"/>
              <w:marTop w:val="0"/>
              <w:marBottom w:val="0"/>
              <w:divBdr>
                <w:top w:val="none" w:sz="0" w:space="0" w:color="auto"/>
                <w:left w:val="none" w:sz="0" w:space="0" w:color="auto"/>
                <w:bottom w:val="none" w:sz="0" w:space="0" w:color="auto"/>
                <w:right w:val="none" w:sz="0" w:space="0" w:color="auto"/>
              </w:divBdr>
              <w:divsChild>
                <w:div w:id="9387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40278">
      <w:bodyDiv w:val="1"/>
      <w:marLeft w:val="0"/>
      <w:marRight w:val="0"/>
      <w:marTop w:val="0"/>
      <w:marBottom w:val="0"/>
      <w:divBdr>
        <w:top w:val="none" w:sz="0" w:space="0" w:color="auto"/>
        <w:left w:val="none" w:sz="0" w:space="0" w:color="auto"/>
        <w:bottom w:val="none" w:sz="0" w:space="0" w:color="auto"/>
        <w:right w:val="none" w:sz="0" w:space="0" w:color="auto"/>
      </w:divBdr>
      <w:divsChild>
        <w:div w:id="1224870277">
          <w:marLeft w:val="0"/>
          <w:marRight w:val="0"/>
          <w:marTop w:val="0"/>
          <w:marBottom w:val="0"/>
          <w:divBdr>
            <w:top w:val="none" w:sz="0" w:space="0" w:color="auto"/>
            <w:left w:val="none" w:sz="0" w:space="0" w:color="auto"/>
            <w:bottom w:val="none" w:sz="0" w:space="0" w:color="auto"/>
            <w:right w:val="none" w:sz="0" w:space="0" w:color="auto"/>
          </w:divBdr>
          <w:divsChild>
            <w:div w:id="875000088">
              <w:marLeft w:val="0"/>
              <w:marRight w:val="0"/>
              <w:marTop w:val="0"/>
              <w:marBottom w:val="0"/>
              <w:divBdr>
                <w:top w:val="none" w:sz="0" w:space="0" w:color="auto"/>
                <w:left w:val="none" w:sz="0" w:space="0" w:color="auto"/>
                <w:bottom w:val="none" w:sz="0" w:space="0" w:color="auto"/>
                <w:right w:val="none" w:sz="0" w:space="0" w:color="auto"/>
              </w:divBdr>
            </w:div>
          </w:divsChild>
        </w:div>
        <w:div w:id="2025857871">
          <w:marLeft w:val="0"/>
          <w:marRight w:val="0"/>
          <w:marTop w:val="0"/>
          <w:marBottom w:val="0"/>
          <w:divBdr>
            <w:top w:val="none" w:sz="0" w:space="0" w:color="auto"/>
            <w:left w:val="none" w:sz="0" w:space="0" w:color="auto"/>
            <w:bottom w:val="none" w:sz="0" w:space="0" w:color="auto"/>
            <w:right w:val="none" w:sz="0" w:space="0" w:color="auto"/>
          </w:divBdr>
          <w:divsChild>
            <w:div w:id="1303535469">
              <w:marLeft w:val="0"/>
              <w:marRight w:val="0"/>
              <w:marTop w:val="0"/>
              <w:marBottom w:val="0"/>
              <w:divBdr>
                <w:top w:val="none" w:sz="0" w:space="0" w:color="auto"/>
                <w:left w:val="none" w:sz="0" w:space="0" w:color="auto"/>
                <w:bottom w:val="none" w:sz="0" w:space="0" w:color="auto"/>
                <w:right w:val="none" w:sz="0" w:space="0" w:color="auto"/>
              </w:divBdr>
              <w:divsChild>
                <w:div w:id="877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93381">
      <w:bodyDiv w:val="1"/>
      <w:marLeft w:val="0"/>
      <w:marRight w:val="0"/>
      <w:marTop w:val="0"/>
      <w:marBottom w:val="0"/>
      <w:divBdr>
        <w:top w:val="none" w:sz="0" w:space="0" w:color="auto"/>
        <w:left w:val="none" w:sz="0" w:space="0" w:color="auto"/>
        <w:bottom w:val="none" w:sz="0" w:space="0" w:color="auto"/>
        <w:right w:val="none" w:sz="0" w:space="0" w:color="auto"/>
      </w:divBdr>
      <w:divsChild>
        <w:div w:id="188764726">
          <w:marLeft w:val="0"/>
          <w:marRight w:val="0"/>
          <w:marTop w:val="0"/>
          <w:marBottom w:val="0"/>
          <w:divBdr>
            <w:top w:val="none" w:sz="0" w:space="0" w:color="auto"/>
            <w:left w:val="none" w:sz="0" w:space="0" w:color="auto"/>
            <w:bottom w:val="none" w:sz="0" w:space="0" w:color="auto"/>
            <w:right w:val="none" w:sz="0" w:space="0" w:color="auto"/>
          </w:divBdr>
          <w:divsChild>
            <w:div w:id="1141845065">
              <w:marLeft w:val="0"/>
              <w:marRight w:val="0"/>
              <w:marTop w:val="0"/>
              <w:marBottom w:val="0"/>
              <w:divBdr>
                <w:top w:val="none" w:sz="0" w:space="0" w:color="auto"/>
                <w:left w:val="none" w:sz="0" w:space="0" w:color="auto"/>
                <w:bottom w:val="none" w:sz="0" w:space="0" w:color="auto"/>
                <w:right w:val="none" w:sz="0" w:space="0" w:color="auto"/>
              </w:divBdr>
            </w:div>
          </w:divsChild>
        </w:div>
        <w:div w:id="1084885704">
          <w:marLeft w:val="0"/>
          <w:marRight w:val="0"/>
          <w:marTop w:val="0"/>
          <w:marBottom w:val="0"/>
          <w:divBdr>
            <w:top w:val="none" w:sz="0" w:space="0" w:color="auto"/>
            <w:left w:val="none" w:sz="0" w:space="0" w:color="auto"/>
            <w:bottom w:val="none" w:sz="0" w:space="0" w:color="auto"/>
            <w:right w:val="none" w:sz="0" w:space="0" w:color="auto"/>
          </w:divBdr>
          <w:divsChild>
            <w:div w:id="1428304067">
              <w:marLeft w:val="0"/>
              <w:marRight w:val="0"/>
              <w:marTop w:val="0"/>
              <w:marBottom w:val="0"/>
              <w:divBdr>
                <w:top w:val="none" w:sz="0" w:space="0" w:color="auto"/>
                <w:left w:val="none" w:sz="0" w:space="0" w:color="auto"/>
                <w:bottom w:val="none" w:sz="0" w:space="0" w:color="auto"/>
                <w:right w:val="none" w:sz="0" w:space="0" w:color="auto"/>
              </w:divBdr>
              <w:divsChild>
                <w:div w:id="2624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50288">
      <w:bodyDiv w:val="1"/>
      <w:marLeft w:val="0"/>
      <w:marRight w:val="0"/>
      <w:marTop w:val="0"/>
      <w:marBottom w:val="0"/>
      <w:divBdr>
        <w:top w:val="none" w:sz="0" w:space="0" w:color="auto"/>
        <w:left w:val="none" w:sz="0" w:space="0" w:color="auto"/>
        <w:bottom w:val="none" w:sz="0" w:space="0" w:color="auto"/>
        <w:right w:val="none" w:sz="0" w:space="0" w:color="auto"/>
      </w:divBdr>
      <w:divsChild>
        <w:div w:id="878198893">
          <w:marLeft w:val="0"/>
          <w:marRight w:val="0"/>
          <w:marTop w:val="0"/>
          <w:marBottom w:val="0"/>
          <w:divBdr>
            <w:top w:val="none" w:sz="0" w:space="0" w:color="auto"/>
            <w:left w:val="none" w:sz="0" w:space="0" w:color="auto"/>
            <w:bottom w:val="none" w:sz="0" w:space="0" w:color="auto"/>
            <w:right w:val="none" w:sz="0" w:space="0" w:color="auto"/>
          </w:divBdr>
          <w:divsChild>
            <w:div w:id="1713840645">
              <w:marLeft w:val="0"/>
              <w:marRight w:val="0"/>
              <w:marTop w:val="0"/>
              <w:marBottom w:val="0"/>
              <w:divBdr>
                <w:top w:val="none" w:sz="0" w:space="0" w:color="auto"/>
                <w:left w:val="none" w:sz="0" w:space="0" w:color="auto"/>
                <w:bottom w:val="none" w:sz="0" w:space="0" w:color="auto"/>
                <w:right w:val="none" w:sz="0" w:space="0" w:color="auto"/>
              </w:divBdr>
            </w:div>
          </w:divsChild>
        </w:div>
        <w:div w:id="1899435597">
          <w:marLeft w:val="0"/>
          <w:marRight w:val="0"/>
          <w:marTop w:val="0"/>
          <w:marBottom w:val="0"/>
          <w:divBdr>
            <w:top w:val="none" w:sz="0" w:space="0" w:color="auto"/>
            <w:left w:val="none" w:sz="0" w:space="0" w:color="auto"/>
            <w:bottom w:val="none" w:sz="0" w:space="0" w:color="auto"/>
            <w:right w:val="none" w:sz="0" w:space="0" w:color="auto"/>
          </w:divBdr>
          <w:divsChild>
            <w:div w:id="1301499569">
              <w:marLeft w:val="0"/>
              <w:marRight w:val="0"/>
              <w:marTop w:val="0"/>
              <w:marBottom w:val="0"/>
              <w:divBdr>
                <w:top w:val="none" w:sz="0" w:space="0" w:color="auto"/>
                <w:left w:val="none" w:sz="0" w:space="0" w:color="auto"/>
                <w:bottom w:val="none" w:sz="0" w:space="0" w:color="auto"/>
                <w:right w:val="none" w:sz="0" w:space="0" w:color="auto"/>
              </w:divBdr>
              <w:divsChild>
                <w:div w:id="6476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2878">
      <w:bodyDiv w:val="1"/>
      <w:marLeft w:val="0"/>
      <w:marRight w:val="0"/>
      <w:marTop w:val="0"/>
      <w:marBottom w:val="0"/>
      <w:divBdr>
        <w:top w:val="none" w:sz="0" w:space="0" w:color="auto"/>
        <w:left w:val="none" w:sz="0" w:space="0" w:color="auto"/>
        <w:bottom w:val="none" w:sz="0" w:space="0" w:color="auto"/>
        <w:right w:val="none" w:sz="0" w:space="0" w:color="auto"/>
      </w:divBdr>
      <w:divsChild>
        <w:div w:id="1851988175">
          <w:marLeft w:val="0"/>
          <w:marRight w:val="0"/>
          <w:marTop w:val="0"/>
          <w:marBottom w:val="0"/>
          <w:divBdr>
            <w:top w:val="none" w:sz="0" w:space="0" w:color="auto"/>
            <w:left w:val="none" w:sz="0" w:space="0" w:color="auto"/>
            <w:bottom w:val="none" w:sz="0" w:space="0" w:color="auto"/>
            <w:right w:val="none" w:sz="0" w:space="0" w:color="auto"/>
          </w:divBdr>
          <w:divsChild>
            <w:div w:id="718482408">
              <w:marLeft w:val="0"/>
              <w:marRight w:val="0"/>
              <w:marTop w:val="0"/>
              <w:marBottom w:val="0"/>
              <w:divBdr>
                <w:top w:val="none" w:sz="0" w:space="0" w:color="auto"/>
                <w:left w:val="none" w:sz="0" w:space="0" w:color="auto"/>
                <w:bottom w:val="none" w:sz="0" w:space="0" w:color="auto"/>
                <w:right w:val="none" w:sz="0" w:space="0" w:color="auto"/>
              </w:divBdr>
            </w:div>
          </w:divsChild>
        </w:div>
        <w:div w:id="1728063992">
          <w:marLeft w:val="0"/>
          <w:marRight w:val="0"/>
          <w:marTop w:val="0"/>
          <w:marBottom w:val="0"/>
          <w:divBdr>
            <w:top w:val="none" w:sz="0" w:space="0" w:color="auto"/>
            <w:left w:val="none" w:sz="0" w:space="0" w:color="auto"/>
            <w:bottom w:val="none" w:sz="0" w:space="0" w:color="auto"/>
            <w:right w:val="none" w:sz="0" w:space="0" w:color="auto"/>
          </w:divBdr>
          <w:divsChild>
            <w:div w:id="1377315672">
              <w:marLeft w:val="0"/>
              <w:marRight w:val="0"/>
              <w:marTop w:val="0"/>
              <w:marBottom w:val="0"/>
              <w:divBdr>
                <w:top w:val="none" w:sz="0" w:space="0" w:color="auto"/>
                <w:left w:val="none" w:sz="0" w:space="0" w:color="auto"/>
                <w:bottom w:val="none" w:sz="0" w:space="0" w:color="auto"/>
                <w:right w:val="none" w:sz="0" w:space="0" w:color="auto"/>
              </w:divBdr>
              <w:divsChild>
                <w:div w:id="10046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40057">
      <w:bodyDiv w:val="1"/>
      <w:marLeft w:val="0"/>
      <w:marRight w:val="0"/>
      <w:marTop w:val="0"/>
      <w:marBottom w:val="0"/>
      <w:divBdr>
        <w:top w:val="none" w:sz="0" w:space="0" w:color="auto"/>
        <w:left w:val="none" w:sz="0" w:space="0" w:color="auto"/>
        <w:bottom w:val="none" w:sz="0" w:space="0" w:color="auto"/>
        <w:right w:val="none" w:sz="0" w:space="0" w:color="auto"/>
      </w:divBdr>
      <w:divsChild>
        <w:div w:id="1184511621">
          <w:marLeft w:val="0"/>
          <w:marRight w:val="0"/>
          <w:marTop w:val="0"/>
          <w:marBottom w:val="0"/>
          <w:divBdr>
            <w:top w:val="none" w:sz="0" w:space="0" w:color="auto"/>
            <w:left w:val="none" w:sz="0" w:space="0" w:color="auto"/>
            <w:bottom w:val="none" w:sz="0" w:space="0" w:color="auto"/>
            <w:right w:val="none" w:sz="0" w:space="0" w:color="auto"/>
          </w:divBdr>
          <w:divsChild>
            <w:div w:id="772936473">
              <w:marLeft w:val="0"/>
              <w:marRight w:val="0"/>
              <w:marTop w:val="0"/>
              <w:marBottom w:val="0"/>
              <w:divBdr>
                <w:top w:val="none" w:sz="0" w:space="0" w:color="auto"/>
                <w:left w:val="none" w:sz="0" w:space="0" w:color="auto"/>
                <w:bottom w:val="none" w:sz="0" w:space="0" w:color="auto"/>
                <w:right w:val="none" w:sz="0" w:space="0" w:color="auto"/>
              </w:divBdr>
            </w:div>
          </w:divsChild>
        </w:div>
        <w:div w:id="1807240041">
          <w:marLeft w:val="0"/>
          <w:marRight w:val="0"/>
          <w:marTop w:val="0"/>
          <w:marBottom w:val="0"/>
          <w:divBdr>
            <w:top w:val="none" w:sz="0" w:space="0" w:color="auto"/>
            <w:left w:val="none" w:sz="0" w:space="0" w:color="auto"/>
            <w:bottom w:val="none" w:sz="0" w:space="0" w:color="auto"/>
            <w:right w:val="none" w:sz="0" w:space="0" w:color="auto"/>
          </w:divBdr>
          <w:divsChild>
            <w:div w:id="881208819">
              <w:marLeft w:val="0"/>
              <w:marRight w:val="0"/>
              <w:marTop w:val="0"/>
              <w:marBottom w:val="0"/>
              <w:divBdr>
                <w:top w:val="none" w:sz="0" w:space="0" w:color="auto"/>
                <w:left w:val="none" w:sz="0" w:space="0" w:color="auto"/>
                <w:bottom w:val="none" w:sz="0" w:space="0" w:color="auto"/>
                <w:right w:val="none" w:sz="0" w:space="0" w:color="auto"/>
              </w:divBdr>
              <w:divsChild>
                <w:div w:id="7866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1966">
      <w:bodyDiv w:val="1"/>
      <w:marLeft w:val="0"/>
      <w:marRight w:val="0"/>
      <w:marTop w:val="0"/>
      <w:marBottom w:val="0"/>
      <w:divBdr>
        <w:top w:val="none" w:sz="0" w:space="0" w:color="auto"/>
        <w:left w:val="none" w:sz="0" w:space="0" w:color="auto"/>
        <w:bottom w:val="none" w:sz="0" w:space="0" w:color="auto"/>
        <w:right w:val="none" w:sz="0" w:space="0" w:color="auto"/>
      </w:divBdr>
      <w:divsChild>
        <w:div w:id="287664164">
          <w:marLeft w:val="0"/>
          <w:marRight w:val="0"/>
          <w:marTop w:val="0"/>
          <w:marBottom w:val="0"/>
          <w:divBdr>
            <w:top w:val="none" w:sz="0" w:space="0" w:color="auto"/>
            <w:left w:val="none" w:sz="0" w:space="0" w:color="auto"/>
            <w:bottom w:val="none" w:sz="0" w:space="0" w:color="auto"/>
            <w:right w:val="none" w:sz="0" w:space="0" w:color="auto"/>
          </w:divBdr>
          <w:divsChild>
            <w:div w:id="1130904724">
              <w:marLeft w:val="0"/>
              <w:marRight w:val="0"/>
              <w:marTop w:val="0"/>
              <w:marBottom w:val="0"/>
              <w:divBdr>
                <w:top w:val="none" w:sz="0" w:space="0" w:color="auto"/>
                <w:left w:val="none" w:sz="0" w:space="0" w:color="auto"/>
                <w:bottom w:val="none" w:sz="0" w:space="0" w:color="auto"/>
                <w:right w:val="none" w:sz="0" w:space="0" w:color="auto"/>
              </w:divBdr>
            </w:div>
          </w:divsChild>
        </w:div>
        <w:div w:id="152766085">
          <w:marLeft w:val="0"/>
          <w:marRight w:val="0"/>
          <w:marTop w:val="0"/>
          <w:marBottom w:val="0"/>
          <w:divBdr>
            <w:top w:val="none" w:sz="0" w:space="0" w:color="auto"/>
            <w:left w:val="none" w:sz="0" w:space="0" w:color="auto"/>
            <w:bottom w:val="none" w:sz="0" w:space="0" w:color="auto"/>
            <w:right w:val="none" w:sz="0" w:space="0" w:color="auto"/>
          </w:divBdr>
          <w:divsChild>
            <w:div w:id="962542980">
              <w:marLeft w:val="0"/>
              <w:marRight w:val="0"/>
              <w:marTop w:val="0"/>
              <w:marBottom w:val="0"/>
              <w:divBdr>
                <w:top w:val="none" w:sz="0" w:space="0" w:color="auto"/>
                <w:left w:val="none" w:sz="0" w:space="0" w:color="auto"/>
                <w:bottom w:val="none" w:sz="0" w:space="0" w:color="auto"/>
                <w:right w:val="none" w:sz="0" w:space="0" w:color="auto"/>
              </w:divBdr>
              <w:divsChild>
                <w:div w:id="12869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3801">
      <w:bodyDiv w:val="1"/>
      <w:marLeft w:val="0"/>
      <w:marRight w:val="0"/>
      <w:marTop w:val="0"/>
      <w:marBottom w:val="0"/>
      <w:divBdr>
        <w:top w:val="none" w:sz="0" w:space="0" w:color="auto"/>
        <w:left w:val="none" w:sz="0" w:space="0" w:color="auto"/>
        <w:bottom w:val="none" w:sz="0" w:space="0" w:color="auto"/>
        <w:right w:val="none" w:sz="0" w:space="0" w:color="auto"/>
      </w:divBdr>
      <w:divsChild>
        <w:div w:id="276258305">
          <w:marLeft w:val="0"/>
          <w:marRight w:val="0"/>
          <w:marTop w:val="0"/>
          <w:marBottom w:val="0"/>
          <w:divBdr>
            <w:top w:val="none" w:sz="0" w:space="0" w:color="auto"/>
            <w:left w:val="none" w:sz="0" w:space="0" w:color="auto"/>
            <w:bottom w:val="none" w:sz="0" w:space="0" w:color="auto"/>
            <w:right w:val="none" w:sz="0" w:space="0" w:color="auto"/>
          </w:divBdr>
          <w:divsChild>
            <w:div w:id="1920678653">
              <w:marLeft w:val="0"/>
              <w:marRight w:val="0"/>
              <w:marTop w:val="0"/>
              <w:marBottom w:val="0"/>
              <w:divBdr>
                <w:top w:val="none" w:sz="0" w:space="0" w:color="auto"/>
                <w:left w:val="none" w:sz="0" w:space="0" w:color="auto"/>
                <w:bottom w:val="none" w:sz="0" w:space="0" w:color="auto"/>
                <w:right w:val="none" w:sz="0" w:space="0" w:color="auto"/>
              </w:divBdr>
            </w:div>
          </w:divsChild>
        </w:div>
        <w:div w:id="1190146499">
          <w:marLeft w:val="0"/>
          <w:marRight w:val="0"/>
          <w:marTop w:val="0"/>
          <w:marBottom w:val="0"/>
          <w:divBdr>
            <w:top w:val="none" w:sz="0" w:space="0" w:color="auto"/>
            <w:left w:val="none" w:sz="0" w:space="0" w:color="auto"/>
            <w:bottom w:val="none" w:sz="0" w:space="0" w:color="auto"/>
            <w:right w:val="none" w:sz="0" w:space="0" w:color="auto"/>
          </w:divBdr>
          <w:divsChild>
            <w:div w:id="1916477841">
              <w:marLeft w:val="0"/>
              <w:marRight w:val="0"/>
              <w:marTop w:val="0"/>
              <w:marBottom w:val="0"/>
              <w:divBdr>
                <w:top w:val="none" w:sz="0" w:space="0" w:color="auto"/>
                <w:left w:val="none" w:sz="0" w:space="0" w:color="auto"/>
                <w:bottom w:val="none" w:sz="0" w:space="0" w:color="auto"/>
                <w:right w:val="none" w:sz="0" w:space="0" w:color="auto"/>
              </w:divBdr>
              <w:divsChild>
                <w:div w:id="16421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3692">
      <w:bodyDiv w:val="1"/>
      <w:marLeft w:val="0"/>
      <w:marRight w:val="0"/>
      <w:marTop w:val="0"/>
      <w:marBottom w:val="0"/>
      <w:divBdr>
        <w:top w:val="none" w:sz="0" w:space="0" w:color="auto"/>
        <w:left w:val="none" w:sz="0" w:space="0" w:color="auto"/>
        <w:bottom w:val="none" w:sz="0" w:space="0" w:color="auto"/>
        <w:right w:val="none" w:sz="0" w:space="0" w:color="auto"/>
      </w:divBdr>
      <w:divsChild>
        <w:div w:id="1600679871">
          <w:marLeft w:val="0"/>
          <w:marRight w:val="0"/>
          <w:marTop w:val="0"/>
          <w:marBottom w:val="0"/>
          <w:divBdr>
            <w:top w:val="none" w:sz="0" w:space="0" w:color="auto"/>
            <w:left w:val="none" w:sz="0" w:space="0" w:color="auto"/>
            <w:bottom w:val="none" w:sz="0" w:space="0" w:color="auto"/>
            <w:right w:val="none" w:sz="0" w:space="0" w:color="auto"/>
          </w:divBdr>
          <w:divsChild>
            <w:div w:id="792793368">
              <w:marLeft w:val="0"/>
              <w:marRight w:val="0"/>
              <w:marTop w:val="0"/>
              <w:marBottom w:val="0"/>
              <w:divBdr>
                <w:top w:val="none" w:sz="0" w:space="0" w:color="auto"/>
                <w:left w:val="none" w:sz="0" w:space="0" w:color="auto"/>
                <w:bottom w:val="none" w:sz="0" w:space="0" w:color="auto"/>
                <w:right w:val="none" w:sz="0" w:space="0" w:color="auto"/>
              </w:divBdr>
            </w:div>
          </w:divsChild>
        </w:div>
        <w:div w:id="636952402">
          <w:marLeft w:val="0"/>
          <w:marRight w:val="0"/>
          <w:marTop w:val="0"/>
          <w:marBottom w:val="0"/>
          <w:divBdr>
            <w:top w:val="none" w:sz="0" w:space="0" w:color="auto"/>
            <w:left w:val="none" w:sz="0" w:space="0" w:color="auto"/>
            <w:bottom w:val="none" w:sz="0" w:space="0" w:color="auto"/>
            <w:right w:val="none" w:sz="0" w:space="0" w:color="auto"/>
          </w:divBdr>
          <w:divsChild>
            <w:div w:id="1463812200">
              <w:marLeft w:val="0"/>
              <w:marRight w:val="0"/>
              <w:marTop w:val="0"/>
              <w:marBottom w:val="0"/>
              <w:divBdr>
                <w:top w:val="none" w:sz="0" w:space="0" w:color="auto"/>
                <w:left w:val="none" w:sz="0" w:space="0" w:color="auto"/>
                <w:bottom w:val="none" w:sz="0" w:space="0" w:color="auto"/>
                <w:right w:val="none" w:sz="0" w:space="0" w:color="auto"/>
              </w:divBdr>
              <w:divsChild>
                <w:div w:id="7335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23">
      <w:bodyDiv w:val="1"/>
      <w:marLeft w:val="0"/>
      <w:marRight w:val="0"/>
      <w:marTop w:val="0"/>
      <w:marBottom w:val="0"/>
      <w:divBdr>
        <w:top w:val="none" w:sz="0" w:space="0" w:color="auto"/>
        <w:left w:val="none" w:sz="0" w:space="0" w:color="auto"/>
        <w:bottom w:val="none" w:sz="0" w:space="0" w:color="auto"/>
        <w:right w:val="none" w:sz="0" w:space="0" w:color="auto"/>
      </w:divBdr>
      <w:divsChild>
        <w:div w:id="730032568">
          <w:marLeft w:val="0"/>
          <w:marRight w:val="0"/>
          <w:marTop w:val="0"/>
          <w:marBottom w:val="0"/>
          <w:divBdr>
            <w:top w:val="none" w:sz="0" w:space="0" w:color="auto"/>
            <w:left w:val="none" w:sz="0" w:space="0" w:color="auto"/>
            <w:bottom w:val="none" w:sz="0" w:space="0" w:color="auto"/>
            <w:right w:val="none" w:sz="0" w:space="0" w:color="auto"/>
          </w:divBdr>
          <w:divsChild>
            <w:div w:id="1092580368">
              <w:marLeft w:val="0"/>
              <w:marRight w:val="0"/>
              <w:marTop w:val="0"/>
              <w:marBottom w:val="0"/>
              <w:divBdr>
                <w:top w:val="none" w:sz="0" w:space="0" w:color="auto"/>
                <w:left w:val="none" w:sz="0" w:space="0" w:color="auto"/>
                <w:bottom w:val="none" w:sz="0" w:space="0" w:color="auto"/>
                <w:right w:val="none" w:sz="0" w:space="0" w:color="auto"/>
              </w:divBdr>
            </w:div>
          </w:divsChild>
        </w:div>
        <w:div w:id="1209224742">
          <w:marLeft w:val="0"/>
          <w:marRight w:val="0"/>
          <w:marTop w:val="0"/>
          <w:marBottom w:val="0"/>
          <w:divBdr>
            <w:top w:val="none" w:sz="0" w:space="0" w:color="auto"/>
            <w:left w:val="none" w:sz="0" w:space="0" w:color="auto"/>
            <w:bottom w:val="none" w:sz="0" w:space="0" w:color="auto"/>
            <w:right w:val="none" w:sz="0" w:space="0" w:color="auto"/>
          </w:divBdr>
          <w:divsChild>
            <w:div w:id="1793594728">
              <w:marLeft w:val="0"/>
              <w:marRight w:val="0"/>
              <w:marTop w:val="0"/>
              <w:marBottom w:val="0"/>
              <w:divBdr>
                <w:top w:val="none" w:sz="0" w:space="0" w:color="auto"/>
                <w:left w:val="none" w:sz="0" w:space="0" w:color="auto"/>
                <w:bottom w:val="none" w:sz="0" w:space="0" w:color="auto"/>
                <w:right w:val="none" w:sz="0" w:space="0" w:color="auto"/>
              </w:divBdr>
              <w:divsChild>
                <w:div w:id="15261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69554">
      <w:bodyDiv w:val="1"/>
      <w:marLeft w:val="0"/>
      <w:marRight w:val="0"/>
      <w:marTop w:val="0"/>
      <w:marBottom w:val="0"/>
      <w:divBdr>
        <w:top w:val="none" w:sz="0" w:space="0" w:color="auto"/>
        <w:left w:val="none" w:sz="0" w:space="0" w:color="auto"/>
        <w:bottom w:val="none" w:sz="0" w:space="0" w:color="auto"/>
        <w:right w:val="none" w:sz="0" w:space="0" w:color="auto"/>
      </w:divBdr>
      <w:divsChild>
        <w:div w:id="782727369">
          <w:marLeft w:val="0"/>
          <w:marRight w:val="0"/>
          <w:marTop w:val="0"/>
          <w:marBottom w:val="0"/>
          <w:divBdr>
            <w:top w:val="none" w:sz="0" w:space="0" w:color="auto"/>
            <w:left w:val="none" w:sz="0" w:space="0" w:color="auto"/>
            <w:bottom w:val="none" w:sz="0" w:space="0" w:color="auto"/>
            <w:right w:val="none" w:sz="0" w:space="0" w:color="auto"/>
          </w:divBdr>
          <w:divsChild>
            <w:div w:id="808980322">
              <w:marLeft w:val="0"/>
              <w:marRight w:val="0"/>
              <w:marTop w:val="0"/>
              <w:marBottom w:val="0"/>
              <w:divBdr>
                <w:top w:val="none" w:sz="0" w:space="0" w:color="auto"/>
                <w:left w:val="none" w:sz="0" w:space="0" w:color="auto"/>
                <w:bottom w:val="none" w:sz="0" w:space="0" w:color="auto"/>
                <w:right w:val="none" w:sz="0" w:space="0" w:color="auto"/>
              </w:divBdr>
            </w:div>
          </w:divsChild>
        </w:div>
        <w:div w:id="1486825299">
          <w:marLeft w:val="0"/>
          <w:marRight w:val="0"/>
          <w:marTop w:val="0"/>
          <w:marBottom w:val="0"/>
          <w:divBdr>
            <w:top w:val="none" w:sz="0" w:space="0" w:color="auto"/>
            <w:left w:val="none" w:sz="0" w:space="0" w:color="auto"/>
            <w:bottom w:val="none" w:sz="0" w:space="0" w:color="auto"/>
            <w:right w:val="none" w:sz="0" w:space="0" w:color="auto"/>
          </w:divBdr>
          <w:divsChild>
            <w:div w:id="1107963833">
              <w:marLeft w:val="0"/>
              <w:marRight w:val="0"/>
              <w:marTop w:val="0"/>
              <w:marBottom w:val="0"/>
              <w:divBdr>
                <w:top w:val="none" w:sz="0" w:space="0" w:color="auto"/>
                <w:left w:val="none" w:sz="0" w:space="0" w:color="auto"/>
                <w:bottom w:val="none" w:sz="0" w:space="0" w:color="auto"/>
                <w:right w:val="none" w:sz="0" w:space="0" w:color="auto"/>
              </w:divBdr>
              <w:divsChild>
                <w:div w:id="15842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8818">
      <w:bodyDiv w:val="1"/>
      <w:marLeft w:val="0"/>
      <w:marRight w:val="0"/>
      <w:marTop w:val="0"/>
      <w:marBottom w:val="0"/>
      <w:divBdr>
        <w:top w:val="none" w:sz="0" w:space="0" w:color="auto"/>
        <w:left w:val="none" w:sz="0" w:space="0" w:color="auto"/>
        <w:bottom w:val="none" w:sz="0" w:space="0" w:color="auto"/>
        <w:right w:val="none" w:sz="0" w:space="0" w:color="auto"/>
      </w:divBdr>
      <w:divsChild>
        <w:div w:id="493884669">
          <w:marLeft w:val="0"/>
          <w:marRight w:val="0"/>
          <w:marTop w:val="0"/>
          <w:marBottom w:val="0"/>
          <w:divBdr>
            <w:top w:val="none" w:sz="0" w:space="0" w:color="auto"/>
            <w:left w:val="none" w:sz="0" w:space="0" w:color="auto"/>
            <w:bottom w:val="none" w:sz="0" w:space="0" w:color="auto"/>
            <w:right w:val="none" w:sz="0" w:space="0" w:color="auto"/>
          </w:divBdr>
          <w:divsChild>
            <w:div w:id="338000171">
              <w:marLeft w:val="0"/>
              <w:marRight w:val="0"/>
              <w:marTop w:val="0"/>
              <w:marBottom w:val="0"/>
              <w:divBdr>
                <w:top w:val="none" w:sz="0" w:space="0" w:color="auto"/>
                <w:left w:val="none" w:sz="0" w:space="0" w:color="auto"/>
                <w:bottom w:val="none" w:sz="0" w:space="0" w:color="auto"/>
                <w:right w:val="none" w:sz="0" w:space="0" w:color="auto"/>
              </w:divBdr>
            </w:div>
          </w:divsChild>
        </w:div>
        <w:div w:id="1593858252">
          <w:marLeft w:val="0"/>
          <w:marRight w:val="0"/>
          <w:marTop w:val="0"/>
          <w:marBottom w:val="0"/>
          <w:divBdr>
            <w:top w:val="none" w:sz="0" w:space="0" w:color="auto"/>
            <w:left w:val="none" w:sz="0" w:space="0" w:color="auto"/>
            <w:bottom w:val="none" w:sz="0" w:space="0" w:color="auto"/>
            <w:right w:val="none" w:sz="0" w:space="0" w:color="auto"/>
          </w:divBdr>
          <w:divsChild>
            <w:div w:id="1790279191">
              <w:marLeft w:val="0"/>
              <w:marRight w:val="0"/>
              <w:marTop w:val="0"/>
              <w:marBottom w:val="0"/>
              <w:divBdr>
                <w:top w:val="none" w:sz="0" w:space="0" w:color="auto"/>
                <w:left w:val="none" w:sz="0" w:space="0" w:color="auto"/>
                <w:bottom w:val="none" w:sz="0" w:space="0" w:color="auto"/>
                <w:right w:val="none" w:sz="0" w:space="0" w:color="auto"/>
              </w:divBdr>
              <w:divsChild>
                <w:div w:id="13588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2135">
      <w:bodyDiv w:val="1"/>
      <w:marLeft w:val="0"/>
      <w:marRight w:val="0"/>
      <w:marTop w:val="0"/>
      <w:marBottom w:val="0"/>
      <w:divBdr>
        <w:top w:val="none" w:sz="0" w:space="0" w:color="auto"/>
        <w:left w:val="none" w:sz="0" w:space="0" w:color="auto"/>
        <w:bottom w:val="none" w:sz="0" w:space="0" w:color="auto"/>
        <w:right w:val="none" w:sz="0" w:space="0" w:color="auto"/>
      </w:divBdr>
      <w:divsChild>
        <w:div w:id="7103908">
          <w:marLeft w:val="0"/>
          <w:marRight w:val="0"/>
          <w:marTop w:val="0"/>
          <w:marBottom w:val="0"/>
          <w:divBdr>
            <w:top w:val="none" w:sz="0" w:space="0" w:color="auto"/>
            <w:left w:val="none" w:sz="0" w:space="0" w:color="auto"/>
            <w:bottom w:val="none" w:sz="0" w:space="0" w:color="auto"/>
            <w:right w:val="none" w:sz="0" w:space="0" w:color="auto"/>
          </w:divBdr>
          <w:divsChild>
            <w:div w:id="654332407">
              <w:marLeft w:val="0"/>
              <w:marRight w:val="0"/>
              <w:marTop w:val="0"/>
              <w:marBottom w:val="0"/>
              <w:divBdr>
                <w:top w:val="none" w:sz="0" w:space="0" w:color="auto"/>
                <w:left w:val="none" w:sz="0" w:space="0" w:color="auto"/>
                <w:bottom w:val="none" w:sz="0" w:space="0" w:color="auto"/>
                <w:right w:val="none" w:sz="0" w:space="0" w:color="auto"/>
              </w:divBdr>
            </w:div>
          </w:divsChild>
        </w:div>
        <w:div w:id="1569538427">
          <w:marLeft w:val="0"/>
          <w:marRight w:val="0"/>
          <w:marTop w:val="0"/>
          <w:marBottom w:val="0"/>
          <w:divBdr>
            <w:top w:val="none" w:sz="0" w:space="0" w:color="auto"/>
            <w:left w:val="none" w:sz="0" w:space="0" w:color="auto"/>
            <w:bottom w:val="none" w:sz="0" w:space="0" w:color="auto"/>
            <w:right w:val="none" w:sz="0" w:space="0" w:color="auto"/>
          </w:divBdr>
          <w:divsChild>
            <w:div w:id="4327610">
              <w:marLeft w:val="0"/>
              <w:marRight w:val="0"/>
              <w:marTop w:val="0"/>
              <w:marBottom w:val="0"/>
              <w:divBdr>
                <w:top w:val="none" w:sz="0" w:space="0" w:color="auto"/>
                <w:left w:val="none" w:sz="0" w:space="0" w:color="auto"/>
                <w:bottom w:val="none" w:sz="0" w:space="0" w:color="auto"/>
                <w:right w:val="none" w:sz="0" w:space="0" w:color="auto"/>
              </w:divBdr>
              <w:divsChild>
                <w:div w:id="1975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5637">
      <w:bodyDiv w:val="1"/>
      <w:marLeft w:val="0"/>
      <w:marRight w:val="0"/>
      <w:marTop w:val="0"/>
      <w:marBottom w:val="0"/>
      <w:divBdr>
        <w:top w:val="none" w:sz="0" w:space="0" w:color="auto"/>
        <w:left w:val="none" w:sz="0" w:space="0" w:color="auto"/>
        <w:bottom w:val="none" w:sz="0" w:space="0" w:color="auto"/>
        <w:right w:val="none" w:sz="0" w:space="0" w:color="auto"/>
      </w:divBdr>
      <w:divsChild>
        <w:div w:id="64572975">
          <w:marLeft w:val="0"/>
          <w:marRight w:val="0"/>
          <w:marTop w:val="0"/>
          <w:marBottom w:val="0"/>
          <w:divBdr>
            <w:top w:val="none" w:sz="0" w:space="0" w:color="auto"/>
            <w:left w:val="none" w:sz="0" w:space="0" w:color="auto"/>
            <w:bottom w:val="none" w:sz="0" w:space="0" w:color="auto"/>
            <w:right w:val="none" w:sz="0" w:space="0" w:color="auto"/>
          </w:divBdr>
          <w:divsChild>
            <w:div w:id="1750734803">
              <w:marLeft w:val="0"/>
              <w:marRight w:val="0"/>
              <w:marTop w:val="0"/>
              <w:marBottom w:val="0"/>
              <w:divBdr>
                <w:top w:val="none" w:sz="0" w:space="0" w:color="auto"/>
                <w:left w:val="none" w:sz="0" w:space="0" w:color="auto"/>
                <w:bottom w:val="none" w:sz="0" w:space="0" w:color="auto"/>
                <w:right w:val="none" w:sz="0" w:space="0" w:color="auto"/>
              </w:divBdr>
            </w:div>
          </w:divsChild>
        </w:div>
        <w:div w:id="353655468">
          <w:marLeft w:val="0"/>
          <w:marRight w:val="0"/>
          <w:marTop w:val="0"/>
          <w:marBottom w:val="0"/>
          <w:divBdr>
            <w:top w:val="none" w:sz="0" w:space="0" w:color="auto"/>
            <w:left w:val="none" w:sz="0" w:space="0" w:color="auto"/>
            <w:bottom w:val="none" w:sz="0" w:space="0" w:color="auto"/>
            <w:right w:val="none" w:sz="0" w:space="0" w:color="auto"/>
          </w:divBdr>
          <w:divsChild>
            <w:div w:id="900214691">
              <w:marLeft w:val="0"/>
              <w:marRight w:val="0"/>
              <w:marTop w:val="0"/>
              <w:marBottom w:val="0"/>
              <w:divBdr>
                <w:top w:val="none" w:sz="0" w:space="0" w:color="auto"/>
                <w:left w:val="none" w:sz="0" w:space="0" w:color="auto"/>
                <w:bottom w:val="none" w:sz="0" w:space="0" w:color="auto"/>
                <w:right w:val="none" w:sz="0" w:space="0" w:color="auto"/>
              </w:divBdr>
              <w:divsChild>
                <w:div w:id="20723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8727">
      <w:bodyDiv w:val="1"/>
      <w:marLeft w:val="0"/>
      <w:marRight w:val="0"/>
      <w:marTop w:val="0"/>
      <w:marBottom w:val="0"/>
      <w:divBdr>
        <w:top w:val="none" w:sz="0" w:space="0" w:color="auto"/>
        <w:left w:val="none" w:sz="0" w:space="0" w:color="auto"/>
        <w:bottom w:val="none" w:sz="0" w:space="0" w:color="auto"/>
        <w:right w:val="none" w:sz="0" w:space="0" w:color="auto"/>
      </w:divBdr>
      <w:divsChild>
        <w:div w:id="356740547">
          <w:marLeft w:val="0"/>
          <w:marRight w:val="0"/>
          <w:marTop w:val="0"/>
          <w:marBottom w:val="0"/>
          <w:divBdr>
            <w:top w:val="none" w:sz="0" w:space="0" w:color="auto"/>
            <w:left w:val="none" w:sz="0" w:space="0" w:color="auto"/>
            <w:bottom w:val="none" w:sz="0" w:space="0" w:color="auto"/>
            <w:right w:val="none" w:sz="0" w:space="0" w:color="auto"/>
          </w:divBdr>
          <w:divsChild>
            <w:div w:id="1636835414">
              <w:marLeft w:val="0"/>
              <w:marRight w:val="0"/>
              <w:marTop w:val="0"/>
              <w:marBottom w:val="0"/>
              <w:divBdr>
                <w:top w:val="none" w:sz="0" w:space="0" w:color="auto"/>
                <w:left w:val="none" w:sz="0" w:space="0" w:color="auto"/>
                <w:bottom w:val="none" w:sz="0" w:space="0" w:color="auto"/>
                <w:right w:val="none" w:sz="0" w:space="0" w:color="auto"/>
              </w:divBdr>
            </w:div>
          </w:divsChild>
        </w:div>
        <w:div w:id="192351490">
          <w:marLeft w:val="0"/>
          <w:marRight w:val="0"/>
          <w:marTop w:val="0"/>
          <w:marBottom w:val="0"/>
          <w:divBdr>
            <w:top w:val="none" w:sz="0" w:space="0" w:color="auto"/>
            <w:left w:val="none" w:sz="0" w:space="0" w:color="auto"/>
            <w:bottom w:val="none" w:sz="0" w:space="0" w:color="auto"/>
            <w:right w:val="none" w:sz="0" w:space="0" w:color="auto"/>
          </w:divBdr>
          <w:divsChild>
            <w:div w:id="944969823">
              <w:marLeft w:val="0"/>
              <w:marRight w:val="0"/>
              <w:marTop w:val="0"/>
              <w:marBottom w:val="0"/>
              <w:divBdr>
                <w:top w:val="none" w:sz="0" w:space="0" w:color="auto"/>
                <w:left w:val="none" w:sz="0" w:space="0" w:color="auto"/>
                <w:bottom w:val="none" w:sz="0" w:space="0" w:color="auto"/>
                <w:right w:val="none" w:sz="0" w:space="0" w:color="auto"/>
              </w:divBdr>
              <w:divsChild>
                <w:div w:id="221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1534">
      <w:bodyDiv w:val="1"/>
      <w:marLeft w:val="0"/>
      <w:marRight w:val="0"/>
      <w:marTop w:val="0"/>
      <w:marBottom w:val="0"/>
      <w:divBdr>
        <w:top w:val="none" w:sz="0" w:space="0" w:color="auto"/>
        <w:left w:val="none" w:sz="0" w:space="0" w:color="auto"/>
        <w:bottom w:val="none" w:sz="0" w:space="0" w:color="auto"/>
        <w:right w:val="none" w:sz="0" w:space="0" w:color="auto"/>
      </w:divBdr>
      <w:divsChild>
        <w:div w:id="1309359654">
          <w:marLeft w:val="0"/>
          <w:marRight w:val="0"/>
          <w:marTop w:val="0"/>
          <w:marBottom w:val="0"/>
          <w:divBdr>
            <w:top w:val="none" w:sz="0" w:space="0" w:color="auto"/>
            <w:left w:val="none" w:sz="0" w:space="0" w:color="auto"/>
            <w:bottom w:val="none" w:sz="0" w:space="0" w:color="auto"/>
            <w:right w:val="none" w:sz="0" w:space="0" w:color="auto"/>
          </w:divBdr>
          <w:divsChild>
            <w:div w:id="326984479">
              <w:marLeft w:val="0"/>
              <w:marRight w:val="0"/>
              <w:marTop w:val="0"/>
              <w:marBottom w:val="0"/>
              <w:divBdr>
                <w:top w:val="none" w:sz="0" w:space="0" w:color="auto"/>
                <w:left w:val="none" w:sz="0" w:space="0" w:color="auto"/>
                <w:bottom w:val="none" w:sz="0" w:space="0" w:color="auto"/>
                <w:right w:val="none" w:sz="0" w:space="0" w:color="auto"/>
              </w:divBdr>
            </w:div>
          </w:divsChild>
        </w:div>
        <w:div w:id="368454149">
          <w:marLeft w:val="0"/>
          <w:marRight w:val="0"/>
          <w:marTop w:val="0"/>
          <w:marBottom w:val="0"/>
          <w:divBdr>
            <w:top w:val="none" w:sz="0" w:space="0" w:color="auto"/>
            <w:left w:val="none" w:sz="0" w:space="0" w:color="auto"/>
            <w:bottom w:val="none" w:sz="0" w:space="0" w:color="auto"/>
            <w:right w:val="none" w:sz="0" w:space="0" w:color="auto"/>
          </w:divBdr>
          <w:divsChild>
            <w:div w:id="1824739174">
              <w:marLeft w:val="0"/>
              <w:marRight w:val="0"/>
              <w:marTop w:val="0"/>
              <w:marBottom w:val="0"/>
              <w:divBdr>
                <w:top w:val="none" w:sz="0" w:space="0" w:color="auto"/>
                <w:left w:val="none" w:sz="0" w:space="0" w:color="auto"/>
                <w:bottom w:val="none" w:sz="0" w:space="0" w:color="auto"/>
                <w:right w:val="none" w:sz="0" w:space="0" w:color="auto"/>
              </w:divBdr>
              <w:divsChild>
                <w:div w:id="11724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535">
      <w:bodyDiv w:val="1"/>
      <w:marLeft w:val="0"/>
      <w:marRight w:val="0"/>
      <w:marTop w:val="0"/>
      <w:marBottom w:val="0"/>
      <w:divBdr>
        <w:top w:val="none" w:sz="0" w:space="0" w:color="auto"/>
        <w:left w:val="none" w:sz="0" w:space="0" w:color="auto"/>
        <w:bottom w:val="none" w:sz="0" w:space="0" w:color="auto"/>
        <w:right w:val="none" w:sz="0" w:space="0" w:color="auto"/>
      </w:divBdr>
      <w:divsChild>
        <w:div w:id="1412502665">
          <w:marLeft w:val="0"/>
          <w:marRight w:val="0"/>
          <w:marTop w:val="0"/>
          <w:marBottom w:val="0"/>
          <w:divBdr>
            <w:top w:val="none" w:sz="0" w:space="0" w:color="auto"/>
            <w:left w:val="none" w:sz="0" w:space="0" w:color="auto"/>
            <w:bottom w:val="none" w:sz="0" w:space="0" w:color="auto"/>
            <w:right w:val="none" w:sz="0" w:space="0" w:color="auto"/>
          </w:divBdr>
          <w:divsChild>
            <w:div w:id="123742903">
              <w:marLeft w:val="0"/>
              <w:marRight w:val="0"/>
              <w:marTop w:val="0"/>
              <w:marBottom w:val="0"/>
              <w:divBdr>
                <w:top w:val="none" w:sz="0" w:space="0" w:color="auto"/>
                <w:left w:val="none" w:sz="0" w:space="0" w:color="auto"/>
                <w:bottom w:val="none" w:sz="0" w:space="0" w:color="auto"/>
                <w:right w:val="none" w:sz="0" w:space="0" w:color="auto"/>
              </w:divBdr>
            </w:div>
          </w:divsChild>
        </w:div>
        <w:div w:id="1749695303">
          <w:marLeft w:val="0"/>
          <w:marRight w:val="0"/>
          <w:marTop w:val="0"/>
          <w:marBottom w:val="0"/>
          <w:divBdr>
            <w:top w:val="none" w:sz="0" w:space="0" w:color="auto"/>
            <w:left w:val="none" w:sz="0" w:space="0" w:color="auto"/>
            <w:bottom w:val="none" w:sz="0" w:space="0" w:color="auto"/>
            <w:right w:val="none" w:sz="0" w:space="0" w:color="auto"/>
          </w:divBdr>
          <w:divsChild>
            <w:div w:id="1440374223">
              <w:marLeft w:val="0"/>
              <w:marRight w:val="0"/>
              <w:marTop w:val="0"/>
              <w:marBottom w:val="0"/>
              <w:divBdr>
                <w:top w:val="none" w:sz="0" w:space="0" w:color="auto"/>
                <w:left w:val="none" w:sz="0" w:space="0" w:color="auto"/>
                <w:bottom w:val="none" w:sz="0" w:space="0" w:color="auto"/>
                <w:right w:val="none" w:sz="0" w:space="0" w:color="auto"/>
              </w:divBdr>
              <w:divsChild>
                <w:div w:id="118517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6375">
      <w:bodyDiv w:val="1"/>
      <w:marLeft w:val="0"/>
      <w:marRight w:val="0"/>
      <w:marTop w:val="0"/>
      <w:marBottom w:val="0"/>
      <w:divBdr>
        <w:top w:val="none" w:sz="0" w:space="0" w:color="auto"/>
        <w:left w:val="none" w:sz="0" w:space="0" w:color="auto"/>
        <w:bottom w:val="none" w:sz="0" w:space="0" w:color="auto"/>
        <w:right w:val="none" w:sz="0" w:space="0" w:color="auto"/>
      </w:divBdr>
      <w:divsChild>
        <w:div w:id="957837629">
          <w:marLeft w:val="0"/>
          <w:marRight w:val="0"/>
          <w:marTop w:val="0"/>
          <w:marBottom w:val="0"/>
          <w:divBdr>
            <w:top w:val="none" w:sz="0" w:space="0" w:color="auto"/>
            <w:left w:val="none" w:sz="0" w:space="0" w:color="auto"/>
            <w:bottom w:val="none" w:sz="0" w:space="0" w:color="auto"/>
            <w:right w:val="none" w:sz="0" w:space="0" w:color="auto"/>
          </w:divBdr>
          <w:divsChild>
            <w:div w:id="1957833599">
              <w:marLeft w:val="0"/>
              <w:marRight w:val="0"/>
              <w:marTop w:val="0"/>
              <w:marBottom w:val="0"/>
              <w:divBdr>
                <w:top w:val="none" w:sz="0" w:space="0" w:color="auto"/>
                <w:left w:val="none" w:sz="0" w:space="0" w:color="auto"/>
                <w:bottom w:val="none" w:sz="0" w:space="0" w:color="auto"/>
                <w:right w:val="none" w:sz="0" w:space="0" w:color="auto"/>
              </w:divBdr>
            </w:div>
          </w:divsChild>
        </w:div>
        <w:div w:id="1622613121">
          <w:marLeft w:val="0"/>
          <w:marRight w:val="0"/>
          <w:marTop w:val="0"/>
          <w:marBottom w:val="0"/>
          <w:divBdr>
            <w:top w:val="none" w:sz="0" w:space="0" w:color="auto"/>
            <w:left w:val="none" w:sz="0" w:space="0" w:color="auto"/>
            <w:bottom w:val="none" w:sz="0" w:space="0" w:color="auto"/>
            <w:right w:val="none" w:sz="0" w:space="0" w:color="auto"/>
          </w:divBdr>
          <w:divsChild>
            <w:div w:id="39327558">
              <w:marLeft w:val="0"/>
              <w:marRight w:val="0"/>
              <w:marTop w:val="0"/>
              <w:marBottom w:val="0"/>
              <w:divBdr>
                <w:top w:val="none" w:sz="0" w:space="0" w:color="auto"/>
                <w:left w:val="none" w:sz="0" w:space="0" w:color="auto"/>
                <w:bottom w:val="none" w:sz="0" w:space="0" w:color="auto"/>
                <w:right w:val="none" w:sz="0" w:space="0" w:color="auto"/>
              </w:divBdr>
              <w:divsChild>
                <w:div w:id="13422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83527">
      <w:bodyDiv w:val="1"/>
      <w:marLeft w:val="0"/>
      <w:marRight w:val="0"/>
      <w:marTop w:val="0"/>
      <w:marBottom w:val="0"/>
      <w:divBdr>
        <w:top w:val="none" w:sz="0" w:space="0" w:color="auto"/>
        <w:left w:val="none" w:sz="0" w:space="0" w:color="auto"/>
        <w:bottom w:val="none" w:sz="0" w:space="0" w:color="auto"/>
        <w:right w:val="none" w:sz="0" w:space="0" w:color="auto"/>
      </w:divBdr>
      <w:divsChild>
        <w:div w:id="1499074274">
          <w:marLeft w:val="0"/>
          <w:marRight w:val="0"/>
          <w:marTop w:val="0"/>
          <w:marBottom w:val="0"/>
          <w:divBdr>
            <w:top w:val="none" w:sz="0" w:space="0" w:color="auto"/>
            <w:left w:val="none" w:sz="0" w:space="0" w:color="auto"/>
            <w:bottom w:val="none" w:sz="0" w:space="0" w:color="auto"/>
            <w:right w:val="none" w:sz="0" w:space="0" w:color="auto"/>
          </w:divBdr>
          <w:divsChild>
            <w:div w:id="486171934">
              <w:marLeft w:val="0"/>
              <w:marRight w:val="0"/>
              <w:marTop w:val="0"/>
              <w:marBottom w:val="0"/>
              <w:divBdr>
                <w:top w:val="none" w:sz="0" w:space="0" w:color="auto"/>
                <w:left w:val="none" w:sz="0" w:space="0" w:color="auto"/>
                <w:bottom w:val="none" w:sz="0" w:space="0" w:color="auto"/>
                <w:right w:val="none" w:sz="0" w:space="0" w:color="auto"/>
              </w:divBdr>
            </w:div>
          </w:divsChild>
        </w:div>
        <w:div w:id="1811484197">
          <w:marLeft w:val="0"/>
          <w:marRight w:val="0"/>
          <w:marTop w:val="0"/>
          <w:marBottom w:val="0"/>
          <w:divBdr>
            <w:top w:val="none" w:sz="0" w:space="0" w:color="auto"/>
            <w:left w:val="none" w:sz="0" w:space="0" w:color="auto"/>
            <w:bottom w:val="none" w:sz="0" w:space="0" w:color="auto"/>
            <w:right w:val="none" w:sz="0" w:space="0" w:color="auto"/>
          </w:divBdr>
          <w:divsChild>
            <w:div w:id="709889274">
              <w:marLeft w:val="0"/>
              <w:marRight w:val="0"/>
              <w:marTop w:val="0"/>
              <w:marBottom w:val="0"/>
              <w:divBdr>
                <w:top w:val="none" w:sz="0" w:space="0" w:color="auto"/>
                <w:left w:val="none" w:sz="0" w:space="0" w:color="auto"/>
                <w:bottom w:val="none" w:sz="0" w:space="0" w:color="auto"/>
                <w:right w:val="none" w:sz="0" w:space="0" w:color="auto"/>
              </w:divBdr>
              <w:divsChild>
                <w:div w:id="2266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6833">
      <w:bodyDiv w:val="1"/>
      <w:marLeft w:val="0"/>
      <w:marRight w:val="0"/>
      <w:marTop w:val="0"/>
      <w:marBottom w:val="0"/>
      <w:divBdr>
        <w:top w:val="none" w:sz="0" w:space="0" w:color="auto"/>
        <w:left w:val="none" w:sz="0" w:space="0" w:color="auto"/>
        <w:bottom w:val="none" w:sz="0" w:space="0" w:color="auto"/>
        <w:right w:val="none" w:sz="0" w:space="0" w:color="auto"/>
      </w:divBdr>
      <w:divsChild>
        <w:div w:id="1202015909">
          <w:marLeft w:val="0"/>
          <w:marRight w:val="0"/>
          <w:marTop w:val="0"/>
          <w:marBottom w:val="0"/>
          <w:divBdr>
            <w:top w:val="none" w:sz="0" w:space="0" w:color="auto"/>
            <w:left w:val="none" w:sz="0" w:space="0" w:color="auto"/>
            <w:bottom w:val="none" w:sz="0" w:space="0" w:color="auto"/>
            <w:right w:val="none" w:sz="0" w:space="0" w:color="auto"/>
          </w:divBdr>
          <w:divsChild>
            <w:div w:id="2124306817">
              <w:marLeft w:val="0"/>
              <w:marRight w:val="0"/>
              <w:marTop w:val="0"/>
              <w:marBottom w:val="0"/>
              <w:divBdr>
                <w:top w:val="none" w:sz="0" w:space="0" w:color="auto"/>
                <w:left w:val="none" w:sz="0" w:space="0" w:color="auto"/>
                <w:bottom w:val="none" w:sz="0" w:space="0" w:color="auto"/>
                <w:right w:val="none" w:sz="0" w:space="0" w:color="auto"/>
              </w:divBdr>
            </w:div>
          </w:divsChild>
        </w:div>
        <w:div w:id="1529440965">
          <w:marLeft w:val="0"/>
          <w:marRight w:val="0"/>
          <w:marTop w:val="0"/>
          <w:marBottom w:val="0"/>
          <w:divBdr>
            <w:top w:val="none" w:sz="0" w:space="0" w:color="auto"/>
            <w:left w:val="none" w:sz="0" w:space="0" w:color="auto"/>
            <w:bottom w:val="none" w:sz="0" w:space="0" w:color="auto"/>
            <w:right w:val="none" w:sz="0" w:space="0" w:color="auto"/>
          </w:divBdr>
          <w:divsChild>
            <w:div w:id="1314945078">
              <w:marLeft w:val="0"/>
              <w:marRight w:val="0"/>
              <w:marTop w:val="0"/>
              <w:marBottom w:val="0"/>
              <w:divBdr>
                <w:top w:val="none" w:sz="0" w:space="0" w:color="auto"/>
                <w:left w:val="none" w:sz="0" w:space="0" w:color="auto"/>
                <w:bottom w:val="none" w:sz="0" w:space="0" w:color="auto"/>
                <w:right w:val="none" w:sz="0" w:space="0" w:color="auto"/>
              </w:divBdr>
              <w:divsChild>
                <w:div w:id="10708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59180">
      <w:bodyDiv w:val="1"/>
      <w:marLeft w:val="0"/>
      <w:marRight w:val="0"/>
      <w:marTop w:val="0"/>
      <w:marBottom w:val="0"/>
      <w:divBdr>
        <w:top w:val="none" w:sz="0" w:space="0" w:color="auto"/>
        <w:left w:val="none" w:sz="0" w:space="0" w:color="auto"/>
        <w:bottom w:val="none" w:sz="0" w:space="0" w:color="auto"/>
        <w:right w:val="none" w:sz="0" w:space="0" w:color="auto"/>
      </w:divBdr>
      <w:divsChild>
        <w:div w:id="716273385">
          <w:marLeft w:val="0"/>
          <w:marRight w:val="0"/>
          <w:marTop w:val="0"/>
          <w:marBottom w:val="0"/>
          <w:divBdr>
            <w:top w:val="none" w:sz="0" w:space="0" w:color="auto"/>
            <w:left w:val="none" w:sz="0" w:space="0" w:color="auto"/>
            <w:bottom w:val="none" w:sz="0" w:space="0" w:color="auto"/>
            <w:right w:val="none" w:sz="0" w:space="0" w:color="auto"/>
          </w:divBdr>
          <w:divsChild>
            <w:div w:id="774128726">
              <w:marLeft w:val="0"/>
              <w:marRight w:val="0"/>
              <w:marTop w:val="0"/>
              <w:marBottom w:val="0"/>
              <w:divBdr>
                <w:top w:val="none" w:sz="0" w:space="0" w:color="auto"/>
                <w:left w:val="none" w:sz="0" w:space="0" w:color="auto"/>
                <w:bottom w:val="none" w:sz="0" w:space="0" w:color="auto"/>
                <w:right w:val="none" w:sz="0" w:space="0" w:color="auto"/>
              </w:divBdr>
            </w:div>
          </w:divsChild>
        </w:div>
        <w:div w:id="2046633187">
          <w:marLeft w:val="0"/>
          <w:marRight w:val="0"/>
          <w:marTop w:val="0"/>
          <w:marBottom w:val="0"/>
          <w:divBdr>
            <w:top w:val="none" w:sz="0" w:space="0" w:color="auto"/>
            <w:left w:val="none" w:sz="0" w:space="0" w:color="auto"/>
            <w:bottom w:val="none" w:sz="0" w:space="0" w:color="auto"/>
            <w:right w:val="none" w:sz="0" w:space="0" w:color="auto"/>
          </w:divBdr>
          <w:divsChild>
            <w:div w:id="1514806837">
              <w:marLeft w:val="0"/>
              <w:marRight w:val="0"/>
              <w:marTop w:val="0"/>
              <w:marBottom w:val="0"/>
              <w:divBdr>
                <w:top w:val="none" w:sz="0" w:space="0" w:color="auto"/>
                <w:left w:val="none" w:sz="0" w:space="0" w:color="auto"/>
                <w:bottom w:val="none" w:sz="0" w:space="0" w:color="auto"/>
                <w:right w:val="none" w:sz="0" w:space="0" w:color="auto"/>
              </w:divBdr>
              <w:divsChild>
                <w:div w:id="1765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78394">
      <w:bodyDiv w:val="1"/>
      <w:marLeft w:val="0"/>
      <w:marRight w:val="0"/>
      <w:marTop w:val="0"/>
      <w:marBottom w:val="0"/>
      <w:divBdr>
        <w:top w:val="none" w:sz="0" w:space="0" w:color="auto"/>
        <w:left w:val="none" w:sz="0" w:space="0" w:color="auto"/>
        <w:bottom w:val="none" w:sz="0" w:space="0" w:color="auto"/>
        <w:right w:val="none" w:sz="0" w:space="0" w:color="auto"/>
      </w:divBdr>
      <w:divsChild>
        <w:div w:id="596408545">
          <w:marLeft w:val="0"/>
          <w:marRight w:val="0"/>
          <w:marTop w:val="0"/>
          <w:marBottom w:val="0"/>
          <w:divBdr>
            <w:top w:val="none" w:sz="0" w:space="0" w:color="auto"/>
            <w:left w:val="none" w:sz="0" w:space="0" w:color="auto"/>
            <w:bottom w:val="none" w:sz="0" w:space="0" w:color="auto"/>
            <w:right w:val="none" w:sz="0" w:space="0" w:color="auto"/>
          </w:divBdr>
          <w:divsChild>
            <w:div w:id="863637756">
              <w:marLeft w:val="0"/>
              <w:marRight w:val="0"/>
              <w:marTop w:val="0"/>
              <w:marBottom w:val="0"/>
              <w:divBdr>
                <w:top w:val="none" w:sz="0" w:space="0" w:color="auto"/>
                <w:left w:val="none" w:sz="0" w:space="0" w:color="auto"/>
                <w:bottom w:val="none" w:sz="0" w:space="0" w:color="auto"/>
                <w:right w:val="none" w:sz="0" w:space="0" w:color="auto"/>
              </w:divBdr>
            </w:div>
          </w:divsChild>
        </w:div>
        <w:div w:id="61951442">
          <w:marLeft w:val="0"/>
          <w:marRight w:val="0"/>
          <w:marTop w:val="0"/>
          <w:marBottom w:val="0"/>
          <w:divBdr>
            <w:top w:val="none" w:sz="0" w:space="0" w:color="auto"/>
            <w:left w:val="none" w:sz="0" w:space="0" w:color="auto"/>
            <w:bottom w:val="none" w:sz="0" w:space="0" w:color="auto"/>
            <w:right w:val="none" w:sz="0" w:space="0" w:color="auto"/>
          </w:divBdr>
          <w:divsChild>
            <w:div w:id="1265109386">
              <w:marLeft w:val="0"/>
              <w:marRight w:val="0"/>
              <w:marTop w:val="0"/>
              <w:marBottom w:val="0"/>
              <w:divBdr>
                <w:top w:val="none" w:sz="0" w:space="0" w:color="auto"/>
                <w:left w:val="none" w:sz="0" w:space="0" w:color="auto"/>
                <w:bottom w:val="none" w:sz="0" w:space="0" w:color="auto"/>
                <w:right w:val="none" w:sz="0" w:space="0" w:color="auto"/>
              </w:divBdr>
              <w:divsChild>
                <w:div w:id="305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92047">
      <w:bodyDiv w:val="1"/>
      <w:marLeft w:val="0"/>
      <w:marRight w:val="0"/>
      <w:marTop w:val="0"/>
      <w:marBottom w:val="0"/>
      <w:divBdr>
        <w:top w:val="none" w:sz="0" w:space="0" w:color="auto"/>
        <w:left w:val="none" w:sz="0" w:space="0" w:color="auto"/>
        <w:bottom w:val="none" w:sz="0" w:space="0" w:color="auto"/>
        <w:right w:val="none" w:sz="0" w:space="0" w:color="auto"/>
      </w:divBdr>
      <w:divsChild>
        <w:div w:id="1404523161">
          <w:marLeft w:val="0"/>
          <w:marRight w:val="0"/>
          <w:marTop w:val="0"/>
          <w:marBottom w:val="0"/>
          <w:divBdr>
            <w:top w:val="none" w:sz="0" w:space="0" w:color="auto"/>
            <w:left w:val="none" w:sz="0" w:space="0" w:color="auto"/>
            <w:bottom w:val="none" w:sz="0" w:space="0" w:color="auto"/>
            <w:right w:val="none" w:sz="0" w:space="0" w:color="auto"/>
          </w:divBdr>
          <w:divsChild>
            <w:div w:id="1337876759">
              <w:marLeft w:val="0"/>
              <w:marRight w:val="0"/>
              <w:marTop w:val="0"/>
              <w:marBottom w:val="0"/>
              <w:divBdr>
                <w:top w:val="none" w:sz="0" w:space="0" w:color="auto"/>
                <w:left w:val="none" w:sz="0" w:space="0" w:color="auto"/>
                <w:bottom w:val="none" w:sz="0" w:space="0" w:color="auto"/>
                <w:right w:val="none" w:sz="0" w:space="0" w:color="auto"/>
              </w:divBdr>
            </w:div>
          </w:divsChild>
        </w:div>
        <w:div w:id="36782602">
          <w:marLeft w:val="0"/>
          <w:marRight w:val="0"/>
          <w:marTop w:val="0"/>
          <w:marBottom w:val="0"/>
          <w:divBdr>
            <w:top w:val="none" w:sz="0" w:space="0" w:color="auto"/>
            <w:left w:val="none" w:sz="0" w:space="0" w:color="auto"/>
            <w:bottom w:val="none" w:sz="0" w:space="0" w:color="auto"/>
            <w:right w:val="none" w:sz="0" w:space="0" w:color="auto"/>
          </w:divBdr>
          <w:divsChild>
            <w:div w:id="593592092">
              <w:marLeft w:val="0"/>
              <w:marRight w:val="0"/>
              <w:marTop w:val="0"/>
              <w:marBottom w:val="0"/>
              <w:divBdr>
                <w:top w:val="none" w:sz="0" w:space="0" w:color="auto"/>
                <w:left w:val="none" w:sz="0" w:space="0" w:color="auto"/>
                <w:bottom w:val="none" w:sz="0" w:space="0" w:color="auto"/>
                <w:right w:val="none" w:sz="0" w:space="0" w:color="auto"/>
              </w:divBdr>
              <w:divsChild>
                <w:div w:id="13498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254036">
      <w:bodyDiv w:val="1"/>
      <w:marLeft w:val="0"/>
      <w:marRight w:val="0"/>
      <w:marTop w:val="0"/>
      <w:marBottom w:val="0"/>
      <w:divBdr>
        <w:top w:val="none" w:sz="0" w:space="0" w:color="auto"/>
        <w:left w:val="none" w:sz="0" w:space="0" w:color="auto"/>
        <w:bottom w:val="none" w:sz="0" w:space="0" w:color="auto"/>
        <w:right w:val="none" w:sz="0" w:space="0" w:color="auto"/>
      </w:divBdr>
      <w:divsChild>
        <w:div w:id="542719308">
          <w:marLeft w:val="0"/>
          <w:marRight w:val="0"/>
          <w:marTop w:val="0"/>
          <w:marBottom w:val="0"/>
          <w:divBdr>
            <w:top w:val="none" w:sz="0" w:space="0" w:color="auto"/>
            <w:left w:val="none" w:sz="0" w:space="0" w:color="auto"/>
            <w:bottom w:val="none" w:sz="0" w:space="0" w:color="auto"/>
            <w:right w:val="none" w:sz="0" w:space="0" w:color="auto"/>
          </w:divBdr>
          <w:divsChild>
            <w:div w:id="548341511">
              <w:marLeft w:val="0"/>
              <w:marRight w:val="0"/>
              <w:marTop w:val="0"/>
              <w:marBottom w:val="0"/>
              <w:divBdr>
                <w:top w:val="none" w:sz="0" w:space="0" w:color="auto"/>
                <w:left w:val="none" w:sz="0" w:space="0" w:color="auto"/>
                <w:bottom w:val="none" w:sz="0" w:space="0" w:color="auto"/>
                <w:right w:val="none" w:sz="0" w:space="0" w:color="auto"/>
              </w:divBdr>
            </w:div>
          </w:divsChild>
        </w:div>
        <w:div w:id="203180655">
          <w:marLeft w:val="0"/>
          <w:marRight w:val="0"/>
          <w:marTop w:val="0"/>
          <w:marBottom w:val="0"/>
          <w:divBdr>
            <w:top w:val="none" w:sz="0" w:space="0" w:color="auto"/>
            <w:left w:val="none" w:sz="0" w:space="0" w:color="auto"/>
            <w:bottom w:val="none" w:sz="0" w:space="0" w:color="auto"/>
            <w:right w:val="none" w:sz="0" w:space="0" w:color="auto"/>
          </w:divBdr>
          <w:divsChild>
            <w:div w:id="2138402774">
              <w:marLeft w:val="0"/>
              <w:marRight w:val="0"/>
              <w:marTop w:val="0"/>
              <w:marBottom w:val="0"/>
              <w:divBdr>
                <w:top w:val="none" w:sz="0" w:space="0" w:color="auto"/>
                <w:left w:val="none" w:sz="0" w:space="0" w:color="auto"/>
                <w:bottom w:val="none" w:sz="0" w:space="0" w:color="auto"/>
                <w:right w:val="none" w:sz="0" w:space="0" w:color="auto"/>
              </w:divBdr>
              <w:divsChild>
                <w:div w:id="5117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7129">
      <w:bodyDiv w:val="1"/>
      <w:marLeft w:val="0"/>
      <w:marRight w:val="0"/>
      <w:marTop w:val="0"/>
      <w:marBottom w:val="0"/>
      <w:divBdr>
        <w:top w:val="none" w:sz="0" w:space="0" w:color="auto"/>
        <w:left w:val="none" w:sz="0" w:space="0" w:color="auto"/>
        <w:bottom w:val="none" w:sz="0" w:space="0" w:color="auto"/>
        <w:right w:val="none" w:sz="0" w:space="0" w:color="auto"/>
      </w:divBdr>
      <w:divsChild>
        <w:div w:id="1122071422">
          <w:marLeft w:val="0"/>
          <w:marRight w:val="0"/>
          <w:marTop w:val="0"/>
          <w:marBottom w:val="0"/>
          <w:divBdr>
            <w:top w:val="none" w:sz="0" w:space="0" w:color="auto"/>
            <w:left w:val="none" w:sz="0" w:space="0" w:color="auto"/>
            <w:bottom w:val="none" w:sz="0" w:space="0" w:color="auto"/>
            <w:right w:val="none" w:sz="0" w:space="0" w:color="auto"/>
          </w:divBdr>
          <w:divsChild>
            <w:div w:id="91362407">
              <w:marLeft w:val="0"/>
              <w:marRight w:val="0"/>
              <w:marTop w:val="0"/>
              <w:marBottom w:val="0"/>
              <w:divBdr>
                <w:top w:val="none" w:sz="0" w:space="0" w:color="auto"/>
                <w:left w:val="none" w:sz="0" w:space="0" w:color="auto"/>
                <w:bottom w:val="none" w:sz="0" w:space="0" w:color="auto"/>
                <w:right w:val="none" w:sz="0" w:space="0" w:color="auto"/>
              </w:divBdr>
            </w:div>
          </w:divsChild>
        </w:div>
        <w:div w:id="1431896252">
          <w:marLeft w:val="0"/>
          <w:marRight w:val="0"/>
          <w:marTop w:val="0"/>
          <w:marBottom w:val="0"/>
          <w:divBdr>
            <w:top w:val="none" w:sz="0" w:space="0" w:color="auto"/>
            <w:left w:val="none" w:sz="0" w:space="0" w:color="auto"/>
            <w:bottom w:val="none" w:sz="0" w:space="0" w:color="auto"/>
            <w:right w:val="none" w:sz="0" w:space="0" w:color="auto"/>
          </w:divBdr>
          <w:divsChild>
            <w:div w:id="729423513">
              <w:marLeft w:val="0"/>
              <w:marRight w:val="0"/>
              <w:marTop w:val="0"/>
              <w:marBottom w:val="0"/>
              <w:divBdr>
                <w:top w:val="none" w:sz="0" w:space="0" w:color="auto"/>
                <w:left w:val="none" w:sz="0" w:space="0" w:color="auto"/>
                <w:bottom w:val="none" w:sz="0" w:space="0" w:color="auto"/>
                <w:right w:val="none" w:sz="0" w:space="0" w:color="auto"/>
              </w:divBdr>
              <w:divsChild>
                <w:div w:id="11537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6064">
      <w:bodyDiv w:val="1"/>
      <w:marLeft w:val="0"/>
      <w:marRight w:val="0"/>
      <w:marTop w:val="0"/>
      <w:marBottom w:val="0"/>
      <w:divBdr>
        <w:top w:val="none" w:sz="0" w:space="0" w:color="auto"/>
        <w:left w:val="none" w:sz="0" w:space="0" w:color="auto"/>
        <w:bottom w:val="none" w:sz="0" w:space="0" w:color="auto"/>
        <w:right w:val="none" w:sz="0" w:space="0" w:color="auto"/>
      </w:divBdr>
      <w:divsChild>
        <w:div w:id="1489326483">
          <w:marLeft w:val="0"/>
          <w:marRight w:val="0"/>
          <w:marTop w:val="0"/>
          <w:marBottom w:val="0"/>
          <w:divBdr>
            <w:top w:val="none" w:sz="0" w:space="0" w:color="auto"/>
            <w:left w:val="none" w:sz="0" w:space="0" w:color="auto"/>
            <w:bottom w:val="none" w:sz="0" w:space="0" w:color="auto"/>
            <w:right w:val="none" w:sz="0" w:space="0" w:color="auto"/>
          </w:divBdr>
          <w:divsChild>
            <w:div w:id="236982679">
              <w:marLeft w:val="0"/>
              <w:marRight w:val="0"/>
              <w:marTop w:val="0"/>
              <w:marBottom w:val="0"/>
              <w:divBdr>
                <w:top w:val="none" w:sz="0" w:space="0" w:color="auto"/>
                <w:left w:val="none" w:sz="0" w:space="0" w:color="auto"/>
                <w:bottom w:val="none" w:sz="0" w:space="0" w:color="auto"/>
                <w:right w:val="none" w:sz="0" w:space="0" w:color="auto"/>
              </w:divBdr>
            </w:div>
          </w:divsChild>
        </w:div>
        <w:div w:id="1030765466">
          <w:marLeft w:val="0"/>
          <w:marRight w:val="0"/>
          <w:marTop w:val="0"/>
          <w:marBottom w:val="0"/>
          <w:divBdr>
            <w:top w:val="none" w:sz="0" w:space="0" w:color="auto"/>
            <w:left w:val="none" w:sz="0" w:space="0" w:color="auto"/>
            <w:bottom w:val="none" w:sz="0" w:space="0" w:color="auto"/>
            <w:right w:val="none" w:sz="0" w:space="0" w:color="auto"/>
          </w:divBdr>
          <w:divsChild>
            <w:div w:id="1919095414">
              <w:marLeft w:val="0"/>
              <w:marRight w:val="0"/>
              <w:marTop w:val="0"/>
              <w:marBottom w:val="0"/>
              <w:divBdr>
                <w:top w:val="none" w:sz="0" w:space="0" w:color="auto"/>
                <w:left w:val="none" w:sz="0" w:space="0" w:color="auto"/>
                <w:bottom w:val="none" w:sz="0" w:space="0" w:color="auto"/>
                <w:right w:val="none" w:sz="0" w:space="0" w:color="auto"/>
              </w:divBdr>
              <w:divsChild>
                <w:div w:id="5082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2463">
      <w:bodyDiv w:val="1"/>
      <w:marLeft w:val="0"/>
      <w:marRight w:val="0"/>
      <w:marTop w:val="0"/>
      <w:marBottom w:val="0"/>
      <w:divBdr>
        <w:top w:val="none" w:sz="0" w:space="0" w:color="auto"/>
        <w:left w:val="none" w:sz="0" w:space="0" w:color="auto"/>
        <w:bottom w:val="none" w:sz="0" w:space="0" w:color="auto"/>
        <w:right w:val="none" w:sz="0" w:space="0" w:color="auto"/>
      </w:divBdr>
      <w:divsChild>
        <w:div w:id="1997761639">
          <w:marLeft w:val="0"/>
          <w:marRight w:val="0"/>
          <w:marTop w:val="0"/>
          <w:marBottom w:val="0"/>
          <w:divBdr>
            <w:top w:val="none" w:sz="0" w:space="0" w:color="auto"/>
            <w:left w:val="none" w:sz="0" w:space="0" w:color="auto"/>
            <w:bottom w:val="none" w:sz="0" w:space="0" w:color="auto"/>
            <w:right w:val="none" w:sz="0" w:space="0" w:color="auto"/>
          </w:divBdr>
          <w:divsChild>
            <w:div w:id="1215775602">
              <w:marLeft w:val="0"/>
              <w:marRight w:val="0"/>
              <w:marTop w:val="0"/>
              <w:marBottom w:val="0"/>
              <w:divBdr>
                <w:top w:val="none" w:sz="0" w:space="0" w:color="auto"/>
                <w:left w:val="none" w:sz="0" w:space="0" w:color="auto"/>
                <w:bottom w:val="none" w:sz="0" w:space="0" w:color="auto"/>
                <w:right w:val="none" w:sz="0" w:space="0" w:color="auto"/>
              </w:divBdr>
            </w:div>
          </w:divsChild>
        </w:div>
        <w:div w:id="1840194160">
          <w:marLeft w:val="0"/>
          <w:marRight w:val="0"/>
          <w:marTop w:val="0"/>
          <w:marBottom w:val="0"/>
          <w:divBdr>
            <w:top w:val="none" w:sz="0" w:space="0" w:color="auto"/>
            <w:left w:val="none" w:sz="0" w:space="0" w:color="auto"/>
            <w:bottom w:val="none" w:sz="0" w:space="0" w:color="auto"/>
            <w:right w:val="none" w:sz="0" w:space="0" w:color="auto"/>
          </w:divBdr>
          <w:divsChild>
            <w:div w:id="881668833">
              <w:marLeft w:val="0"/>
              <w:marRight w:val="0"/>
              <w:marTop w:val="0"/>
              <w:marBottom w:val="0"/>
              <w:divBdr>
                <w:top w:val="none" w:sz="0" w:space="0" w:color="auto"/>
                <w:left w:val="none" w:sz="0" w:space="0" w:color="auto"/>
                <w:bottom w:val="none" w:sz="0" w:space="0" w:color="auto"/>
                <w:right w:val="none" w:sz="0" w:space="0" w:color="auto"/>
              </w:divBdr>
              <w:divsChild>
                <w:div w:id="13428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80540">
      <w:bodyDiv w:val="1"/>
      <w:marLeft w:val="0"/>
      <w:marRight w:val="0"/>
      <w:marTop w:val="0"/>
      <w:marBottom w:val="0"/>
      <w:divBdr>
        <w:top w:val="none" w:sz="0" w:space="0" w:color="auto"/>
        <w:left w:val="none" w:sz="0" w:space="0" w:color="auto"/>
        <w:bottom w:val="none" w:sz="0" w:space="0" w:color="auto"/>
        <w:right w:val="none" w:sz="0" w:space="0" w:color="auto"/>
      </w:divBdr>
      <w:divsChild>
        <w:div w:id="1596353869">
          <w:marLeft w:val="0"/>
          <w:marRight w:val="0"/>
          <w:marTop w:val="0"/>
          <w:marBottom w:val="0"/>
          <w:divBdr>
            <w:top w:val="none" w:sz="0" w:space="0" w:color="auto"/>
            <w:left w:val="none" w:sz="0" w:space="0" w:color="auto"/>
            <w:bottom w:val="none" w:sz="0" w:space="0" w:color="auto"/>
            <w:right w:val="none" w:sz="0" w:space="0" w:color="auto"/>
          </w:divBdr>
          <w:divsChild>
            <w:div w:id="687609436">
              <w:marLeft w:val="0"/>
              <w:marRight w:val="0"/>
              <w:marTop w:val="0"/>
              <w:marBottom w:val="0"/>
              <w:divBdr>
                <w:top w:val="none" w:sz="0" w:space="0" w:color="auto"/>
                <w:left w:val="none" w:sz="0" w:space="0" w:color="auto"/>
                <w:bottom w:val="none" w:sz="0" w:space="0" w:color="auto"/>
                <w:right w:val="none" w:sz="0" w:space="0" w:color="auto"/>
              </w:divBdr>
            </w:div>
          </w:divsChild>
        </w:div>
        <w:div w:id="1530754280">
          <w:marLeft w:val="0"/>
          <w:marRight w:val="0"/>
          <w:marTop w:val="0"/>
          <w:marBottom w:val="0"/>
          <w:divBdr>
            <w:top w:val="none" w:sz="0" w:space="0" w:color="auto"/>
            <w:left w:val="none" w:sz="0" w:space="0" w:color="auto"/>
            <w:bottom w:val="none" w:sz="0" w:space="0" w:color="auto"/>
            <w:right w:val="none" w:sz="0" w:space="0" w:color="auto"/>
          </w:divBdr>
          <w:divsChild>
            <w:div w:id="428358115">
              <w:marLeft w:val="0"/>
              <w:marRight w:val="0"/>
              <w:marTop w:val="0"/>
              <w:marBottom w:val="0"/>
              <w:divBdr>
                <w:top w:val="none" w:sz="0" w:space="0" w:color="auto"/>
                <w:left w:val="none" w:sz="0" w:space="0" w:color="auto"/>
                <w:bottom w:val="none" w:sz="0" w:space="0" w:color="auto"/>
                <w:right w:val="none" w:sz="0" w:space="0" w:color="auto"/>
              </w:divBdr>
              <w:divsChild>
                <w:div w:id="13527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96023">
      <w:bodyDiv w:val="1"/>
      <w:marLeft w:val="0"/>
      <w:marRight w:val="0"/>
      <w:marTop w:val="0"/>
      <w:marBottom w:val="0"/>
      <w:divBdr>
        <w:top w:val="none" w:sz="0" w:space="0" w:color="auto"/>
        <w:left w:val="none" w:sz="0" w:space="0" w:color="auto"/>
        <w:bottom w:val="none" w:sz="0" w:space="0" w:color="auto"/>
        <w:right w:val="none" w:sz="0" w:space="0" w:color="auto"/>
      </w:divBdr>
      <w:divsChild>
        <w:div w:id="514534222">
          <w:marLeft w:val="0"/>
          <w:marRight w:val="0"/>
          <w:marTop w:val="0"/>
          <w:marBottom w:val="0"/>
          <w:divBdr>
            <w:top w:val="none" w:sz="0" w:space="0" w:color="auto"/>
            <w:left w:val="none" w:sz="0" w:space="0" w:color="auto"/>
            <w:bottom w:val="none" w:sz="0" w:space="0" w:color="auto"/>
            <w:right w:val="none" w:sz="0" w:space="0" w:color="auto"/>
          </w:divBdr>
          <w:divsChild>
            <w:div w:id="245193345">
              <w:marLeft w:val="0"/>
              <w:marRight w:val="0"/>
              <w:marTop w:val="0"/>
              <w:marBottom w:val="0"/>
              <w:divBdr>
                <w:top w:val="none" w:sz="0" w:space="0" w:color="auto"/>
                <w:left w:val="none" w:sz="0" w:space="0" w:color="auto"/>
                <w:bottom w:val="none" w:sz="0" w:space="0" w:color="auto"/>
                <w:right w:val="none" w:sz="0" w:space="0" w:color="auto"/>
              </w:divBdr>
            </w:div>
          </w:divsChild>
        </w:div>
        <w:div w:id="1481845000">
          <w:marLeft w:val="0"/>
          <w:marRight w:val="0"/>
          <w:marTop w:val="0"/>
          <w:marBottom w:val="0"/>
          <w:divBdr>
            <w:top w:val="none" w:sz="0" w:space="0" w:color="auto"/>
            <w:left w:val="none" w:sz="0" w:space="0" w:color="auto"/>
            <w:bottom w:val="none" w:sz="0" w:space="0" w:color="auto"/>
            <w:right w:val="none" w:sz="0" w:space="0" w:color="auto"/>
          </w:divBdr>
          <w:divsChild>
            <w:div w:id="254485936">
              <w:marLeft w:val="0"/>
              <w:marRight w:val="0"/>
              <w:marTop w:val="0"/>
              <w:marBottom w:val="0"/>
              <w:divBdr>
                <w:top w:val="none" w:sz="0" w:space="0" w:color="auto"/>
                <w:left w:val="none" w:sz="0" w:space="0" w:color="auto"/>
                <w:bottom w:val="none" w:sz="0" w:space="0" w:color="auto"/>
                <w:right w:val="none" w:sz="0" w:space="0" w:color="auto"/>
              </w:divBdr>
              <w:divsChild>
                <w:div w:id="19997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5753">
      <w:bodyDiv w:val="1"/>
      <w:marLeft w:val="0"/>
      <w:marRight w:val="0"/>
      <w:marTop w:val="0"/>
      <w:marBottom w:val="0"/>
      <w:divBdr>
        <w:top w:val="none" w:sz="0" w:space="0" w:color="auto"/>
        <w:left w:val="none" w:sz="0" w:space="0" w:color="auto"/>
        <w:bottom w:val="none" w:sz="0" w:space="0" w:color="auto"/>
        <w:right w:val="none" w:sz="0" w:space="0" w:color="auto"/>
      </w:divBdr>
      <w:divsChild>
        <w:div w:id="776758844">
          <w:marLeft w:val="0"/>
          <w:marRight w:val="0"/>
          <w:marTop w:val="0"/>
          <w:marBottom w:val="0"/>
          <w:divBdr>
            <w:top w:val="none" w:sz="0" w:space="0" w:color="auto"/>
            <w:left w:val="none" w:sz="0" w:space="0" w:color="auto"/>
            <w:bottom w:val="none" w:sz="0" w:space="0" w:color="auto"/>
            <w:right w:val="none" w:sz="0" w:space="0" w:color="auto"/>
          </w:divBdr>
          <w:divsChild>
            <w:div w:id="457187251">
              <w:marLeft w:val="0"/>
              <w:marRight w:val="0"/>
              <w:marTop w:val="0"/>
              <w:marBottom w:val="0"/>
              <w:divBdr>
                <w:top w:val="none" w:sz="0" w:space="0" w:color="auto"/>
                <w:left w:val="none" w:sz="0" w:space="0" w:color="auto"/>
                <w:bottom w:val="none" w:sz="0" w:space="0" w:color="auto"/>
                <w:right w:val="none" w:sz="0" w:space="0" w:color="auto"/>
              </w:divBdr>
            </w:div>
          </w:divsChild>
        </w:div>
        <w:div w:id="1437362388">
          <w:marLeft w:val="0"/>
          <w:marRight w:val="0"/>
          <w:marTop w:val="0"/>
          <w:marBottom w:val="0"/>
          <w:divBdr>
            <w:top w:val="none" w:sz="0" w:space="0" w:color="auto"/>
            <w:left w:val="none" w:sz="0" w:space="0" w:color="auto"/>
            <w:bottom w:val="none" w:sz="0" w:space="0" w:color="auto"/>
            <w:right w:val="none" w:sz="0" w:space="0" w:color="auto"/>
          </w:divBdr>
          <w:divsChild>
            <w:div w:id="991833257">
              <w:marLeft w:val="0"/>
              <w:marRight w:val="0"/>
              <w:marTop w:val="0"/>
              <w:marBottom w:val="0"/>
              <w:divBdr>
                <w:top w:val="none" w:sz="0" w:space="0" w:color="auto"/>
                <w:left w:val="none" w:sz="0" w:space="0" w:color="auto"/>
                <w:bottom w:val="none" w:sz="0" w:space="0" w:color="auto"/>
                <w:right w:val="none" w:sz="0" w:space="0" w:color="auto"/>
              </w:divBdr>
              <w:divsChild>
                <w:div w:id="7586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83816">
      <w:bodyDiv w:val="1"/>
      <w:marLeft w:val="0"/>
      <w:marRight w:val="0"/>
      <w:marTop w:val="0"/>
      <w:marBottom w:val="0"/>
      <w:divBdr>
        <w:top w:val="none" w:sz="0" w:space="0" w:color="auto"/>
        <w:left w:val="none" w:sz="0" w:space="0" w:color="auto"/>
        <w:bottom w:val="none" w:sz="0" w:space="0" w:color="auto"/>
        <w:right w:val="none" w:sz="0" w:space="0" w:color="auto"/>
      </w:divBdr>
      <w:divsChild>
        <w:div w:id="1181317452">
          <w:marLeft w:val="0"/>
          <w:marRight w:val="0"/>
          <w:marTop w:val="0"/>
          <w:marBottom w:val="0"/>
          <w:divBdr>
            <w:top w:val="none" w:sz="0" w:space="0" w:color="auto"/>
            <w:left w:val="none" w:sz="0" w:space="0" w:color="auto"/>
            <w:bottom w:val="none" w:sz="0" w:space="0" w:color="auto"/>
            <w:right w:val="none" w:sz="0" w:space="0" w:color="auto"/>
          </w:divBdr>
          <w:divsChild>
            <w:div w:id="340401609">
              <w:marLeft w:val="0"/>
              <w:marRight w:val="0"/>
              <w:marTop w:val="0"/>
              <w:marBottom w:val="0"/>
              <w:divBdr>
                <w:top w:val="none" w:sz="0" w:space="0" w:color="auto"/>
                <w:left w:val="none" w:sz="0" w:space="0" w:color="auto"/>
                <w:bottom w:val="none" w:sz="0" w:space="0" w:color="auto"/>
                <w:right w:val="none" w:sz="0" w:space="0" w:color="auto"/>
              </w:divBdr>
            </w:div>
          </w:divsChild>
        </w:div>
        <w:div w:id="670643965">
          <w:marLeft w:val="0"/>
          <w:marRight w:val="0"/>
          <w:marTop w:val="0"/>
          <w:marBottom w:val="0"/>
          <w:divBdr>
            <w:top w:val="none" w:sz="0" w:space="0" w:color="auto"/>
            <w:left w:val="none" w:sz="0" w:space="0" w:color="auto"/>
            <w:bottom w:val="none" w:sz="0" w:space="0" w:color="auto"/>
            <w:right w:val="none" w:sz="0" w:space="0" w:color="auto"/>
          </w:divBdr>
          <w:divsChild>
            <w:div w:id="2114742354">
              <w:marLeft w:val="0"/>
              <w:marRight w:val="0"/>
              <w:marTop w:val="0"/>
              <w:marBottom w:val="0"/>
              <w:divBdr>
                <w:top w:val="none" w:sz="0" w:space="0" w:color="auto"/>
                <w:left w:val="none" w:sz="0" w:space="0" w:color="auto"/>
                <w:bottom w:val="none" w:sz="0" w:space="0" w:color="auto"/>
                <w:right w:val="none" w:sz="0" w:space="0" w:color="auto"/>
              </w:divBdr>
              <w:divsChild>
                <w:div w:id="2227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41413">
      <w:bodyDiv w:val="1"/>
      <w:marLeft w:val="0"/>
      <w:marRight w:val="0"/>
      <w:marTop w:val="0"/>
      <w:marBottom w:val="0"/>
      <w:divBdr>
        <w:top w:val="none" w:sz="0" w:space="0" w:color="auto"/>
        <w:left w:val="none" w:sz="0" w:space="0" w:color="auto"/>
        <w:bottom w:val="none" w:sz="0" w:space="0" w:color="auto"/>
        <w:right w:val="none" w:sz="0" w:space="0" w:color="auto"/>
      </w:divBdr>
      <w:divsChild>
        <w:div w:id="1522622709">
          <w:marLeft w:val="0"/>
          <w:marRight w:val="0"/>
          <w:marTop w:val="0"/>
          <w:marBottom w:val="0"/>
          <w:divBdr>
            <w:top w:val="none" w:sz="0" w:space="0" w:color="auto"/>
            <w:left w:val="none" w:sz="0" w:space="0" w:color="auto"/>
            <w:bottom w:val="none" w:sz="0" w:space="0" w:color="auto"/>
            <w:right w:val="none" w:sz="0" w:space="0" w:color="auto"/>
          </w:divBdr>
          <w:divsChild>
            <w:div w:id="2053994977">
              <w:marLeft w:val="0"/>
              <w:marRight w:val="0"/>
              <w:marTop w:val="0"/>
              <w:marBottom w:val="0"/>
              <w:divBdr>
                <w:top w:val="none" w:sz="0" w:space="0" w:color="auto"/>
                <w:left w:val="none" w:sz="0" w:space="0" w:color="auto"/>
                <w:bottom w:val="none" w:sz="0" w:space="0" w:color="auto"/>
                <w:right w:val="none" w:sz="0" w:space="0" w:color="auto"/>
              </w:divBdr>
            </w:div>
          </w:divsChild>
        </w:div>
        <w:div w:id="1049839325">
          <w:marLeft w:val="0"/>
          <w:marRight w:val="0"/>
          <w:marTop w:val="0"/>
          <w:marBottom w:val="0"/>
          <w:divBdr>
            <w:top w:val="none" w:sz="0" w:space="0" w:color="auto"/>
            <w:left w:val="none" w:sz="0" w:space="0" w:color="auto"/>
            <w:bottom w:val="none" w:sz="0" w:space="0" w:color="auto"/>
            <w:right w:val="none" w:sz="0" w:space="0" w:color="auto"/>
          </w:divBdr>
          <w:divsChild>
            <w:div w:id="1964119633">
              <w:marLeft w:val="0"/>
              <w:marRight w:val="0"/>
              <w:marTop w:val="0"/>
              <w:marBottom w:val="0"/>
              <w:divBdr>
                <w:top w:val="none" w:sz="0" w:space="0" w:color="auto"/>
                <w:left w:val="none" w:sz="0" w:space="0" w:color="auto"/>
                <w:bottom w:val="none" w:sz="0" w:space="0" w:color="auto"/>
                <w:right w:val="none" w:sz="0" w:space="0" w:color="auto"/>
              </w:divBdr>
              <w:divsChild>
                <w:div w:id="9141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76383">
      <w:bodyDiv w:val="1"/>
      <w:marLeft w:val="0"/>
      <w:marRight w:val="0"/>
      <w:marTop w:val="0"/>
      <w:marBottom w:val="0"/>
      <w:divBdr>
        <w:top w:val="none" w:sz="0" w:space="0" w:color="auto"/>
        <w:left w:val="none" w:sz="0" w:space="0" w:color="auto"/>
        <w:bottom w:val="none" w:sz="0" w:space="0" w:color="auto"/>
        <w:right w:val="none" w:sz="0" w:space="0" w:color="auto"/>
      </w:divBdr>
      <w:divsChild>
        <w:div w:id="1076976720">
          <w:marLeft w:val="0"/>
          <w:marRight w:val="0"/>
          <w:marTop w:val="0"/>
          <w:marBottom w:val="0"/>
          <w:divBdr>
            <w:top w:val="none" w:sz="0" w:space="0" w:color="auto"/>
            <w:left w:val="none" w:sz="0" w:space="0" w:color="auto"/>
            <w:bottom w:val="none" w:sz="0" w:space="0" w:color="auto"/>
            <w:right w:val="none" w:sz="0" w:space="0" w:color="auto"/>
          </w:divBdr>
          <w:divsChild>
            <w:div w:id="608246304">
              <w:marLeft w:val="0"/>
              <w:marRight w:val="0"/>
              <w:marTop w:val="0"/>
              <w:marBottom w:val="0"/>
              <w:divBdr>
                <w:top w:val="none" w:sz="0" w:space="0" w:color="auto"/>
                <w:left w:val="none" w:sz="0" w:space="0" w:color="auto"/>
                <w:bottom w:val="none" w:sz="0" w:space="0" w:color="auto"/>
                <w:right w:val="none" w:sz="0" w:space="0" w:color="auto"/>
              </w:divBdr>
            </w:div>
          </w:divsChild>
        </w:div>
        <w:div w:id="1997611678">
          <w:marLeft w:val="0"/>
          <w:marRight w:val="0"/>
          <w:marTop w:val="0"/>
          <w:marBottom w:val="0"/>
          <w:divBdr>
            <w:top w:val="none" w:sz="0" w:space="0" w:color="auto"/>
            <w:left w:val="none" w:sz="0" w:space="0" w:color="auto"/>
            <w:bottom w:val="none" w:sz="0" w:space="0" w:color="auto"/>
            <w:right w:val="none" w:sz="0" w:space="0" w:color="auto"/>
          </w:divBdr>
          <w:divsChild>
            <w:div w:id="2102988000">
              <w:marLeft w:val="0"/>
              <w:marRight w:val="0"/>
              <w:marTop w:val="0"/>
              <w:marBottom w:val="0"/>
              <w:divBdr>
                <w:top w:val="none" w:sz="0" w:space="0" w:color="auto"/>
                <w:left w:val="none" w:sz="0" w:space="0" w:color="auto"/>
                <w:bottom w:val="none" w:sz="0" w:space="0" w:color="auto"/>
                <w:right w:val="none" w:sz="0" w:space="0" w:color="auto"/>
              </w:divBdr>
              <w:divsChild>
                <w:div w:id="3336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4679">
      <w:bodyDiv w:val="1"/>
      <w:marLeft w:val="0"/>
      <w:marRight w:val="0"/>
      <w:marTop w:val="0"/>
      <w:marBottom w:val="0"/>
      <w:divBdr>
        <w:top w:val="none" w:sz="0" w:space="0" w:color="auto"/>
        <w:left w:val="none" w:sz="0" w:space="0" w:color="auto"/>
        <w:bottom w:val="none" w:sz="0" w:space="0" w:color="auto"/>
        <w:right w:val="none" w:sz="0" w:space="0" w:color="auto"/>
      </w:divBdr>
      <w:divsChild>
        <w:div w:id="1048265387">
          <w:marLeft w:val="0"/>
          <w:marRight w:val="0"/>
          <w:marTop w:val="0"/>
          <w:marBottom w:val="0"/>
          <w:divBdr>
            <w:top w:val="none" w:sz="0" w:space="0" w:color="auto"/>
            <w:left w:val="none" w:sz="0" w:space="0" w:color="auto"/>
            <w:bottom w:val="none" w:sz="0" w:space="0" w:color="auto"/>
            <w:right w:val="none" w:sz="0" w:space="0" w:color="auto"/>
          </w:divBdr>
          <w:divsChild>
            <w:div w:id="1747997333">
              <w:marLeft w:val="0"/>
              <w:marRight w:val="0"/>
              <w:marTop w:val="0"/>
              <w:marBottom w:val="0"/>
              <w:divBdr>
                <w:top w:val="none" w:sz="0" w:space="0" w:color="auto"/>
                <w:left w:val="none" w:sz="0" w:space="0" w:color="auto"/>
                <w:bottom w:val="none" w:sz="0" w:space="0" w:color="auto"/>
                <w:right w:val="none" w:sz="0" w:space="0" w:color="auto"/>
              </w:divBdr>
            </w:div>
          </w:divsChild>
        </w:div>
        <w:div w:id="1323510151">
          <w:marLeft w:val="0"/>
          <w:marRight w:val="0"/>
          <w:marTop w:val="0"/>
          <w:marBottom w:val="0"/>
          <w:divBdr>
            <w:top w:val="none" w:sz="0" w:space="0" w:color="auto"/>
            <w:left w:val="none" w:sz="0" w:space="0" w:color="auto"/>
            <w:bottom w:val="none" w:sz="0" w:space="0" w:color="auto"/>
            <w:right w:val="none" w:sz="0" w:space="0" w:color="auto"/>
          </w:divBdr>
          <w:divsChild>
            <w:div w:id="1175802624">
              <w:marLeft w:val="0"/>
              <w:marRight w:val="0"/>
              <w:marTop w:val="0"/>
              <w:marBottom w:val="0"/>
              <w:divBdr>
                <w:top w:val="none" w:sz="0" w:space="0" w:color="auto"/>
                <w:left w:val="none" w:sz="0" w:space="0" w:color="auto"/>
                <w:bottom w:val="none" w:sz="0" w:space="0" w:color="auto"/>
                <w:right w:val="none" w:sz="0" w:space="0" w:color="auto"/>
              </w:divBdr>
              <w:divsChild>
                <w:div w:id="6640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9578">
      <w:bodyDiv w:val="1"/>
      <w:marLeft w:val="0"/>
      <w:marRight w:val="0"/>
      <w:marTop w:val="0"/>
      <w:marBottom w:val="0"/>
      <w:divBdr>
        <w:top w:val="none" w:sz="0" w:space="0" w:color="auto"/>
        <w:left w:val="none" w:sz="0" w:space="0" w:color="auto"/>
        <w:bottom w:val="none" w:sz="0" w:space="0" w:color="auto"/>
        <w:right w:val="none" w:sz="0" w:space="0" w:color="auto"/>
      </w:divBdr>
      <w:divsChild>
        <w:div w:id="1934774557">
          <w:marLeft w:val="0"/>
          <w:marRight w:val="0"/>
          <w:marTop w:val="0"/>
          <w:marBottom w:val="0"/>
          <w:divBdr>
            <w:top w:val="none" w:sz="0" w:space="0" w:color="auto"/>
            <w:left w:val="none" w:sz="0" w:space="0" w:color="auto"/>
            <w:bottom w:val="none" w:sz="0" w:space="0" w:color="auto"/>
            <w:right w:val="none" w:sz="0" w:space="0" w:color="auto"/>
          </w:divBdr>
          <w:divsChild>
            <w:div w:id="627591413">
              <w:marLeft w:val="0"/>
              <w:marRight w:val="0"/>
              <w:marTop w:val="0"/>
              <w:marBottom w:val="0"/>
              <w:divBdr>
                <w:top w:val="none" w:sz="0" w:space="0" w:color="auto"/>
                <w:left w:val="none" w:sz="0" w:space="0" w:color="auto"/>
                <w:bottom w:val="none" w:sz="0" w:space="0" w:color="auto"/>
                <w:right w:val="none" w:sz="0" w:space="0" w:color="auto"/>
              </w:divBdr>
            </w:div>
          </w:divsChild>
        </w:div>
        <w:div w:id="1980382443">
          <w:marLeft w:val="0"/>
          <w:marRight w:val="0"/>
          <w:marTop w:val="0"/>
          <w:marBottom w:val="0"/>
          <w:divBdr>
            <w:top w:val="none" w:sz="0" w:space="0" w:color="auto"/>
            <w:left w:val="none" w:sz="0" w:space="0" w:color="auto"/>
            <w:bottom w:val="none" w:sz="0" w:space="0" w:color="auto"/>
            <w:right w:val="none" w:sz="0" w:space="0" w:color="auto"/>
          </w:divBdr>
          <w:divsChild>
            <w:div w:id="1084454736">
              <w:marLeft w:val="0"/>
              <w:marRight w:val="0"/>
              <w:marTop w:val="0"/>
              <w:marBottom w:val="0"/>
              <w:divBdr>
                <w:top w:val="none" w:sz="0" w:space="0" w:color="auto"/>
                <w:left w:val="none" w:sz="0" w:space="0" w:color="auto"/>
                <w:bottom w:val="none" w:sz="0" w:space="0" w:color="auto"/>
                <w:right w:val="none" w:sz="0" w:space="0" w:color="auto"/>
              </w:divBdr>
              <w:divsChild>
                <w:div w:id="1814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6904">
      <w:bodyDiv w:val="1"/>
      <w:marLeft w:val="0"/>
      <w:marRight w:val="0"/>
      <w:marTop w:val="0"/>
      <w:marBottom w:val="0"/>
      <w:divBdr>
        <w:top w:val="none" w:sz="0" w:space="0" w:color="auto"/>
        <w:left w:val="none" w:sz="0" w:space="0" w:color="auto"/>
        <w:bottom w:val="none" w:sz="0" w:space="0" w:color="auto"/>
        <w:right w:val="none" w:sz="0" w:space="0" w:color="auto"/>
      </w:divBdr>
      <w:divsChild>
        <w:div w:id="1074933786">
          <w:marLeft w:val="0"/>
          <w:marRight w:val="0"/>
          <w:marTop w:val="0"/>
          <w:marBottom w:val="0"/>
          <w:divBdr>
            <w:top w:val="none" w:sz="0" w:space="0" w:color="auto"/>
            <w:left w:val="none" w:sz="0" w:space="0" w:color="auto"/>
            <w:bottom w:val="none" w:sz="0" w:space="0" w:color="auto"/>
            <w:right w:val="none" w:sz="0" w:space="0" w:color="auto"/>
          </w:divBdr>
          <w:divsChild>
            <w:div w:id="1928341442">
              <w:marLeft w:val="0"/>
              <w:marRight w:val="0"/>
              <w:marTop w:val="0"/>
              <w:marBottom w:val="0"/>
              <w:divBdr>
                <w:top w:val="none" w:sz="0" w:space="0" w:color="auto"/>
                <w:left w:val="none" w:sz="0" w:space="0" w:color="auto"/>
                <w:bottom w:val="none" w:sz="0" w:space="0" w:color="auto"/>
                <w:right w:val="none" w:sz="0" w:space="0" w:color="auto"/>
              </w:divBdr>
            </w:div>
          </w:divsChild>
        </w:div>
        <w:div w:id="1857578616">
          <w:marLeft w:val="0"/>
          <w:marRight w:val="0"/>
          <w:marTop w:val="0"/>
          <w:marBottom w:val="0"/>
          <w:divBdr>
            <w:top w:val="none" w:sz="0" w:space="0" w:color="auto"/>
            <w:left w:val="none" w:sz="0" w:space="0" w:color="auto"/>
            <w:bottom w:val="none" w:sz="0" w:space="0" w:color="auto"/>
            <w:right w:val="none" w:sz="0" w:space="0" w:color="auto"/>
          </w:divBdr>
          <w:divsChild>
            <w:div w:id="1199776737">
              <w:marLeft w:val="0"/>
              <w:marRight w:val="0"/>
              <w:marTop w:val="0"/>
              <w:marBottom w:val="0"/>
              <w:divBdr>
                <w:top w:val="none" w:sz="0" w:space="0" w:color="auto"/>
                <w:left w:val="none" w:sz="0" w:space="0" w:color="auto"/>
                <w:bottom w:val="none" w:sz="0" w:space="0" w:color="auto"/>
                <w:right w:val="none" w:sz="0" w:space="0" w:color="auto"/>
              </w:divBdr>
              <w:divsChild>
                <w:div w:id="15764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708">
      <w:bodyDiv w:val="1"/>
      <w:marLeft w:val="0"/>
      <w:marRight w:val="0"/>
      <w:marTop w:val="0"/>
      <w:marBottom w:val="0"/>
      <w:divBdr>
        <w:top w:val="none" w:sz="0" w:space="0" w:color="auto"/>
        <w:left w:val="none" w:sz="0" w:space="0" w:color="auto"/>
        <w:bottom w:val="none" w:sz="0" w:space="0" w:color="auto"/>
        <w:right w:val="none" w:sz="0" w:space="0" w:color="auto"/>
      </w:divBdr>
      <w:divsChild>
        <w:div w:id="1164592977">
          <w:marLeft w:val="0"/>
          <w:marRight w:val="0"/>
          <w:marTop w:val="0"/>
          <w:marBottom w:val="0"/>
          <w:divBdr>
            <w:top w:val="none" w:sz="0" w:space="0" w:color="auto"/>
            <w:left w:val="none" w:sz="0" w:space="0" w:color="auto"/>
            <w:bottom w:val="none" w:sz="0" w:space="0" w:color="auto"/>
            <w:right w:val="none" w:sz="0" w:space="0" w:color="auto"/>
          </w:divBdr>
          <w:divsChild>
            <w:div w:id="355927873">
              <w:marLeft w:val="0"/>
              <w:marRight w:val="0"/>
              <w:marTop w:val="0"/>
              <w:marBottom w:val="0"/>
              <w:divBdr>
                <w:top w:val="none" w:sz="0" w:space="0" w:color="auto"/>
                <w:left w:val="none" w:sz="0" w:space="0" w:color="auto"/>
                <w:bottom w:val="none" w:sz="0" w:space="0" w:color="auto"/>
                <w:right w:val="none" w:sz="0" w:space="0" w:color="auto"/>
              </w:divBdr>
            </w:div>
          </w:divsChild>
        </w:div>
        <w:div w:id="1663390136">
          <w:marLeft w:val="0"/>
          <w:marRight w:val="0"/>
          <w:marTop w:val="0"/>
          <w:marBottom w:val="0"/>
          <w:divBdr>
            <w:top w:val="none" w:sz="0" w:space="0" w:color="auto"/>
            <w:left w:val="none" w:sz="0" w:space="0" w:color="auto"/>
            <w:bottom w:val="none" w:sz="0" w:space="0" w:color="auto"/>
            <w:right w:val="none" w:sz="0" w:space="0" w:color="auto"/>
          </w:divBdr>
          <w:divsChild>
            <w:div w:id="2122917770">
              <w:marLeft w:val="0"/>
              <w:marRight w:val="0"/>
              <w:marTop w:val="0"/>
              <w:marBottom w:val="0"/>
              <w:divBdr>
                <w:top w:val="none" w:sz="0" w:space="0" w:color="auto"/>
                <w:left w:val="none" w:sz="0" w:space="0" w:color="auto"/>
                <w:bottom w:val="none" w:sz="0" w:space="0" w:color="auto"/>
                <w:right w:val="none" w:sz="0" w:space="0" w:color="auto"/>
              </w:divBdr>
              <w:divsChild>
                <w:div w:id="251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1693">
      <w:bodyDiv w:val="1"/>
      <w:marLeft w:val="0"/>
      <w:marRight w:val="0"/>
      <w:marTop w:val="0"/>
      <w:marBottom w:val="0"/>
      <w:divBdr>
        <w:top w:val="none" w:sz="0" w:space="0" w:color="auto"/>
        <w:left w:val="none" w:sz="0" w:space="0" w:color="auto"/>
        <w:bottom w:val="none" w:sz="0" w:space="0" w:color="auto"/>
        <w:right w:val="none" w:sz="0" w:space="0" w:color="auto"/>
      </w:divBdr>
      <w:divsChild>
        <w:div w:id="1182814443">
          <w:marLeft w:val="0"/>
          <w:marRight w:val="0"/>
          <w:marTop w:val="0"/>
          <w:marBottom w:val="0"/>
          <w:divBdr>
            <w:top w:val="none" w:sz="0" w:space="0" w:color="auto"/>
            <w:left w:val="none" w:sz="0" w:space="0" w:color="auto"/>
            <w:bottom w:val="none" w:sz="0" w:space="0" w:color="auto"/>
            <w:right w:val="none" w:sz="0" w:space="0" w:color="auto"/>
          </w:divBdr>
          <w:divsChild>
            <w:div w:id="1889099958">
              <w:marLeft w:val="0"/>
              <w:marRight w:val="0"/>
              <w:marTop w:val="0"/>
              <w:marBottom w:val="0"/>
              <w:divBdr>
                <w:top w:val="none" w:sz="0" w:space="0" w:color="auto"/>
                <w:left w:val="none" w:sz="0" w:space="0" w:color="auto"/>
                <w:bottom w:val="none" w:sz="0" w:space="0" w:color="auto"/>
                <w:right w:val="none" w:sz="0" w:space="0" w:color="auto"/>
              </w:divBdr>
            </w:div>
          </w:divsChild>
        </w:div>
        <w:div w:id="898630277">
          <w:marLeft w:val="0"/>
          <w:marRight w:val="0"/>
          <w:marTop w:val="0"/>
          <w:marBottom w:val="0"/>
          <w:divBdr>
            <w:top w:val="none" w:sz="0" w:space="0" w:color="auto"/>
            <w:left w:val="none" w:sz="0" w:space="0" w:color="auto"/>
            <w:bottom w:val="none" w:sz="0" w:space="0" w:color="auto"/>
            <w:right w:val="none" w:sz="0" w:space="0" w:color="auto"/>
          </w:divBdr>
          <w:divsChild>
            <w:div w:id="1425612046">
              <w:marLeft w:val="0"/>
              <w:marRight w:val="0"/>
              <w:marTop w:val="0"/>
              <w:marBottom w:val="0"/>
              <w:divBdr>
                <w:top w:val="none" w:sz="0" w:space="0" w:color="auto"/>
                <w:left w:val="none" w:sz="0" w:space="0" w:color="auto"/>
                <w:bottom w:val="none" w:sz="0" w:space="0" w:color="auto"/>
                <w:right w:val="none" w:sz="0" w:space="0" w:color="auto"/>
              </w:divBdr>
              <w:divsChild>
                <w:div w:id="16434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5735">
      <w:bodyDiv w:val="1"/>
      <w:marLeft w:val="0"/>
      <w:marRight w:val="0"/>
      <w:marTop w:val="0"/>
      <w:marBottom w:val="0"/>
      <w:divBdr>
        <w:top w:val="none" w:sz="0" w:space="0" w:color="auto"/>
        <w:left w:val="none" w:sz="0" w:space="0" w:color="auto"/>
        <w:bottom w:val="none" w:sz="0" w:space="0" w:color="auto"/>
        <w:right w:val="none" w:sz="0" w:space="0" w:color="auto"/>
      </w:divBdr>
      <w:divsChild>
        <w:div w:id="1123034709">
          <w:marLeft w:val="0"/>
          <w:marRight w:val="0"/>
          <w:marTop w:val="0"/>
          <w:marBottom w:val="0"/>
          <w:divBdr>
            <w:top w:val="none" w:sz="0" w:space="0" w:color="auto"/>
            <w:left w:val="none" w:sz="0" w:space="0" w:color="auto"/>
            <w:bottom w:val="none" w:sz="0" w:space="0" w:color="auto"/>
            <w:right w:val="none" w:sz="0" w:space="0" w:color="auto"/>
          </w:divBdr>
          <w:divsChild>
            <w:div w:id="1383361028">
              <w:marLeft w:val="0"/>
              <w:marRight w:val="0"/>
              <w:marTop w:val="0"/>
              <w:marBottom w:val="0"/>
              <w:divBdr>
                <w:top w:val="none" w:sz="0" w:space="0" w:color="auto"/>
                <w:left w:val="none" w:sz="0" w:space="0" w:color="auto"/>
                <w:bottom w:val="none" w:sz="0" w:space="0" w:color="auto"/>
                <w:right w:val="none" w:sz="0" w:space="0" w:color="auto"/>
              </w:divBdr>
            </w:div>
          </w:divsChild>
        </w:div>
        <w:div w:id="4475940">
          <w:marLeft w:val="0"/>
          <w:marRight w:val="0"/>
          <w:marTop w:val="0"/>
          <w:marBottom w:val="0"/>
          <w:divBdr>
            <w:top w:val="none" w:sz="0" w:space="0" w:color="auto"/>
            <w:left w:val="none" w:sz="0" w:space="0" w:color="auto"/>
            <w:bottom w:val="none" w:sz="0" w:space="0" w:color="auto"/>
            <w:right w:val="none" w:sz="0" w:space="0" w:color="auto"/>
          </w:divBdr>
          <w:divsChild>
            <w:div w:id="1462453049">
              <w:marLeft w:val="0"/>
              <w:marRight w:val="0"/>
              <w:marTop w:val="0"/>
              <w:marBottom w:val="0"/>
              <w:divBdr>
                <w:top w:val="none" w:sz="0" w:space="0" w:color="auto"/>
                <w:left w:val="none" w:sz="0" w:space="0" w:color="auto"/>
                <w:bottom w:val="none" w:sz="0" w:space="0" w:color="auto"/>
                <w:right w:val="none" w:sz="0" w:space="0" w:color="auto"/>
              </w:divBdr>
              <w:divsChild>
                <w:div w:id="3762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1482">
      <w:bodyDiv w:val="1"/>
      <w:marLeft w:val="0"/>
      <w:marRight w:val="0"/>
      <w:marTop w:val="0"/>
      <w:marBottom w:val="0"/>
      <w:divBdr>
        <w:top w:val="none" w:sz="0" w:space="0" w:color="auto"/>
        <w:left w:val="none" w:sz="0" w:space="0" w:color="auto"/>
        <w:bottom w:val="none" w:sz="0" w:space="0" w:color="auto"/>
        <w:right w:val="none" w:sz="0" w:space="0" w:color="auto"/>
      </w:divBdr>
      <w:divsChild>
        <w:div w:id="1568568754">
          <w:marLeft w:val="0"/>
          <w:marRight w:val="0"/>
          <w:marTop w:val="0"/>
          <w:marBottom w:val="0"/>
          <w:divBdr>
            <w:top w:val="none" w:sz="0" w:space="0" w:color="auto"/>
            <w:left w:val="none" w:sz="0" w:space="0" w:color="auto"/>
            <w:bottom w:val="none" w:sz="0" w:space="0" w:color="auto"/>
            <w:right w:val="none" w:sz="0" w:space="0" w:color="auto"/>
          </w:divBdr>
          <w:divsChild>
            <w:div w:id="1477333270">
              <w:marLeft w:val="0"/>
              <w:marRight w:val="0"/>
              <w:marTop w:val="0"/>
              <w:marBottom w:val="0"/>
              <w:divBdr>
                <w:top w:val="none" w:sz="0" w:space="0" w:color="auto"/>
                <w:left w:val="none" w:sz="0" w:space="0" w:color="auto"/>
                <w:bottom w:val="none" w:sz="0" w:space="0" w:color="auto"/>
                <w:right w:val="none" w:sz="0" w:space="0" w:color="auto"/>
              </w:divBdr>
            </w:div>
          </w:divsChild>
        </w:div>
        <w:div w:id="1539313022">
          <w:marLeft w:val="0"/>
          <w:marRight w:val="0"/>
          <w:marTop w:val="0"/>
          <w:marBottom w:val="0"/>
          <w:divBdr>
            <w:top w:val="none" w:sz="0" w:space="0" w:color="auto"/>
            <w:left w:val="none" w:sz="0" w:space="0" w:color="auto"/>
            <w:bottom w:val="none" w:sz="0" w:space="0" w:color="auto"/>
            <w:right w:val="none" w:sz="0" w:space="0" w:color="auto"/>
          </w:divBdr>
          <w:divsChild>
            <w:div w:id="1858229243">
              <w:marLeft w:val="0"/>
              <w:marRight w:val="0"/>
              <w:marTop w:val="0"/>
              <w:marBottom w:val="0"/>
              <w:divBdr>
                <w:top w:val="none" w:sz="0" w:space="0" w:color="auto"/>
                <w:left w:val="none" w:sz="0" w:space="0" w:color="auto"/>
                <w:bottom w:val="none" w:sz="0" w:space="0" w:color="auto"/>
                <w:right w:val="none" w:sz="0" w:space="0" w:color="auto"/>
              </w:divBdr>
              <w:divsChild>
                <w:div w:id="13173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81698">
      <w:bodyDiv w:val="1"/>
      <w:marLeft w:val="0"/>
      <w:marRight w:val="0"/>
      <w:marTop w:val="0"/>
      <w:marBottom w:val="0"/>
      <w:divBdr>
        <w:top w:val="none" w:sz="0" w:space="0" w:color="auto"/>
        <w:left w:val="none" w:sz="0" w:space="0" w:color="auto"/>
        <w:bottom w:val="none" w:sz="0" w:space="0" w:color="auto"/>
        <w:right w:val="none" w:sz="0" w:space="0" w:color="auto"/>
      </w:divBdr>
      <w:divsChild>
        <w:div w:id="732125458">
          <w:marLeft w:val="0"/>
          <w:marRight w:val="0"/>
          <w:marTop w:val="0"/>
          <w:marBottom w:val="0"/>
          <w:divBdr>
            <w:top w:val="none" w:sz="0" w:space="0" w:color="auto"/>
            <w:left w:val="none" w:sz="0" w:space="0" w:color="auto"/>
            <w:bottom w:val="none" w:sz="0" w:space="0" w:color="auto"/>
            <w:right w:val="none" w:sz="0" w:space="0" w:color="auto"/>
          </w:divBdr>
          <w:divsChild>
            <w:div w:id="1956063406">
              <w:marLeft w:val="0"/>
              <w:marRight w:val="0"/>
              <w:marTop w:val="0"/>
              <w:marBottom w:val="0"/>
              <w:divBdr>
                <w:top w:val="none" w:sz="0" w:space="0" w:color="auto"/>
                <w:left w:val="none" w:sz="0" w:space="0" w:color="auto"/>
                <w:bottom w:val="none" w:sz="0" w:space="0" w:color="auto"/>
                <w:right w:val="none" w:sz="0" w:space="0" w:color="auto"/>
              </w:divBdr>
            </w:div>
          </w:divsChild>
        </w:div>
        <w:div w:id="794715301">
          <w:marLeft w:val="0"/>
          <w:marRight w:val="0"/>
          <w:marTop w:val="0"/>
          <w:marBottom w:val="0"/>
          <w:divBdr>
            <w:top w:val="none" w:sz="0" w:space="0" w:color="auto"/>
            <w:left w:val="none" w:sz="0" w:space="0" w:color="auto"/>
            <w:bottom w:val="none" w:sz="0" w:space="0" w:color="auto"/>
            <w:right w:val="none" w:sz="0" w:space="0" w:color="auto"/>
          </w:divBdr>
          <w:divsChild>
            <w:div w:id="995961740">
              <w:marLeft w:val="0"/>
              <w:marRight w:val="0"/>
              <w:marTop w:val="0"/>
              <w:marBottom w:val="0"/>
              <w:divBdr>
                <w:top w:val="none" w:sz="0" w:space="0" w:color="auto"/>
                <w:left w:val="none" w:sz="0" w:space="0" w:color="auto"/>
                <w:bottom w:val="none" w:sz="0" w:space="0" w:color="auto"/>
                <w:right w:val="none" w:sz="0" w:space="0" w:color="auto"/>
              </w:divBdr>
              <w:divsChild>
                <w:div w:id="6314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55597">
      <w:bodyDiv w:val="1"/>
      <w:marLeft w:val="0"/>
      <w:marRight w:val="0"/>
      <w:marTop w:val="0"/>
      <w:marBottom w:val="0"/>
      <w:divBdr>
        <w:top w:val="none" w:sz="0" w:space="0" w:color="auto"/>
        <w:left w:val="none" w:sz="0" w:space="0" w:color="auto"/>
        <w:bottom w:val="none" w:sz="0" w:space="0" w:color="auto"/>
        <w:right w:val="none" w:sz="0" w:space="0" w:color="auto"/>
      </w:divBdr>
      <w:divsChild>
        <w:div w:id="590434806">
          <w:marLeft w:val="0"/>
          <w:marRight w:val="0"/>
          <w:marTop w:val="0"/>
          <w:marBottom w:val="0"/>
          <w:divBdr>
            <w:top w:val="none" w:sz="0" w:space="0" w:color="auto"/>
            <w:left w:val="none" w:sz="0" w:space="0" w:color="auto"/>
            <w:bottom w:val="none" w:sz="0" w:space="0" w:color="auto"/>
            <w:right w:val="none" w:sz="0" w:space="0" w:color="auto"/>
          </w:divBdr>
          <w:divsChild>
            <w:div w:id="2078238231">
              <w:marLeft w:val="0"/>
              <w:marRight w:val="0"/>
              <w:marTop w:val="0"/>
              <w:marBottom w:val="0"/>
              <w:divBdr>
                <w:top w:val="none" w:sz="0" w:space="0" w:color="auto"/>
                <w:left w:val="none" w:sz="0" w:space="0" w:color="auto"/>
                <w:bottom w:val="none" w:sz="0" w:space="0" w:color="auto"/>
                <w:right w:val="none" w:sz="0" w:space="0" w:color="auto"/>
              </w:divBdr>
            </w:div>
          </w:divsChild>
        </w:div>
        <w:div w:id="1485047596">
          <w:marLeft w:val="0"/>
          <w:marRight w:val="0"/>
          <w:marTop w:val="0"/>
          <w:marBottom w:val="0"/>
          <w:divBdr>
            <w:top w:val="none" w:sz="0" w:space="0" w:color="auto"/>
            <w:left w:val="none" w:sz="0" w:space="0" w:color="auto"/>
            <w:bottom w:val="none" w:sz="0" w:space="0" w:color="auto"/>
            <w:right w:val="none" w:sz="0" w:space="0" w:color="auto"/>
          </w:divBdr>
          <w:divsChild>
            <w:div w:id="57823230">
              <w:marLeft w:val="0"/>
              <w:marRight w:val="0"/>
              <w:marTop w:val="0"/>
              <w:marBottom w:val="0"/>
              <w:divBdr>
                <w:top w:val="none" w:sz="0" w:space="0" w:color="auto"/>
                <w:left w:val="none" w:sz="0" w:space="0" w:color="auto"/>
                <w:bottom w:val="none" w:sz="0" w:space="0" w:color="auto"/>
                <w:right w:val="none" w:sz="0" w:space="0" w:color="auto"/>
              </w:divBdr>
              <w:divsChild>
                <w:div w:id="17977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55156">
      <w:bodyDiv w:val="1"/>
      <w:marLeft w:val="0"/>
      <w:marRight w:val="0"/>
      <w:marTop w:val="0"/>
      <w:marBottom w:val="0"/>
      <w:divBdr>
        <w:top w:val="none" w:sz="0" w:space="0" w:color="auto"/>
        <w:left w:val="none" w:sz="0" w:space="0" w:color="auto"/>
        <w:bottom w:val="none" w:sz="0" w:space="0" w:color="auto"/>
        <w:right w:val="none" w:sz="0" w:space="0" w:color="auto"/>
      </w:divBdr>
      <w:divsChild>
        <w:div w:id="1667171742">
          <w:marLeft w:val="0"/>
          <w:marRight w:val="0"/>
          <w:marTop w:val="0"/>
          <w:marBottom w:val="0"/>
          <w:divBdr>
            <w:top w:val="none" w:sz="0" w:space="0" w:color="auto"/>
            <w:left w:val="none" w:sz="0" w:space="0" w:color="auto"/>
            <w:bottom w:val="none" w:sz="0" w:space="0" w:color="auto"/>
            <w:right w:val="none" w:sz="0" w:space="0" w:color="auto"/>
          </w:divBdr>
          <w:divsChild>
            <w:div w:id="22753833">
              <w:marLeft w:val="0"/>
              <w:marRight w:val="0"/>
              <w:marTop w:val="0"/>
              <w:marBottom w:val="0"/>
              <w:divBdr>
                <w:top w:val="none" w:sz="0" w:space="0" w:color="auto"/>
                <w:left w:val="none" w:sz="0" w:space="0" w:color="auto"/>
                <w:bottom w:val="none" w:sz="0" w:space="0" w:color="auto"/>
                <w:right w:val="none" w:sz="0" w:space="0" w:color="auto"/>
              </w:divBdr>
            </w:div>
          </w:divsChild>
        </w:div>
        <w:div w:id="664824624">
          <w:marLeft w:val="0"/>
          <w:marRight w:val="0"/>
          <w:marTop w:val="0"/>
          <w:marBottom w:val="0"/>
          <w:divBdr>
            <w:top w:val="none" w:sz="0" w:space="0" w:color="auto"/>
            <w:left w:val="none" w:sz="0" w:space="0" w:color="auto"/>
            <w:bottom w:val="none" w:sz="0" w:space="0" w:color="auto"/>
            <w:right w:val="none" w:sz="0" w:space="0" w:color="auto"/>
          </w:divBdr>
          <w:divsChild>
            <w:div w:id="1181893130">
              <w:marLeft w:val="0"/>
              <w:marRight w:val="0"/>
              <w:marTop w:val="0"/>
              <w:marBottom w:val="0"/>
              <w:divBdr>
                <w:top w:val="none" w:sz="0" w:space="0" w:color="auto"/>
                <w:left w:val="none" w:sz="0" w:space="0" w:color="auto"/>
                <w:bottom w:val="none" w:sz="0" w:space="0" w:color="auto"/>
                <w:right w:val="none" w:sz="0" w:space="0" w:color="auto"/>
              </w:divBdr>
              <w:divsChild>
                <w:div w:id="2860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6440">
      <w:bodyDiv w:val="1"/>
      <w:marLeft w:val="0"/>
      <w:marRight w:val="0"/>
      <w:marTop w:val="0"/>
      <w:marBottom w:val="0"/>
      <w:divBdr>
        <w:top w:val="none" w:sz="0" w:space="0" w:color="auto"/>
        <w:left w:val="none" w:sz="0" w:space="0" w:color="auto"/>
        <w:bottom w:val="none" w:sz="0" w:space="0" w:color="auto"/>
        <w:right w:val="none" w:sz="0" w:space="0" w:color="auto"/>
      </w:divBdr>
      <w:divsChild>
        <w:div w:id="1445536682">
          <w:marLeft w:val="0"/>
          <w:marRight w:val="0"/>
          <w:marTop w:val="0"/>
          <w:marBottom w:val="0"/>
          <w:divBdr>
            <w:top w:val="none" w:sz="0" w:space="0" w:color="auto"/>
            <w:left w:val="none" w:sz="0" w:space="0" w:color="auto"/>
            <w:bottom w:val="none" w:sz="0" w:space="0" w:color="auto"/>
            <w:right w:val="none" w:sz="0" w:space="0" w:color="auto"/>
          </w:divBdr>
          <w:divsChild>
            <w:div w:id="781460338">
              <w:marLeft w:val="0"/>
              <w:marRight w:val="0"/>
              <w:marTop w:val="0"/>
              <w:marBottom w:val="0"/>
              <w:divBdr>
                <w:top w:val="none" w:sz="0" w:space="0" w:color="auto"/>
                <w:left w:val="none" w:sz="0" w:space="0" w:color="auto"/>
                <w:bottom w:val="none" w:sz="0" w:space="0" w:color="auto"/>
                <w:right w:val="none" w:sz="0" w:space="0" w:color="auto"/>
              </w:divBdr>
            </w:div>
          </w:divsChild>
        </w:div>
        <w:div w:id="714624430">
          <w:marLeft w:val="0"/>
          <w:marRight w:val="0"/>
          <w:marTop w:val="0"/>
          <w:marBottom w:val="0"/>
          <w:divBdr>
            <w:top w:val="none" w:sz="0" w:space="0" w:color="auto"/>
            <w:left w:val="none" w:sz="0" w:space="0" w:color="auto"/>
            <w:bottom w:val="none" w:sz="0" w:space="0" w:color="auto"/>
            <w:right w:val="none" w:sz="0" w:space="0" w:color="auto"/>
          </w:divBdr>
          <w:divsChild>
            <w:div w:id="1631478845">
              <w:marLeft w:val="0"/>
              <w:marRight w:val="0"/>
              <w:marTop w:val="0"/>
              <w:marBottom w:val="0"/>
              <w:divBdr>
                <w:top w:val="none" w:sz="0" w:space="0" w:color="auto"/>
                <w:left w:val="none" w:sz="0" w:space="0" w:color="auto"/>
                <w:bottom w:val="none" w:sz="0" w:space="0" w:color="auto"/>
                <w:right w:val="none" w:sz="0" w:space="0" w:color="auto"/>
              </w:divBdr>
              <w:divsChild>
                <w:div w:id="1239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8023">
      <w:bodyDiv w:val="1"/>
      <w:marLeft w:val="0"/>
      <w:marRight w:val="0"/>
      <w:marTop w:val="0"/>
      <w:marBottom w:val="0"/>
      <w:divBdr>
        <w:top w:val="none" w:sz="0" w:space="0" w:color="auto"/>
        <w:left w:val="none" w:sz="0" w:space="0" w:color="auto"/>
        <w:bottom w:val="none" w:sz="0" w:space="0" w:color="auto"/>
        <w:right w:val="none" w:sz="0" w:space="0" w:color="auto"/>
      </w:divBdr>
      <w:divsChild>
        <w:div w:id="1070688166">
          <w:marLeft w:val="0"/>
          <w:marRight w:val="0"/>
          <w:marTop w:val="0"/>
          <w:marBottom w:val="0"/>
          <w:divBdr>
            <w:top w:val="none" w:sz="0" w:space="0" w:color="auto"/>
            <w:left w:val="none" w:sz="0" w:space="0" w:color="auto"/>
            <w:bottom w:val="none" w:sz="0" w:space="0" w:color="auto"/>
            <w:right w:val="none" w:sz="0" w:space="0" w:color="auto"/>
          </w:divBdr>
          <w:divsChild>
            <w:div w:id="613636384">
              <w:marLeft w:val="0"/>
              <w:marRight w:val="0"/>
              <w:marTop w:val="0"/>
              <w:marBottom w:val="0"/>
              <w:divBdr>
                <w:top w:val="none" w:sz="0" w:space="0" w:color="auto"/>
                <w:left w:val="none" w:sz="0" w:space="0" w:color="auto"/>
                <w:bottom w:val="none" w:sz="0" w:space="0" w:color="auto"/>
                <w:right w:val="none" w:sz="0" w:space="0" w:color="auto"/>
              </w:divBdr>
            </w:div>
          </w:divsChild>
        </w:div>
        <w:div w:id="1470510548">
          <w:marLeft w:val="0"/>
          <w:marRight w:val="0"/>
          <w:marTop w:val="0"/>
          <w:marBottom w:val="0"/>
          <w:divBdr>
            <w:top w:val="none" w:sz="0" w:space="0" w:color="auto"/>
            <w:left w:val="none" w:sz="0" w:space="0" w:color="auto"/>
            <w:bottom w:val="none" w:sz="0" w:space="0" w:color="auto"/>
            <w:right w:val="none" w:sz="0" w:space="0" w:color="auto"/>
          </w:divBdr>
          <w:divsChild>
            <w:div w:id="126435248">
              <w:marLeft w:val="0"/>
              <w:marRight w:val="0"/>
              <w:marTop w:val="0"/>
              <w:marBottom w:val="0"/>
              <w:divBdr>
                <w:top w:val="none" w:sz="0" w:space="0" w:color="auto"/>
                <w:left w:val="none" w:sz="0" w:space="0" w:color="auto"/>
                <w:bottom w:val="none" w:sz="0" w:space="0" w:color="auto"/>
                <w:right w:val="none" w:sz="0" w:space="0" w:color="auto"/>
              </w:divBdr>
              <w:divsChild>
                <w:div w:id="17451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3742">
      <w:bodyDiv w:val="1"/>
      <w:marLeft w:val="0"/>
      <w:marRight w:val="0"/>
      <w:marTop w:val="0"/>
      <w:marBottom w:val="0"/>
      <w:divBdr>
        <w:top w:val="none" w:sz="0" w:space="0" w:color="auto"/>
        <w:left w:val="none" w:sz="0" w:space="0" w:color="auto"/>
        <w:bottom w:val="none" w:sz="0" w:space="0" w:color="auto"/>
        <w:right w:val="none" w:sz="0" w:space="0" w:color="auto"/>
      </w:divBdr>
      <w:divsChild>
        <w:div w:id="1771897337">
          <w:marLeft w:val="0"/>
          <w:marRight w:val="0"/>
          <w:marTop w:val="0"/>
          <w:marBottom w:val="0"/>
          <w:divBdr>
            <w:top w:val="none" w:sz="0" w:space="0" w:color="auto"/>
            <w:left w:val="none" w:sz="0" w:space="0" w:color="auto"/>
            <w:bottom w:val="none" w:sz="0" w:space="0" w:color="auto"/>
            <w:right w:val="none" w:sz="0" w:space="0" w:color="auto"/>
          </w:divBdr>
          <w:divsChild>
            <w:div w:id="708532059">
              <w:marLeft w:val="0"/>
              <w:marRight w:val="0"/>
              <w:marTop w:val="0"/>
              <w:marBottom w:val="0"/>
              <w:divBdr>
                <w:top w:val="none" w:sz="0" w:space="0" w:color="auto"/>
                <w:left w:val="none" w:sz="0" w:space="0" w:color="auto"/>
                <w:bottom w:val="none" w:sz="0" w:space="0" w:color="auto"/>
                <w:right w:val="none" w:sz="0" w:space="0" w:color="auto"/>
              </w:divBdr>
            </w:div>
          </w:divsChild>
        </w:div>
        <w:div w:id="92940302">
          <w:marLeft w:val="0"/>
          <w:marRight w:val="0"/>
          <w:marTop w:val="0"/>
          <w:marBottom w:val="0"/>
          <w:divBdr>
            <w:top w:val="none" w:sz="0" w:space="0" w:color="auto"/>
            <w:left w:val="none" w:sz="0" w:space="0" w:color="auto"/>
            <w:bottom w:val="none" w:sz="0" w:space="0" w:color="auto"/>
            <w:right w:val="none" w:sz="0" w:space="0" w:color="auto"/>
          </w:divBdr>
          <w:divsChild>
            <w:div w:id="872423853">
              <w:marLeft w:val="0"/>
              <w:marRight w:val="0"/>
              <w:marTop w:val="0"/>
              <w:marBottom w:val="0"/>
              <w:divBdr>
                <w:top w:val="none" w:sz="0" w:space="0" w:color="auto"/>
                <w:left w:val="none" w:sz="0" w:space="0" w:color="auto"/>
                <w:bottom w:val="none" w:sz="0" w:space="0" w:color="auto"/>
                <w:right w:val="none" w:sz="0" w:space="0" w:color="auto"/>
              </w:divBdr>
              <w:divsChild>
                <w:div w:id="8196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8813">
      <w:bodyDiv w:val="1"/>
      <w:marLeft w:val="0"/>
      <w:marRight w:val="0"/>
      <w:marTop w:val="0"/>
      <w:marBottom w:val="0"/>
      <w:divBdr>
        <w:top w:val="none" w:sz="0" w:space="0" w:color="auto"/>
        <w:left w:val="none" w:sz="0" w:space="0" w:color="auto"/>
        <w:bottom w:val="none" w:sz="0" w:space="0" w:color="auto"/>
        <w:right w:val="none" w:sz="0" w:space="0" w:color="auto"/>
      </w:divBdr>
      <w:divsChild>
        <w:div w:id="339309873">
          <w:marLeft w:val="0"/>
          <w:marRight w:val="0"/>
          <w:marTop w:val="0"/>
          <w:marBottom w:val="0"/>
          <w:divBdr>
            <w:top w:val="none" w:sz="0" w:space="0" w:color="auto"/>
            <w:left w:val="none" w:sz="0" w:space="0" w:color="auto"/>
            <w:bottom w:val="none" w:sz="0" w:space="0" w:color="auto"/>
            <w:right w:val="none" w:sz="0" w:space="0" w:color="auto"/>
          </w:divBdr>
          <w:divsChild>
            <w:div w:id="1857378587">
              <w:marLeft w:val="0"/>
              <w:marRight w:val="0"/>
              <w:marTop w:val="0"/>
              <w:marBottom w:val="0"/>
              <w:divBdr>
                <w:top w:val="none" w:sz="0" w:space="0" w:color="auto"/>
                <w:left w:val="none" w:sz="0" w:space="0" w:color="auto"/>
                <w:bottom w:val="none" w:sz="0" w:space="0" w:color="auto"/>
                <w:right w:val="none" w:sz="0" w:space="0" w:color="auto"/>
              </w:divBdr>
            </w:div>
          </w:divsChild>
        </w:div>
        <w:div w:id="724910553">
          <w:marLeft w:val="0"/>
          <w:marRight w:val="0"/>
          <w:marTop w:val="0"/>
          <w:marBottom w:val="0"/>
          <w:divBdr>
            <w:top w:val="none" w:sz="0" w:space="0" w:color="auto"/>
            <w:left w:val="none" w:sz="0" w:space="0" w:color="auto"/>
            <w:bottom w:val="none" w:sz="0" w:space="0" w:color="auto"/>
            <w:right w:val="none" w:sz="0" w:space="0" w:color="auto"/>
          </w:divBdr>
          <w:divsChild>
            <w:div w:id="1830368554">
              <w:marLeft w:val="0"/>
              <w:marRight w:val="0"/>
              <w:marTop w:val="0"/>
              <w:marBottom w:val="0"/>
              <w:divBdr>
                <w:top w:val="none" w:sz="0" w:space="0" w:color="auto"/>
                <w:left w:val="none" w:sz="0" w:space="0" w:color="auto"/>
                <w:bottom w:val="none" w:sz="0" w:space="0" w:color="auto"/>
                <w:right w:val="none" w:sz="0" w:space="0" w:color="auto"/>
              </w:divBdr>
              <w:divsChild>
                <w:div w:id="19858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82878">
      <w:bodyDiv w:val="1"/>
      <w:marLeft w:val="0"/>
      <w:marRight w:val="0"/>
      <w:marTop w:val="0"/>
      <w:marBottom w:val="0"/>
      <w:divBdr>
        <w:top w:val="none" w:sz="0" w:space="0" w:color="auto"/>
        <w:left w:val="none" w:sz="0" w:space="0" w:color="auto"/>
        <w:bottom w:val="none" w:sz="0" w:space="0" w:color="auto"/>
        <w:right w:val="none" w:sz="0" w:space="0" w:color="auto"/>
      </w:divBdr>
      <w:divsChild>
        <w:div w:id="113405773">
          <w:marLeft w:val="0"/>
          <w:marRight w:val="0"/>
          <w:marTop w:val="0"/>
          <w:marBottom w:val="0"/>
          <w:divBdr>
            <w:top w:val="none" w:sz="0" w:space="0" w:color="auto"/>
            <w:left w:val="none" w:sz="0" w:space="0" w:color="auto"/>
            <w:bottom w:val="none" w:sz="0" w:space="0" w:color="auto"/>
            <w:right w:val="none" w:sz="0" w:space="0" w:color="auto"/>
          </w:divBdr>
          <w:divsChild>
            <w:div w:id="924218736">
              <w:marLeft w:val="0"/>
              <w:marRight w:val="0"/>
              <w:marTop w:val="0"/>
              <w:marBottom w:val="0"/>
              <w:divBdr>
                <w:top w:val="none" w:sz="0" w:space="0" w:color="auto"/>
                <w:left w:val="none" w:sz="0" w:space="0" w:color="auto"/>
                <w:bottom w:val="none" w:sz="0" w:space="0" w:color="auto"/>
                <w:right w:val="none" w:sz="0" w:space="0" w:color="auto"/>
              </w:divBdr>
            </w:div>
          </w:divsChild>
        </w:div>
        <w:div w:id="247155111">
          <w:marLeft w:val="0"/>
          <w:marRight w:val="0"/>
          <w:marTop w:val="0"/>
          <w:marBottom w:val="0"/>
          <w:divBdr>
            <w:top w:val="none" w:sz="0" w:space="0" w:color="auto"/>
            <w:left w:val="none" w:sz="0" w:space="0" w:color="auto"/>
            <w:bottom w:val="none" w:sz="0" w:space="0" w:color="auto"/>
            <w:right w:val="none" w:sz="0" w:space="0" w:color="auto"/>
          </w:divBdr>
          <w:divsChild>
            <w:div w:id="1107576323">
              <w:marLeft w:val="0"/>
              <w:marRight w:val="0"/>
              <w:marTop w:val="0"/>
              <w:marBottom w:val="0"/>
              <w:divBdr>
                <w:top w:val="none" w:sz="0" w:space="0" w:color="auto"/>
                <w:left w:val="none" w:sz="0" w:space="0" w:color="auto"/>
                <w:bottom w:val="none" w:sz="0" w:space="0" w:color="auto"/>
                <w:right w:val="none" w:sz="0" w:space="0" w:color="auto"/>
              </w:divBdr>
              <w:divsChild>
                <w:div w:id="2880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90498">
      <w:bodyDiv w:val="1"/>
      <w:marLeft w:val="0"/>
      <w:marRight w:val="0"/>
      <w:marTop w:val="0"/>
      <w:marBottom w:val="0"/>
      <w:divBdr>
        <w:top w:val="none" w:sz="0" w:space="0" w:color="auto"/>
        <w:left w:val="none" w:sz="0" w:space="0" w:color="auto"/>
        <w:bottom w:val="none" w:sz="0" w:space="0" w:color="auto"/>
        <w:right w:val="none" w:sz="0" w:space="0" w:color="auto"/>
      </w:divBdr>
      <w:divsChild>
        <w:div w:id="284654241">
          <w:marLeft w:val="0"/>
          <w:marRight w:val="0"/>
          <w:marTop w:val="0"/>
          <w:marBottom w:val="0"/>
          <w:divBdr>
            <w:top w:val="none" w:sz="0" w:space="0" w:color="auto"/>
            <w:left w:val="none" w:sz="0" w:space="0" w:color="auto"/>
            <w:bottom w:val="none" w:sz="0" w:space="0" w:color="auto"/>
            <w:right w:val="none" w:sz="0" w:space="0" w:color="auto"/>
          </w:divBdr>
          <w:divsChild>
            <w:div w:id="775518827">
              <w:marLeft w:val="0"/>
              <w:marRight w:val="0"/>
              <w:marTop w:val="0"/>
              <w:marBottom w:val="0"/>
              <w:divBdr>
                <w:top w:val="none" w:sz="0" w:space="0" w:color="auto"/>
                <w:left w:val="none" w:sz="0" w:space="0" w:color="auto"/>
                <w:bottom w:val="none" w:sz="0" w:space="0" w:color="auto"/>
                <w:right w:val="none" w:sz="0" w:space="0" w:color="auto"/>
              </w:divBdr>
            </w:div>
          </w:divsChild>
        </w:div>
        <w:div w:id="1985040741">
          <w:marLeft w:val="0"/>
          <w:marRight w:val="0"/>
          <w:marTop w:val="0"/>
          <w:marBottom w:val="0"/>
          <w:divBdr>
            <w:top w:val="none" w:sz="0" w:space="0" w:color="auto"/>
            <w:left w:val="none" w:sz="0" w:space="0" w:color="auto"/>
            <w:bottom w:val="none" w:sz="0" w:space="0" w:color="auto"/>
            <w:right w:val="none" w:sz="0" w:space="0" w:color="auto"/>
          </w:divBdr>
          <w:divsChild>
            <w:div w:id="993947866">
              <w:marLeft w:val="0"/>
              <w:marRight w:val="0"/>
              <w:marTop w:val="0"/>
              <w:marBottom w:val="0"/>
              <w:divBdr>
                <w:top w:val="none" w:sz="0" w:space="0" w:color="auto"/>
                <w:left w:val="none" w:sz="0" w:space="0" w:color="auto"/>
                <w:bottom w:val="none" w:sz="0" w:space="0" w:color="auto"/>
                <w:right w:val="none" w:sz="0" w:space="0" w:color="auto"/>
              </w:divBdr>
              <w:divsChild>
                <w:div w:id="7993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19135">
      <w:bodyDiv w:val="1"/>
      <w:marLeft w:val="0"/>
      <w:marRight w:val="0"/>
      <w:marTop w:val="0"/>
      <w:marBottom w:val="0"/>
      <w:divBdr>
        <w:top w:val="none" w:sz="0" w:space="0" w:color="auto"/>
        <w:left w:val="none" w:sz="0" w:space="0" w:color="auto"/>
        <w:bottom w:val="none" w:sz="0" w:space="0" w:color="auto"/>
        <w:right w:val="none" w:sz="0" w:space="0" w:color="auto"/>
      </w:divBdr>
      <w:divsChild>
        <w:div w:id="1439250384">
          <w:marLeft w:val="0"/>
          <w:marRight w:val="0"/>
          <w:marTop w:val="0"/>
          <w:marBottom w:val="0"/>
          <w:divBdr>
            <w:top w:val="none" w:sz="0" w:space="0" w:color="auto"/>
            <w:left w:val="none" w:sz="0" w:space="0" w:color="auto"/>
            <w:bottom w:val="none" w:sz="0" w:space="0" w:color="auto"/>
            <w:right w:val="none" w:sz="0" w:space="0" w:color="auto"/>
          </w:divBdr>
          <w:divsChild>
            <w:div w:id="408768309">
              <w:marLeft w:val="0"/>
              <w:marRight w:val="0"/>
              <w:marTop w:val="0"/>
              <w:marBottom w:val="0"/>
              <w:divBdr>
                <w:top w:val="none" w:sz="0" w:space="0" w:color="auto"/>
                <w:left w:val="none" w:sz="0" w:space="0" w:color="auto"/>
                <w:bottom w:val="none" w:sz="0" w:space="0" w:color="auto"/>
                <w:right w:val="none" w:sz="0" w:space="0" w:color="auto"/>
              </w:divBdr>
            </w:div>
          </w:divsChild>
        </w:div>
        <w:div w:id="2077893412">
          <w:marLeft w:val="0"/>
          <w:marRight w:val="0"/>
          <w:marTop w:val="0"/>
          <w:marBottom w:val="0"/>
          <w:divBdr>
            <w:top w:val="none" w:sz="0" w:space="0" w:color="auto"/>
            <w:left w:val="none" w:sz="0" w:space="0" w:color="auto"/>
            <w:bottom w:val="none" w:sz="0" w:space="0" w:color="auto"/>
            <w:right w:val="none" w:sz="0" w:space="0" w:color="auto"/>
          </w:divBdr>
          <w:divsChild>
            <w:div w:id="887378553">
              <w:marLeft w:val="0"/>
              <w:marRight w:val="0"/>
              <w:marTop w:val="0"/>
              <w:marBottom w:val="0"/>
              <w:divBdr>
                <w:top w:val="none" w:sz="0" w:space="0" w:color="auto"/>
                <w:left w:val="none" w:sz="0" w:space="0" w:color="auto"/>
                <w:bottom w:val="none" w:sz="0" w:space="0" w:color="auto"/>
                <w:right w:val="none" w:sz="0" w:space="0" w:color="auto"/>
              </w:divBdr>
              <w:divsChild>
                <w:div w:id="9184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7410">
      <w:bodyDiv w:val="1"/>
      <w:marLeft w:val="0"/>
      <w:marRight w:val="0"/>
      <w:marTop w:val="0"/>
      <w:marBottom w:val="0"/>
      <w:divBdr>
        <w:top w:val="none" w:sz="0" w:space="0" w:color="auto"/>
        <w:left w:val="none" w:sz="0" w:space="0" w:color="auto"/>
        <w:bottom w:val="none" w:sz="0" w:space="0" w:color="auto"/>
        <w:right w:val="none" w:sz="0" w:space="0" w:color="auto"/>
      </w:divBdr>
      <w:divsChild>
        <w:div w:id="1635719466">
          <w:marLeft w:val="0"/>
          <w:marRight w:val="0"/>
          <w:marTop w:val="0"/>
          <w:marBottom w:val="0"/>
          <w:divBdr>
            <w:top w:val="none" w:sz="0" w:space="0" w:color="auto"/>
            <w:left w:val="none" w:sz="0" w:space="0" w:color="auto"/>
            <w:bottom w:val="none" w:sz="0" w:space="0" w:color="auto"/>
            <w:right w:val="none" w:sz="0" w:space="0" w:color="auto"/>
          </w:divBdr>
          <w:divsChild>
            <w:div w:id="2034457882">
              <w:marLeft w:val="0"/>
              <w:marRight w:val="0"/>
              <w:marTop w:val="0"/>
              <w:marBottom w:val="0"/>
              <w:divBdr>
                <w:top w:val="none" w:sz="0" w:space="0" w:color="auto"/>
                <w:left w:val="none" w:sz="0" w:space="0" w:color="auto"/>
                <w:bottom w:val="none" w:sz="0" w:space="0" w:color="auto"/>
                <w:right w:val="none" w:sz="0" w:space="0" w:color="auto"/>
              </w:divBdr>
            </w:div>
          </w:divsChild>
        </w:div>
        <w:div w:id="602805110">
          <w:marLeft w:val="0"/>
          <w:marRight w:val="0"/>
          <w:marTop w:val="0"/>
          <w:marBottom w:val="0"/>
          <w:divBdr>
            <w:top w:val="none" w:sz="0" w:space="0" w:color="auto"/>
            <w:left w:val="none" w:sz="0" w:space="0" w:color="auto"/>
            <w:bottom w:val="none" w:sz="0" w:space="0" w:color="auto"/>
            <w:right w:val="none" w:sz="0" w:space="0" w:color="auto"/>
          </w:divBdr>
          <w:divsChild>
            <w:div w:id="1984700793">
              <w:marLeft w:val="0"/>
              <w:marRight w:val="0"/>
              <w:marTop w:val="0"/>
              <w:marBottom w:val="0"/>
              <w:divBdr>
                <w:top w:val="none" w:sz="0" w:space="0" w:color="auto"/>
                <w:left w:val="none" w:sz="0" w:space="0" w:color="auto"/>
                <w:bottom w:val="none" w:sz="0" w:space="0" w:color="auto"/>
                <w:right w:val="none" w:sz="0" w:space="0" w:color="auto"/>
              </w:divBdr>
              <w:divsChild>
                <w:div w:id="17689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81628">
      <w:bodyDiv w:val="1"/>
      <w:marLeft w:val="0"/>
      <w:marRight w:val="0"/>
      <w:marTop w:val="0"/>
      <w:marBottom w:val="0"/>
      <w:divBdr>
        <w:top w:val="none" w:sz="0" w:space="0" w:color="auto"/>
        <w:left w:val="none" w:sz="0" w:space="0" w:color="auto"/>
        <w:bottom w:val="none" w:sz="0" w:space="0" w:color="auto"/>
        <w:right w:val="none" w:sz="0" w:space="0" w:color="auto"/>
      </w:divBdr>
      <w:divsChild>
        <w:div w:id="705986033">
          <w:marLeft w:val="0"/>
          <w:marRight w:val="0"/>
          <w:marTop w:val="0"/>
          <w:marBottom w:val="0"/>
          <w:divBdr>
            <w:top w:val="none" w:sz="0" w:space="0" w:color="auto"/>
            <w:left w:val="none" w:sz="0" w:space="0" w:color="auto"/>
            <w:bottom w:val="none" w:sz="0" w:space="0" w:color="auto"/>
            <w:right w:val="none" w:sz="0" w:space="0" w:color="auto"/>
          </w:divBdr>
          <w:divsChild>
            <w:div w:id="1116951349">
              <w:marLeft w:val="0"/>
              <w:marRight w:val="0"/>
              <w:marTop w:val="0"/>
              <w:marBottom w:val="0"/>
              <w:divBdr>
                <w:top w:val="none" w:sz="0" w:space="0" w:color="auto"/>
                <w:left w:val="none" w:sz="0" w:space="0" w:color="auto"/>
                <w:bottom w:val="none" w:sz="0" w:space="0" w:color="auto"/>
                <w:right w:val="none" w:sz="0" w:space="0" w:color="auto"/>
              </w:divBdr>
            </w:div>
          </w:divsChild>
        </w:div>
        <w:div w:id="1313365396">
          <w:marLeft w:val="0"/>
          <w:marRight w:val="0"/>
          <w:marTop w:val="0"/>
          <w:marBottom w:val="0"/>
          <w:divBdr>
            <w:top w:val="none" w:sz="0" w:space="0" w:color="auto"/>
            <w:left w:val="none" w:sz="0" w:space="0" w:color="auto"/>
            <w:bottom w:val="none" w:sz="0" w:space="0" w:color="auto"/>
            <w:right w:val="none" w:sz="0" w:space="0" w:color="auto"/>
          </w:divBdr>
          <w:divsChild>
            <w:div w:id="1022587941">
              <w:marLeft w:val="0"/>
              <w:marRight w:val="0"/>
              <w:marTop w:val="0"/>
              <w:marBottom w:val="0"/>
              <w:divBdr>
                <w:top w:val="none" w:sz="0" w:space="0" w:color="auto"/>
                <w:left w:val="none" w:sz="0" w:space="0" w:color="auto"/>
                <w:bottom w:val="none" w:sz="0" w:space="0" w:color="auto"/>
                <w:right w:val="none" w:sz="0" w:space="0" w:color="auto"/>
              </w:divBdr>
              <w:divsChild>
                <w:div w:id="6608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6189">
      <w:bodyDiv w:val="1"/>
      <w:marLeft w:val="0"/>
      <w:marRight w:val="0"/>
      <w:marTop w:val="0"/>
      <w:marBottom w:val="0"/>
      <w:divBdr>
        <w:top w:val="none" w:sz="0" w:space="0" w:color="auto"/>
        <w:left w:val="none" w:sz="0" w:space="0" w:color="auto"/>
        <w:bottom w:val="none" w:sz="0" w:space="0" w:color="auto"/>
        <w:right w:val="none" w:sz="0" w:space="0" w:color="auto"/>
      </w:divBdr>
      <w:divsChild>
        <w:div w:id="1196037939">
          <w:marLeft w:val="0"/>
          <w:marRight w:val="0"/>
          <w:marTop w:val="0"/>
          <w:marBottom w:val="0"/>
          <w:divBdr>
            <w:top w:val="none" w:sz="0" w:space="0" w:color="auto"/>
            <w:left w:val="none" w:sz="0" w:space="0" w:color="auto"/>
            <w:bottom w:val="none" w:sz="0" w:space="0" w:color="auto"/>
            <w:right w:val="none" w:sz="0" w:space="0" w:color="auto"/>
          </w:divBdr>
          <w:divsChild>
            <w:div w:id="619993830">
              <w:marLeft w:val="0"/>
              <w:marRight w:val="0"/>
              <w:marTop w:val="0"/>
              <w:marBottom w:val="0"/>
              <w:divBdr>
                <w:top w:val="none" w:sz="0" w:space="0" w:color="auto"/>
                <w:left w:val="none" w:sz="0" w:space="0" w:color="auto"/>
                <w:bottom w:val="none" w:sz="0" w:space="0" w:color="auto"/>
                <w:right w:val="none" w:sz="0" w:space="0" w:color="auto"/>
              </w:divBdr>
            </w:div>
          </w:divsChild>
        </w:div>
        <w:div w:id="1342001312">
          <w:marLeft w:val="0"/>
          <w:marRight w:val="0"/>
          <w:marTop w:val="0"/>
          <w:marBottom w:val="0"/>
          <w:divBdr>
            <w:top w:val="none" w:sz="0" w:space="0" w:color="auto"/>
            <w:left w:val="none" w:sz="0" w:space="0" w:color="auto"/>
            <w:bottom w:val="none" w:sz="0" w:space="0" w:color="auto"/>
            <w:right w:val="none" w:sz="0" w:space="0" w:color="auto"/>
          </w:divBdr>
          <w:divsChild>
            <w:div w:id="919413828">
              <w:marLeft w:val="0"/>
              <w:marRight w:val="0"/>
              <w:marTop w:val="0"/>
              <w:marBottom w:val="0"/>
              <w:divBdr>
                <w:top w:val="none" w:sz="0" w:space="0" w:color="auto"/>
                <w:left w:val="none" w:sz="0" w:space="0" w:color="auto"/>
                <w:bottom w:val="none" w:sz="0" w:space="0" w:color="auto"/>
                <w:right w:val="none" w:sz="0" w:space="0" w:color="auto"/>
              </w:divBdr>
              <w:divsChild>
                <w:div w:id="4764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3643">
      <w:bodyDiv w:val="1"/>
      <w:marLeft w:val="0"/>
      <w:marRight w:val="0"/>
      <w:marTop w:val="0"/>
      <w:marBottom w:val="0"/>
      <w:divBdr>
        <w:top w:val="none" w:sz="0" w:space="0" w:color="auto"/>
        <w:left w:val="none" w:sz="0" w:space="0" w:color="auto"/>
        <w:bottom w:val="none" w:sz="0" w:space="0" w:color="auto"/>
        <w:right w:val="none" w:sz="0" w:space="0" w:color="auto"/>
      </w:divBdr>
      <w:divsChild>
        <w:div w:id="2002809245">
          <w:marLeft w:val="0"/>
          <w:marRight w:val="0"/>
          <w:marTop w:val="0"/>
          <w:marBottom w:val="0"/>
          <w:divBdr>
            <w:top w:val="none" w:sz="0" w:space="0" w:color="auto"/>
            <w:left w:val="none" w:sz="0" w:space="0" w:color="auto"/>
            <w:bottom w:val="none" w:sz="0" w:space="0" w:color="auto"/>
            <w:right w:val="none" w:sz="0" w:space="0" w:color="auto"/>
          </w:divBdr>
          <w:divsChild>
            <w:div w:id="777650246">
              <w:marLeft w:val="0"/>
              <w:marRight w:val="0"/>
              <w:marTop w:val="0"/>
              <w:marBottom w:val="0"/>
              <w:divBdr>
                <w:top w:val="none" w:sz="0" w:space="0" w:color="auto"/>
                <w:left w:val="none" w:sz="0" w:space="0" w:color="auto"/>
                <w:bottom w:val="none" w:sz="0" w:space="0" w:color="auto"/>
                <w:right w:val="none" w:sz="0" w:space="0" w:color="auto"/>
              </w:divBdr>
            </w:div>
          </w:divsChild>
        </w:div>
        <w:div w:id="595132584">
          <w:marLeft w:val="0"/>
          <w:marRight w:val="0"/>
          <w:marTop w:val="0"/>
          <w:marBottom w:val="0"/>
          <w:divBdr>
            <w:top w:val="none" w:sz="0" w:space="0" w:color="auto"/>
            <w:left w:val="none" w:sz="0" w:space="0" w:color="auto"/>
            <w:bottom w:val="none" w:sz="0" w:space="0" w:color="auto"/>
            <w:right w:val="none" w:sz="0" w:space="0" w:color="auto"/>
          </w:divBdr>
          <w:divsChild>
            <w:div w:id="944072902">
              <w:marLeft w:val="0"/>
              <w:marRight w:val="0"/>
              <w:marTop w:val="0"/>
              <w:marBottom w:val="0"/>
              <w:divBdr>
                <w:top w:val="none" w:sz="0" w:space="0" w:color="auto"/>
                <w:left w:val="none" w:sz="0" w:space="0" w:color="auto"/>
                <w:bottom w:val="none" w:sz="0" w:space="0" w:color="auto"/>
                <w:right w:val="none" w:sz="0" w:space="0" w:color="auto"/>
              </w:divBdr>
              <w:divsChild>
                <w:div w:id="8689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3295">
      <w:bodyDiv w:val="1"/>
      <w:marLeft w:val="0"/>
      <w:marRight w:val="0"/>
      <w:marTop w:val="0"/>
      <w:marBottom w:val="0"/>
      <w:divBdr>
        <w:top w:val="none" w:sz="0" w:space="0" w:color="auto"/>
        <w:left w:val="none" w:sz="0" w:space="0" w:color="auto"/>
        <w:bottom w:val="none" w:sz="0" w:space="0" w:color="auto"/>
        <w:right w:val="none" w:sz="0" w:space="0" w:color="auto"/>
      </w:divBdr>
      <w:divsChild>
        <w:div w:id="534003893">
          <w:marLeft w:val="0"/>
          <w:marRight w:val="0"/>
          <w:marTop w:val="0"/>
          <w:marBottom w:val="0"/>
          <w:divBdr>
            <w:top w:val="none" w:sz="0" w:space="0" w:color="auto"/>
            <w:left w:val="none" w:sz="0" w:space="0" w:color="auto"/>
            <w:bottom w:val="none" w:sz="0" w:space="0" w:color="auto"/>
            <w:right w:val="none" w:sz="0" w:space="0" w:color="auto"/>
          </w:divBdr>
          <w:divsChild>
            <w:div w:id="1830512321">
              <w:marLeft w:val="0"/>
              <w:marRight w:val="0"/>
              <w:marTop w:val="0"/>
              <w:marBottom w:val="0"/>
              <w:divBdr>
                <w:top w:val="none" w:sz="0" w:space="0" w:color="auto"/>
                <w:left w:val="none" w:sz="0" w:space="0" w:color="auto"/>
                <w:bottom w:val="none" w:sz="0" w:space="0" w:color="auto"/>
                <w:right w:val="none" w:sz="0" w:space="0" w:color="auto"/>
              </w:divBdr>
            </w:div>
          </w:divsChild>
        </w:div>
        <w:div w:id="1455564173">
          <w:marLeft w:val="0"/>
          <w:marRight w:val="0"/>
          <w:marTop w:val="0"/>
          <w:marBottom w:val="0"/>
          <w:divBdr>
            <w:top w:val="none" w:sz="0" w:space="0" w:color="auto"/>
            <w:left w:val="none" w:sz="0" w:space="0" w:color="auto"/>
            <w:bottom w:val="none" w:sz="0" w:space="0" w:color="auto"/>
            <w:right w:val="none" w:sz="0" w:space="0" w:color="auto"/>
          </w:divBdr>
          <w:divsChild>
            <w:div w:id="561255971">
              <w:marLeft w:val="0"/>
              <w:marRight w:val="0"/>
              <w:marTop w:val="0"/>
              <w:marBottom w:val="0"/>
              <w:divBdr>
                <w:top w:val="none" w:sz="0" w:space="0" w:color="auto"/>
                <w:left w:val="none" w:sz="0" w:space="0" w:color="auto"/>
                <w:bottom w:val="none" w:sz="0" w:space="0" w:color="auto"/>
                <w:right w:val="none" w:sz="0" w:space="0" w:color="auto"/>
              </w:divBdr>
              <w:divsChild>
                <w:div w:id="19393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7152">
      <w:bodyDiv w:val="1"/>
      <w:marLeft w:val="0"/>
      <w:marRight w:val="0"/>
      <w:marTop w:val="0"/>
      <w:marBottom w:val="0"/>
      <w:divBdr>
        <w:top w:val="none" w:sz="0" w:space="0" w:color="auto"/>
        <w:left w:val="none" w:sz="0" w:space="0" w:color="auto"/>
        <w:bottom w:val="none" w:sz="0" w:space="0" w:color="auto"/>
        <w:right w:val="none" w:sz="0" w:space="0" w:color="auto"/>
      </w:divBdr>
      <w:divsChild>
        <w:div w:id="1705902918">
          <w:marLeft w:val="0"/>
          <w:marRight w:val="0"/>
          <w:marTop w:val="0"/>
          <w:marBottom w:val="0"/>
          <w:divBdr>
            <w:top w:val="none" w:sz="0" w:space="0" w:color="auto"/>
            <w:left w:val="none" w:sz="0" w:space="0" w:color="auto"/>
            <w:bottom w:val="none" w:sz="0" w:space="0" w:color="auto"/>
            <w:right w:val="none" w:sz="0" w:space="0" w:color="auto"/>
          </w:divBdr>
          <w:divsChild>
            <w:div w:id="1603417828">
              <w:marLeft w:val="0"/>
              <w:marRight w:val="0"/>
              <w:marTop w:val="0"/>
              <w:marBottom w:val="0"/>
              <w:divBdr>
                <w:top w:val="none" w:sz="0" w:space="0" w:color="auto"/>
                <w:left w:val="none" w:sz="0" w:space="0" w:color="auto"/>
                <w:bottom w:val="none" w:sz="0" w:space="0" w:color="auto"/>
                <w:right w:val="none" w:sz="0" w:space="0" w:color="auto"/>
              </w:divBdr>
            </w:div>
          </w:divsChild>
        </w:div>
        <w:div w:id="1782798427">
          <w:marLeft w:val="0"/>
          <w:marRight w:val="0"/>
          <w:marTop w:val="0"/>
          <w:marBottom w:val="0"/>
          <w:divBdr>
            <w:top w:val="none" w:sz="0" w:space="0" w:color="auto"/>
            <w:left w:val="none" w:sz="0" w:space="0" w:color="auto"/>
            <w:bottom w:val="none" w:sz="0" w:space="0" w:color="auto"/>
            <w:right w:val="none" w:sz="0" w:space="0" w:color="auto"/>
          </w:divBdr>
          <w:divsChild>
            <w:div w:id="97412002">
              <w:marLeft w:val="0"/>
              <w:marRight w:val="0"/>
              <w:marTop w:val="0"/>
              <w:marBottom w:val="0"/>
              <w:divBdr>
                <w:top w:val="none" w:sz="0" w:space="0" w:color="auto"/>
                <w:left w:val="none" w:sz="0" w:space="0" w:color="auto"/>
                <w:bottom w:val="none" w:sz="0" w:space="0" w:color="auto"/>
                <w:right w:val="none" w:sz="0" w:space="0" w:color="auto"/>
              </w:divBdr>
              <w:divsChild>
                <w:div w:id="2713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8873">
      <w:bodyDiv w:val="1"/>
      <w:marLeft w:val="0"/>
      <w:marRight w:val="0"/>
      <w:marTop w:val="0"/>
      <w:marBottom w:val="0"/>
      <w:divBdr>
        <w:top w:val="none" w:sz="0" w:space="0" w:color="auto"/>
        <w:left w:val="none" w:sz="0" w:space="0" w:color="auto"/>
        <w:bottom w:val="none" w:sz="0" w:space="0" w:color="auto"/>
        <w:right w:val="none" w:sz="0" w:space="0" w:color="auto"/>
      </w:divBdr>
      <w:divsChild>
        <w:div w:id="83958569">
          <w:marLeft w:val="0"/>
          <w:marRight w:val="0"/>
          <w:marTop w:val="0"/>
          <w:marBottom w:val="0"/>
          <w:divBdr>
            <w:top w:val="none" w:sz="0" w:space="0" w:color="auto"/>
            <w:left w:val="none" w:sz="0" w:space="0" w:color="auto"/>
            <w:bottom w:val="none" w:sz="0" w:space="0" w:color="auto"/>
            <w:right w:val="none" w:sz="0" w:space="0" w:color="auto"/>
          </w:divBdr>
          <w:divsChild>
            <w:div w:id="1256017485">
              <w:marLeft w:val="0"/>
              <w:marRight w:val="0"/>
              <w:marTop w:val="0"/>
              <w:marBottom w:val="0"/>
              <w:divBdr>
                <w:top w:val="none" w:sz="0" w:space="0" w:color="auto"/>
                <w:left w:val="none" w:sz="0" w:space="0" w:color="auto"/>
                <w:bottom w:val="none" w:sz="0" w:space="0" w:color="auto"/>
                <w:right w:val="none" w:sz="0" w:space="0" w:color="auto"/>
              </w:divBdr>
            </w:div>
          </w:divsChild>
        </w:div>
        <w:div w:id="747193373">
          <w:marLeft w:val="0"/>
          <w:marRight w:val="0"/>
          <w:marTop w:val="0"/>
          <w:marBottom w:val="0"/>
          <w:divBdr>
            <w:top w:val="none" w:sz="0" w:space="0" w:color="auto"/>
            <w:left w:val="none" w:sz="0" w:space="0" w:color="auto"/>
            <w:bottom w:val="none" w:sz="0" w:space="0" w:color="auto"/>
            <w:right w:val="none" w:sz="0" w:space="0" w:color="auto"/>
          </w:divBdr>
          <w:divsChild>
            <w:div w:id="1364288834">
              <w:marLeft w:val="0"/>
              <w:marRight w:val="0"/>
              <w:marTop w:val="0"/>
              <w:marBottom w:val="0"/>
              <w:divBdr>
                <w:top w:val="none" w:sz="0" w:space="0" w:color="auto"/>
                <w:left w:val="none" w:sz="0" w:space="0" w:color="auto"/>
                <w:bottom w:val="none" w:sz="0" w:space="0" w:color="auto"/>
                <w:right w:val="none" w:sz="0" w:space="0" w:color="auto"/>
              </w:divBdr>
              <w:divsChild>
                <w:div w:id="21094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60228">
      <w:bodyDiv w:val="1"/>
      <w:marLeft w:val="0"/>
      <w:marRight w:val="0"/>
      <w:marTop w:val="0"/>
      <w:marBottom w:val="0"/>
      <w:divBdr>
        <w:top w:val="none" w:sz="0" w:space="0" w:color="auto"/>
        <w:left w:val="none" w:sz="0" w:space="0" w:color="auto"/>
        <w:bottom w:val="none" w:sz="0" w:space="0" w:color="auto"/>
        <w:right w:val="none" w:sz="0" w:space="0" w:color="auto"/>
      </w:divBdr>
      <w:divsChild>
        <w:div w:id="686297849">
          <w:marLeft w:val="0"/>
          <w:marRight w:val="0"/>
          <w:marTop w:val="0"/>
          <w:marBottom w:val="0"/>
          <w:divBdr>
            <w:top w:val="none" w:sz="0" w:space="0" w:color="auto"/>
            <w:left w:val="none" w:sz="0" w:space="0" w:color="auto"/>
            <w:bottom w:val="none" w:sz="0" w:space="0" w:color="auto"/>
            <w:right w:val="none" w:sz="0" w:space="0" w:color="auto"/>
          </w:divBdr>
          <w:divsChild>
            <w:div w:id="277839405">
              <w:marLeft w:val="0"/>
              <w:marRight w:val="0"/>
              <w:marTop w:val="0"/>
              <w:marBottom w:val="0"/>
              <w:divBdr>
                <w:top w:val="none" w:sz="0" w:space="0" w:color="auto"/>
                <w:left w:val="none" w:sz="0" w:space="0" w:color="auto"/>
                <w:bottom w:val="none" w:sz="0" w:space="0" w:color="auto"/>
                <w:right w:val="none" w:sz="0" w:space="0" w:color="auto"/>
              </w:divBdr>
            </w:div>
          </w:divsChild>
        </w:div>
        <w:div w:id="613635763">
          <w:marLeft w:val="0"/>
          <w:marRight w:val="0"/>
          <w:marTop w:val="0"/>
          <w:marBottom w:val="0"/>
          <w:divBdr>
            <w:top w:val="none" w:sz="0" w:space="0" w:color="auto"/>
            <w:left w:val="none" w:sz="0" w:space="0" w:color="auto"/>
            <w:bottom w:val="none" w:sz="0" w:space="0" w:color="auto"/>
            <w:right w:val="none" w:sz="0" w:space="0" w:color="auto"/>
          </w:divBdr>
          <w:divsChild>
            <w:div w:id="993341421">
              <w:marLeft w:val="0"/>
              <w:marRight w:val="0"/>
              <w:marTop w:val="0"/>
              <w:marBottom w:val="0"/>
              <w:divBdr>
                <w:top w:val="none" w:sz="0" w:space="0" w:color="auto"/>
                <w:left w:val="none" w:sz="0" w:space="0" w:color="auto"/>
                <w:bottom w:val="none" w:sz="0" w:space="0" w:color="auto"/>
                <w:right w:val="none" w:sz="0" w:space="0" w:color="auto"/>
              </w:divBdr>
              <w:divsChild>
                <w:div w:id="16186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2294">
      <w:bodyDiv w:val="1"/>
      <w:marLeft w:val="0"/>
      <w:marRight w:val="0"/>
      <w:marTop w:val="0"/>
      <w:marBottom w:val="0"/>
      <w:divBdr>
        <w:top w:val="none" w:sz="0" w:space="0" w:color="auto"/>
        <w:left w:val="none" w:sz="0" w:space="0" w:color="auto"/>
        <w:bottom w:val="none" w:sz="0" w:space="0" w:color="auto"/>
        <w:right w:val="none" w:sz="0" w:space="0" w:color="auto"/>
      </w:divBdr>
      <w:divsChild>
        <w:div w:id="376663512">
          <w:marLeft w:val="0"/>
          <w:marRight w:val="0"/>
          <w:marTop w:val="0"/>
          <w:marBottom w:val="0"/>
          <w:divBdr>
            <w:top w:val="none" w:sz="0" w:space="0" w:color="auto"/>
            <w:left w:val="none" w:sz="0" w:space="0" w:color="auto"/>
            <w:bottom w:val="none" w:sz="0" w:space="0" w:color="auto"/>
            <w:right w:val="none" w:sz="0" w:space="0" w:color="auto"/>
          </w:divBdr>
          <w:divsChild>
            <w:div w:id="500002631">
              <w:marLeft w:val="0"/>
              <w:marRight w:val="0"/>
              <w:marTop w:val="0"/>
              <w:marBottom w:val="0"/>
              <w:divBdr>
                <w:top w:val="none" w:sz="0" w:space="0" w:color="auto"/>
                <w:left w:val="none" w:sz="0" w:space="0" w:color="auto"/>
                <w:bottom w:val="none" w:sz="0" w:space="0" w:color="auto"/>
                <w:right w:val="none" w:sz="0" w:space="0" w:color="auto"/>
              </w:divBdr>
            </w:div>
          </w:divsChild>
        </w:div>
        <w:div w:id="1858614834">
          <w:marLeft w:val="0"/>
          <w:marRight w:val="0"/>
          <w:marTop w:val="0"/>
          <w:marBottom w:val="0"/>
          <w:divBdr>
            <w:top w:val="none" w:sz="0" w:space="0" w:color="auto"/>
            <w:left w:val="none" w:sz="0" w:space="0" w:color="auto"/>
            <w:bottom w:val="none" w:sz="0" w:space="0" w:color="auto"/>
            <w:right w:val="none" w:sz="0" w:space="0" w:color="auto"/>
          </w:divBdr>
          <w:divsChild>
            <w:div w:id="459298394">
              <w:marLeft w:val="0"/>
              <w:marRight w:val="0"/>
              <w:marTop w:val="0"/>
              <w:marBottom w:val="0"/>
              <w:divBdr>
                <w:top w:val="none" w:sz="0" w:space="0" w:color="auto"/>
                <w:left w:val="none" w:sz="0" w:space="0" w:color="auto"/>
                <w:bottom w:val="none" w:sz="0" w:space="0" w:color="auto"/>
                <w:right w:val="none" w:sz="0" w:space="0" w:color="auto"/>
              </w:divBdr>
              <w:divsChild>
                <w:div w:id="2552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59152">
      <w:bodyDiv w:val="1"/>
      <w:marLeft w:val="0"/>
      <w:marRight w:val="0"/>
      <w:marTop w:val="0"/>
      <w:marBottom w:val="0"/>
      <w:divBdr>
        <w:top w:val="none" w:sz="0" w:space="0" w:color="auto"/>
        <w:left w:val="none" w:sz="0" w:space="0" w:color="auto"/>
        <w:bottom w:val="none" w:sz="0" w:space="0" w:color="auto"/>
        <w:right w:val="none" w:sz="0" w:space="0" w:color="auto"/>
      </w:divBdr>
      <w:divsChild>
        <w:div w:id="2054232336">
          <w:marLeft w:val="0"/>
          <w:marRight w:val="0"/>
          <w:marTop w:val="0"/>
          <w:marBottom w:val="0"/>
          <w:divBdr>
            <w:top w:val="none" w:sz="0" w:space="0" w:color="auto"/>
            <w:left w:val="none" w:sz="0" w:space="0" w:color="auto"/>
            <w:bottom w:val="none" w:sz="0" w:space="0" w:color="auto"/>
            <w:right w:val="none" w:sz="0" w:space="0" w:color="auto"/>
          </w:divBdr>
          <w:divsChild>
            <w:div w:id="404036803">
              <w:marLeft w:val="0"/>
              <w:marRight w:val="0"/>
              <w:marTop w:val="0"/>
              <w:marBottom w:val="0"/>
              <w:divBdr>
                <w:top w:val="none" w:sz="0" w:space="0" w:color="auto"/>
                <w:left w:val="none" w:sz="0" w:space="0" w:color="auto"/>
                <w:bottom w:val="none" w:sz="0" w:space="0" w:color="auto"/>
                <w:right w:val="none" w:sz="0" w:space="0" w:color="auto"/>
              </w:divBdr>
            </w:div>
          </w:divsChild>
        </w:div>
        <w:div w:id="522013279">
          <w:marLeft w:val="0"/>
          <w:marRight w:val="0"/>
          <w:marTop w:val="0"/>
          <w:marBottom w:val="0"/>
          <w:divBdr>
            <w:top w:val="none" w:sz="0" w:space="0" w:color="auto"/>
            <w:left w:val="none" w:sz="0" w:space="0" w:color="auto"/>
            <w:bottom w:val="none" w:sz="0" w:space="0" w:color="auto"/>
            <w:right w:val="none" w:sz="0" w:space="0" w:color="auto"/>
          </w:divBdr>
          <w:divsChild>
            <w:div w:id="342320176">
              <w:marLeft w:val="0"/>
              <w:marRight w:val="0"/>
              <w:marTop w:val="0"/>
              <w:marBottom w:val="0"/>
              <w:divBdr>
                <w:top w:val="none" w:sz="0" w:space="0" w:color="auto"/>
                <w:left w:val="none" w:sz="0" w:space="0" w:color="auto"/>
                <w:bottom w:val="none" w:sz="0" w:space="0" w:color="auto"/>
                <w:right w:val="none" w:sz="0" w:space="0" w:color="auto"/>
              </w:divBdr>
              <w:divsChild>
                <w:div w:id="3723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7496">
      <w:bodyDiv w:val="1"/>
      <w:marLeft w:val="0"/>
      <w:marRight w:val="0"/>
      <w:marTop w:val="0"/>
      <w:marBottom w:val="0"/>
      <w:divBdr>
        <w:top w:val="none" w:sz="0" w:space="0" w:color="auto"/>
        <w:left w:val="none" w:sz="0" w:space="0" w:color="auto"/>
        <w:bottom w:val="none" w:sz="0" w:space="0" w:color="auto"/>
        <w:right w:val="none" w:sz="0" w:space="0" w:color="auto"/>
      </w:divBdr>
      <w:divsChild>
        <w:div w:id="295722206">
          <w:marLeft w:val="0"/>
          <w:marRight w:val="0"/>
          <w:marTop w:val="0"/>
          <w:marBottom w:val="0"/>
          <w:divBdr>
            <w:top w:val="none" w:sz="0" w:space="0" w:color="auto"/>
            <w:left w:val="none" w:sz="0" w:space="0" w:color="auto"/>
            <w:bottom w:val="none" w:sz="0" w:space="0" w:color="auto"/>
            <w:right w:val="none" w:sz="0" w:space="0" w:color="auto"/>
          </w:divBdr>
          <w:divsChild>
            <w:div w:id="919145460">
              <w:marLeft w:val="0"/>
              <w:marRight w:val="0"/>
              <w:marTop w:val="0"/>
              <w:marBottom w:val="0"/>
              <w:divBdr>
                <w:top w:val="none" w:sz="0" w:space="0" w:color="auto"/>
                <w:left w:val="none" w:sz="0" w:space="0" w:color="auto"/>
                <w:bottom w:val="none" w:sz="0" w:space="0" w:color="auto"/>
                <w:right w:val="none" w:sz="0" w:space="0" w:color="auto"/>
              </w:divBdr>
            </w:div>
          </w:divsChild>
        </w:div>
        <w:div w:id="667951378">
          <w:marLeft w:val="0"/>
          <w:marRight w:val="0"/>
          <w:marTop w:val="0"/>
          <w:marBottom w:val="0"/>
          <w:divBdr>
            <w:top w:val="none" w:sz="0" w:space="0" w:color="auto"/>
            <w:left w:val="none" w:sz="0" w:space="0" w:color="auto"/>
            <w:bottom w:val="none" w:sz="0" w:space="0" w:color="auto"/>
            <w:right w:val="none" w:sz="0" w:space="0" w:color="auto"/>
          </w:divBdr>
          <w:divsChild>
            <w:div w:id="842472294">
              <w:marLeft w:val="0"/>
              <w:marRight w:val="0"/>
              <w:marTop w:val="0"/>
              <w:marBottom w:val="0"/>
              <w:divBdr>
                <w:top w:val="none" w:sz="0" w:space="0" w:color="auto"/>
                <w:left w:val="none" w:sz="0" w:space="0" w:color="auto"/>
                <w:bottom w:val="none" w:sz="0" w:space="0" w:color="auto"/>
                <w:right w:val="none" w:sz="0" w:space="0" w:color="auto"/>
              </w:divBdr>
              <w:divsChild>
                <w:div w:id="11888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7014">
      <w:bodyDiv w:val="1"/>
      <w:marLeft w:val="0"/>
      <w:marRight w:val="0"/>
      <w:marTop w:val="0"/>
      <w:marBottom w:val="0"/>
      <w:divBdr>
        <w:top w:val="none" w:sz="0" w:space="0" w:color="auto"/>
        <w:left w:val="none" w:sz="0" w:space="0" w:color="auto"/>
        <w:bottom w:val="none" w:sz="0" w:space="0" w:color="auto"/>
        <w:right w:val="none" w:sz="0" w:space="0" w:color="auto"/>
      </w:divBdr>
      <w:divsChild>
        <w:div w:id="394472925">
          <w:marLeft w:val="0"/>
          <w:marRight w:val="0"/>
          <w:marTop w:val="0"/>
          <w:marBottom w:val="0"/>
          <w:divBdr>
            <w:top w:val="none" w:sz="0" w:space="0" w:color="auto"/>
            <w:left w:val="none" w:sz="0" w:space="0" w:color="auto"/>
            <w:bottom w:val="none" w:sz="0" w:space="0" w:color="auto"/>
            <w:right w:val="none" w:sz="0" w:space="0" w:color="auto"/>
          </w:divBdr>
          <w:divsChild>
            <w:div w:id="619453409">
              <w:marLeft w:val="0"/>
              <w:marRight w:val="0"/>
              <w:marTop w:val="0"/>
              <w:marBottom w:val="0"/>
              <w:divBdr>
                <w:top w:val="none" w:sz="0" w:space="0" w:color="auto"/>
                <w:left w:val="none" w:sz="0" w:space="0" w:color="auto"/>
                <w:bottom w:val="none" w:sz="0" w:space="0" w:color="auto"/>
                <w:right w:val="none" w:sz="0" w:space="0" w:color="auto"/>
              </w:divBdr>
            </w:div>
          </w:divsChild>
        </w:div>
        <w:div w:id="1460411752">
          <w:marLeft w:val="0"/>
          <w:marRight w:val="0"/>
          <w:marTop w:val="0"/>
          <w:marBottom w:val="0"/>
          <w:divBdr>
            <w:top w:val="none" w:sz="0" w:space="0" w:color="auto"/>
            <w:left w:val="none" w:sz="0" w:space="0" w:color="auto"/>
            <w:bottom w:val="none" w:sz="0" w:space="0" w:color="auto"/>
            <w:right w:val="none" w:sz="0" w:space="0" w:color="auto"/>
          </w:divBdr>
          <w:divsChild>
            <w:div w:id="1407805586">
              <w:marLeft w:val="0"/>
              <w:marRight w:val="0"/>
              <w:marTop w:val="0"/>
              <w:marBottom w:val="0"/>
              <w:divBdr>
                <w:top w:val="none" w:sz="0" w:space="0" w:color="auto"/>
                <w:left w:val="none" w:sz="0" w:space="0" w:color="auto"/>
                <w:bottom w:val="none" w:sz="0" w:space="0" w:color="auto"/>
                <w:right w:val="none" w:sz="0" w:space="0" w:color="auto"/>
              </w:divBdr>
              <w:divsChild>
                <w:div w:id="3602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67777">
      <w:bodyDiv w:val="1"/>
      <w:marLeft w:val="0"/>
      <w:marRight w:val="0"/>
      <w:marTop w:val="0"/>
      <w:marBottom w:val="0"/>
      <w:divBdr>
        <w:top w:val="none" w:sz="0" w:space="0" w:color="auto"/>
        <w:left w:val="none" w:sz="0" w:space="0" w:color="auto"/>
        <w:bottom w:val="none" w:sz="0" w:space="0" w:color="auto"/>
        <w:right w:val="none" w:sz="0" w:space="0" w:color="auto"/>
      </w:divBdr>
      <w:divsChild>
        <w:div w:id="917206887">
          <w:marLeft w:val="0"/>
          <w:marRight w:val="0"/>
          <w:marTop w:val="0"/>
          <w:marBottom w:val="0"/>
          <w:divBdr>
            <w:top w:val="none" w:sz="0" w:space="0" w:color="auto"/>
            <w:left w:val="none" w:sz="0" w:space="0" w:color="auto"/>
            <w:bottom w:val="none" w:sz="0" w:space="0" w:color="auto"/>
            <w:right w:val="none" w:sz="0" w:space="0" w:color="auto"/>
          </w:divBdr>
          <w:divsChild>
            <w:div w:id="706612413">
              <w:marLeft w:val="0"/>
              <w:marRight w:val="0"/>
              <w:marTop w:val="0"/>
              <w:marBottom w:val="0"/>
              <w:divBdr>
                <w:top w:val="none" w:sz="0" w:space="0" w:color="auto"/>
                <w:left w:val="none" w:sz="0" w:space="0" w:color="auto"/>
                <w:bottom w:val="none" w:sz="0" w:space="0" w:color="auto"/>
                <w:right w:val="none" w:sz="0" w:space="0" w:color="auto"/>
              </w:divBdr>
            </w:div>
          </w:divsChild>
        </w:div>
        <w:div w:id="1822110244">
          <w:marLeft w:val="0"/>
          <w:marRight w:val="0"/>
          <w:marTop w:val="0"/>
          <w:marBottom w:val="0"/>
          <w:divBdr>
            <w:top w:val="none" w:sz="0" w:space="0" w:color="auto"/>
            <w:left w:val="none" w:sz="0" w:space="0" w:color="auto"/>
            <w:bottom w:val="none" w:sz="0" w:space="0" w:color="auto"/>
            <w:right w:val="none" w:sz="0" w:space="0" w:color="auto"/>
          </w:divBdr>
          <w:divsChild>
            <w:div w:id="844512960">
              <w:marLeft w:val="0"/>
              <w:marRight w:val="0"/>
              <w:marTop w:val="0"/>
              <w:marBottom w:val="0"/>
              <w:divBdr>
                <w:top w:val="none" w:sz="0" w:space="0" w:color="auto"/>
                <w:left w:val="none" w:sz="0" w:space="0" w:color="auto"/>
                <w:bottom w:val="none" w:sz="0" w:space="0" w:color="auto"/>
                <w:right w:val="none" w:sz="0" w:space="0" w:color="auto"/>
              </w:divBdr>
              <w:divsChild>
                <w:div w:id="12330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6688">
      <w:bodyDiv w:val="1"/>
      <w:marLeft w:val="0"/>
      <w:marRight w:val="0"/>
      <w:marTop w:val="0"/>
      <w:marBottom w:val="0"/>
      <w:divBdr>
        <w:top w:val="none" w:sz="0" w:space="0" w:color="auto"/>
        <w:left w:val="none" w:sz="0" w:space="0" w:color="auto"/>
        <w:bottom w:val="none" w:sz="0" w:space="0" w:color="auto"/>
        <w:right w:val="none" w:sz="0" w:space="0" w:color="auto"/>
      </w:divBdr>
      <w:divsChild>
        <w:div w:id="771558173">
          <w:marLeft w:val="0"/>
          <w:marRight w:val="0"/>
          <w:marTop w:val="0"/>
          <w:marBottom w:val="0"/>
          <w:divBdr>
            <w:top w:val="none" w:sz="0" w:space="0" w:color="auto"/>
            <w:left w:val="none" w:sz="0" w:space="0" w:color="auto"/>
            <w:bottom w:val="none" w:sz="0" w:space="0" w:color="auto"/>
            <w:right w:val="none" w:sz="0" w:space="0" w:color="auto"/>
          </w:divBdr>
          <w:divsChild>
            <w:div w:id="113982469">
              <w:marLeft w:val="0"/>
              <w:marRight w:val="0"/>
              <w:marTop w:val="0"/>
              <w:marBottom w:val="0"/>
              <w:divBdr>
                <w:top w:val="none" w:sz="0" w:space="0" w:color="auto"/>
                <w:left w:val="none" w:sz="0" w:space="0" w:color="auto"/>
                <w:bottom w:val="none" w:sz="0" w:space="0" w:color="auto"/>
                <w:right w:val="none" w:sz="0" w:space="0" w:color="auto"/>
              </w:divBdr>
            </w:div>
          </w:divsChild>
        </w:div>
        <w:div w:id="242570300">
          <w:marLeft w:val="0"/>
          <w:marRight w:val="0"/>
          <w:marTop w:val="0"/>
          <w:marBottom w:val="0"/>
          <w:divBdr>
            <w:top w:val="none" w:sz="0" w:space="0" w:color="auto"/>
            <w:left w:val="none" w:sz="0" w:space="0" w:color="auto"/>
            <w:bottom w:val="none" w:sz="0" w:space="0" w:color="auto"/>
            <w:right w:val="none" w:sz="0" w:space="0" w:color="auto"/>
          </w:divBdr>
          <w:divsChild>
            <w:div w:id="2053378393">
              <w:marLeft w:val="0"/>
              <w:marRight w:val="0"/>
              <w:marTop w:val="0"/>
              <w:marBottom w:val="0"/>
              <w:divBdr>
                <w:top w:val="none" w:sz="0" w:space="0" w:color="auto"/>
                <w:left w:val="none" w:sz="0" w:space="0" w:color="auto"/>
                <w:bottom w:val="none" w:sz="0" w:space="0" w:color="auto"/>
                <w:right w:val="none" w:sz="0" w:space="0" w:color="auto"/>
              </w:divBdr>
              <w:divsChild>
                <w:div w:id="19011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8219">
      <w:bodyDiv w:val="1"/>
      <w:marLeft w:val="0"/>
      <w:marRight w:val="0"/>
      <w:marTop w:val="0"/>
      <w:marBottom w:val="0"/>
      <w:divBdr>
        <w:top w:val="none" w:sz="0" w:space="0" w:color="auto"/>
        <w:left w:val="none" w:sz="0" w:space="0" w:color="auto"/>
        <w:bottom w:val="none" w:sz="0" w:space="0" w:color="auto"/>
        <w:right w:val="none" w:sz="0" w:space="0" w:color="auto"/>
      </w:divBdr>
      <w:divsChild>
        <w:div w:id="1607301990">
          <w:marLeft w:val="0"/>
          <w:marRight w:val="0"/>
          <w:marTop w:val="0"/>
          <w:marBottom w:val="0"/>
          <w:divBdr>
            <w:top w:val="none" w:sz="0" w:space="0" w:color="auto"/>
            <w:left w:val="none" w:sz="0" w:space="0" w:color="auto"/>
            <w:bottom w:val="none" w:sz="0" w:space="0" w:color="auto"/>
            <w:right w:val="none" w:sz="0" w:space="0" w:color="auto"/>
          </w:divBdr>
          <w:divsChild>
            <w:div w:id="403067005">
              <w:marLeft w:val="0"/>
              <w:marRight w:val="0"/>
              <w:marTop w:val="0"/>
              <w:marBottom w:val="0"/>
              <w:divBdr>
                <w:top w:val="none" w:sz="0" w:space="0" w:color="auto"/>
                <w:left w:val="none" w:sz="0" w:space="0" w:color="auto"/>
                <w:bottom w:val="none" w:sz="0" w:space="0" w:color="auto"/>
                <w:right w:val="none" w:sz="0" w:space="0" w:color="auto"/>
              </w:divBdr>
            </w:div>
          </w:divsChild>
        </w:div>
        <w:div w:id="233705024">
          <w:marLeft w:val="0"/>
          <w:marRight w:val="0"/>
          <w:marTop w:val="0"/>
          <w:marBottom w:val="0"/>
          <w:divBdr>
            <w:top w:val="none" w:sz="0" w:space="0" w:color="auto"/>
            <w:left w:val="none" w:sz="0" w:space="0" w:color="auto"/>
            <w:bottom w:val="none" w:sz="0" w:space="0" w:color="auto"/>
            <w:right w:val="none" w:sz="0" w:space="0" w:color="auto"/>
          </w:divBdr>
          <w:divsChild>
            <w:div w:id="1959026358">
              <w:marLeft w:val="0"/>
              <w:marRight w:val="0"/>
              <w:marTop w:val="0"/>
              <w:marBottom w:val="0"/>
              <w:divBdr>
                <w:top w:val="none" w:sz="0" w:space="0" w:color="auto"/>
                <w:left w:val="none" w:sz="0" w:space="0" w:color="auto"/>
                <w:bottom w:val="none" w:sz="0" w:space="0" w:color="auto"/>
                <w:right w:val="none" w:sz="0" w:space="0" w:color="auto"/>
              </w:divBdr>
              <w:divsChild>
                <w:div w:id="6589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2216">
      <w:bodyDiv w:val="1"/>
      <w:marLeft w:val="0"/>
      <w:marRight w:val="0"/>
      <w:marTop w:val="0"/>
      <w:marBottom w:val="0"/>
      <w:divBdr>
        <w:top w:val="none" w:sz="0" w:space="0" w:color="auto"/>
        <w:left w:val="none" w:sz="0" w:space="0" w:color="auto"/>
        <w:bottom w:val="none" w:sz="0" w:space="0" w:color="auto"/>
        <w:right w:val="none" w:sz="0" w:space="0" w:color="auto"/>
      </w:divBdr>
      <w:divsChild>
        <w:div w:id="206333803">
          <w:marLeft w:val="0"/>
          <w:marRight w:val="0"/>
          <w:marTop w:val="0"/>
          <w:marBottom w:val="0"/>
          <w:divBdr>
            <w:top w:val="none" w:sz="0" w:space="0" w:color="auto"/>
            <w:left w:val="none" w:sz="0" w:space="0" w:color="auto"/>
            <w:bottom w:val="none" w:sz="0" w:space="0" w:color="auto"/>
            <w:right w:val="none" w:sz="0" w:space="0" w:color="auto"/>
          </w:divBdr>
          <w:divsChild>
            <w:div w:id="848711933">
              <w:marLeft w:val="0"/>
              <w:marRight w:val="0"/>
              <w:marTop w:val="0"/>
              <w:marBottom w:val="0"/>
              <w:divBdr>
                <w:top w:val="none" w:sz="0" w:space="0" w:color="auto"/>
                <w:left w:val="none" w:sz="0" w:space="0" w:color="auto"/>
                <w:bottom w:val="none" w:sz="0" w:space="0" w:color="auto"/>
                <w:right w:val="none" w:sz="0" w:space="0" w:color="auto"/>
              </w:divBdr>
            </w:div>
          </w:divsChild>
        </w:div>
        <w:div w:id="554387883">
          <w:marLeft w:val="0"/>
          <w:marRight w:val="0"/>
          <w:marTop w:val="0"/>
          <w:marBottom w:val="0"/>
          <w:divBdr>
            <w:top w:val="none" w:sz="0" w:space="0" w:color="auto"/>
            <w:left w:val="none" w:sz="0" w:space="0" w:color="auto"/>
            <w:bottom w:val="none" w:sz="0" w:space="0" w:color="auto"/>
            <w:right w:val="none" w:sz="0" w:space="0" w:color="auto"/>
          </w:divBdr>
          <w:divsChild>
            <w:div w:id="1850489280">
              <w:marLeft w:val="0"/>
              <w:marRight w:val="0"/>
              <w:marTop w:val="0"/>
              <w:marBottom w:val="0"/>
              <w:divBdr>
                <w:top w:val="none" w:sz="0" w:space="0" w:color="auto"/>
                <w:left w:val="none" w:sz="0" w:space="0" w:color="auto"/>
                <w:bottom w:val="none" w:sz="0" w:space="0" w:color="auto"/>
                <w:right w:val="none" w:sz="0" w:space="0" w:color="auto"/>
              </w:divBdr>
              <w:divsChild>
                <w:div w:id="280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6470">
      <w:bodyDiv w:val="1"/>
      <w:marLeft w:val="0"/>
      <w:marRight w:val="0"/>
      <w:marTop w:val="0"/>
      <w:marBottom w:val="0"/>
      <w:divBdr>
        <w:top w:val="none" w:sz="0" w:space="0" w:color="auto"/>
        <w:left w:val="none" w:sz="0" w:space="0" w:color="auto"/>
        <w:bottom w:val="none" w:sz="0" w:space="0" w:color="auto"/>
        <w:right w:val="none" w:sz="0" w:space="0" w:color="auto"/>
      </w:divBdr>
      <w:divsChild>
        <w:div w:id="1342396983">
          <w:marLeft w:val="0"/>
          <w:marRight w:val="0"/>
          <w:marTop w:val="0"/>
          <w:marBottom w:val="0"/>
          <w:divBdr>
            <w:top w:val="none" w:sz="0" w:space="0" w:color="auto"/>
            <w:left w:val="none" w:sz="0" w:space="0" w:color="auto"/>
            <w:bottom w:val="none" w:sz="0" w:space="0" w:color="auto"/>
            <w:right w:val="none" w:sz="0" w:space="0" w:color="auto"/>
          </w:divBdr>
          <w:divsChild>
            <w:div w:id="1022902642">
              <w:marLeft w:val="0"/>
              <w:marRight w:val="0"/>
              <w:marTop w:val="0"/>
              <w:marBottom w:val="0"/>
              <w:divBdr>
                <w:top w:val="none" w:sz="0" w:space="0" w:color="auto"/>
                <w:left w:val="none" w:sz="0" w:space="0" w:color="auto"/>
                <w:bottom w:val="none" w:sz="0" w:space="0" w:color="auto"/>
                <w:right w:val="none" w:sz="0" w:space="0" w:color="auto"/>
              </w:divBdr>
            </w:div>
          </w:divsChild>
        </w:div>
        <w:div w:id="1185361618">
          <w:marLeft w:val="0"/>
          <w:marRight w:val="0"/>
          <w:marTop w:val="0"/>
          <w:marBottom w:val="0"/>
          <w:divBdr>
            <w:top w:val="none" w:sz="0" w:space="0" w:color="auto"/>
            <w:left w:val="none" w:sz="0" w:space="0" w:color="auto"/>
            <w:bottom w:val="none" w:sz="0" w:space="0" w:color="auto"/>
            <w:right w:val="none" w:sz="0" w:space="0" w:color="auto"/>
          </w:divBdr>
          <w:divsChild>
            <w:div w:id="1125462802">
              <w:marLeft w:val="0"/>
              <w:marRight w:val="0"/>
              <w:marTop w:val="0"/>
              <w:marBottom w:val="0"/>
              <w:divBdr>
                <w:top w:val="none" w:sz="0" w:space="0" w:color="auto"/>
                <w:left w:val="none" w:sz="0" w:space="0" w:color="auto"/>
                <w:bottom w:val="none" w:sz="0" w:space="0" w:color="auto"/>
                <w:right w:val="none" w:sz="0" w:space="0" w:color="auto"/>
              </w:divBdr>
              <w:divsChild>
                <w:div w:id="3048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185">
      <w:bodyDiv w:val="1"/>
      <w:marLeft w:val="0"/>
      <w:marRight w:val="0"/>
      <w:marTop w:val="0"/>
      <w:marBottom w:val="0"/>
      <w:divBdr>
        <w:top w:val="none" w:sz="0" w:space="0" w:color="auto"/>
        <w:left w:val="none" w:sz="0" w:space="0" w:color="auto"/>
        <w:bottom w:val="none" w:sz="0" w:space="0" w:color="auto"/>
        <w:right w:val="none" w:sz="0" w:space="0" w:color="auto"/>
      </w:divBdr>
      <w:divsChild>
        <w:div w:id="77020795">
          <w:marLeft w:val="0"/>
          <w:marRight w:val="0"/>
          <w:marTop w:val="0"/>
          <w:marBottom w:val="0"/>
          <w:divBdr>
            <w:top w:val="none" w:sz="0" w:space="0" w:color="auto"/>
            <w:left w:val="none" w:sz="0" w:space="0" w:color="auto"/>
            <w:bottom w:val="none" w:sz="0" w:space="0" w:color="auto"/>
            <w:right w:val="none" w:sz="0" w:space="0" w:color="auto"/>
          </w:divBdr>
          <w:divsChild>
            <w:div w:id="730815164">
              <w:marLeft w:val="0"/>
              <w:marRight w:val="0"/>
              <w:marTop w:val="0"/>
              <w:marBottom w:val="0"/>
              <w:divBdr>
                <w:top w:val="none" w:sz="0" w:space="0" w:color="auto"/>
                <w:left w:val="none" w:sz="0" w:space="0" w:color="auto"/>
                <w:bottom w:val="none" w:sz="0" w:space="0" w:color="auto"/>
                <w:right w:val="none" w:sz="0" w:space="0" w:color="auto"/>
              </w:divBdr>
            </w:div>
          </w:divsChild>
        </w:div>
        <w:div w:id="437601853">
          <w:marLeft w:val="0"/>
          <w:marRight w:val="0"/>
          <w:marTop w:val="0"/>
          <w:marBottom w:val="0"/>
          <w:divBdr>
            <w:top w:val="none" w:sz="0" w:space="0" w:color="auto"/>
            <w:left w:val="none" w:sz="0" w:space="0" w:color="auto"/>
            <w:bottom w:val="none" w:sz="0" w:space="0" w:color="auto"/>
            <w:right w:val="none" w:sz="0" w:space="0" w:color="auto"/>
          </w:divBdr>
          <w:divsChild>
            <w:div w:id="1828937348">
              <w:marLeft w:val="0"/>
              <w:marRight w:val="0"/>
              <w:marTop w:val="0"/>
              <w:marBottom w:val="0"/>
              <w:divBdr>
                <w:top w:val="none" w:sz="0" w:space="0" w:color="auto"/>
                <w:left w:val="none" w:sz="0" w:space="0" w:color="auto"/>
                <w:bottom w:val="none" w:sz="0" w:space="0" w:color="auto"/>
                <w:right w:val="none" w:sz="0" w:space="0" w:color="auto"/>
              </w:divBdr>
              <w:divsChild>
                <w:div w:id="500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6198">
      <w:bodyDiv w:val="1"/>
      <w:marLeft w:val="0"/>
      <w:marRight w:val="0"/>
      <w:marTop w:val="0"/>
      <w:marBottom w:val="0"/>
      <w:divBdr>
        <w:top w:val="none" w:sz="0" w:space="0" w:color="auto"/>
        <w:left w:val="none" w:sz="0" w:space="0" w:color="auto"/>
        <w:bottom w:val="none" w:sz="0" w:space="0" w:color="auto"/>
        <w:right w:val="none" w:sz="0" w:space="0" w:color="auto"/>
      </w:divBdr>
      <w:divsChild>
        <w:div w:id="1348555517">
          <w:marLeft w:val="0"/>
          <w:marRight w:val="0"/>
          <w:marTop w:val="0"/>
          <w:marBottom w:val="0"/>
          <w:divBdr>
            <w:top w:val="none" w:sz="0" w:space="0" w:color="auto"/>
            <w:left w:val="none" w:sz="0" w:space="0" w:color="auto"/>
            <w:bottom w:val="none" w:sz="0" w:space="0" w:color="auto"/>
            <w:right w:val="none" w:sz="0" w:space="0" w:color="auto"/>
          </w:divBdr>
          <w:divsChild>
            <w:div w:id="1302080674">
              <w:marLeft w:val="0"/>
              <w:marRight w:val="0"/>
              <w:marTop w:val="0"/>
              <w:marBottom w:val="0"/>
              <w:divBdr>
                <w:top w:val="none" w:sz="0" w:space="0" w:color="auto"/>
                <w:left w:val="none" w:sz="0" w:space="0" w:color="auto"/>
                <w:bottom w:val="none" w:sz="0" w:space="0" w:color="auto"/>
                <w:right w:val="none" w:sz="0" w:space="0" w:color="auto"/>
              </w:divBdr>
            </w:div>
          </w:divsChild>
        </w:div>
        <w:div w:id="1381128817">
          <w:marLeft w:val="0"/>
          <w:marRight w:val="0"/>
          <w:marTop w:val="0"/>
          <w:marBottom w:val="0"/>
          <w:divBdr>
            <w:top w:val="none" w:sz="0" w:space="0" w:color="auto"/>
            <w:left w:val="none" w:sz="0" w:space="0" w:color="auto"/>
            <w:bottom w:val="none" w:sz="0" w:space="0" w:color="auto"/>
            <w:right w:val="none" w:sz="0" w:space="0" w:color="auto"/>
          </w:divBdr>
          <w:divsChild>
            <w:div w:id="1773472944">
              <w:marLeft w:val="0"/>
              <w:marRight w:val="0"/>
              <w:marTop w:val="0"/>
              <w:marBottom w:val="0"/>
              <w:divBdr>
                <w:top w:val="none" w:sz="0" w:space="0" w:color="auto"/>
                <w:left w:val="none" w:sz="0" w:space="0" w:color="auto"/>
                <w:bottom w:val="none" w:sz="0" w:space="0" w:color="auto"/>
                <w:right w:val="none" w:sz="0" w:space="0" w:color="auto"/>
              </w:divBdr>
              <w:divsChild>
                <w:div w:id="13262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4049">
      <w:bodyDiv w:val="1"/>
      <w:marLeft w:val="0"/>
      <w:marRight w:val="0"/>
      <w:marTop w:val="0"/>
      <w:marBottom w:val="0"/>
      <w:divBdr>
        <w:top w:val="none" w:sz="0" w:space="0" w:color="auto"/>
        <w:left w:val="none" w:sz="0" w:space="0" w:color="auto"/>
        <w:bottom w:val="none" w:sz="0" w:space="0" w:color="auto"/>
        <w:right w:val="none" w:sz="0" w:space="0" w:color="auto"/>
      </w:divBdr>
      <w:divsChild>
        <w:div w:id="56636744">
          <w:marLeft w:val="0"/>
          <w:marRight w:val="0"/>
          <w:marTop w:val="0"/>
          <w:marBottom w:val="0"/>
          <w:divBdr>
            <w:top w:val="none" w:sz="0" w:space="0" w:color="auto"/>
            <w:left w:val="none" w:sz="0" w:space="0" w:color="auto"/>
            <w:bottom w:val="none" w:sz="0" w:space="0" w:color="auto"/>
            <w:right w:val="none" w:sz="0" w:space="0" w:color="auto"/>
          </w:divBdr>
          <w:divsChild>
            <w:div w:id="1960338469">
              <w:marLeft w:val="0"/>
              <w:marRight w:val="0"/>
              <w:marTop w:val="0"/>
              <w:marBottom w:val="0"/>
              <w:divBdr>
                <w:top w:val="none" w:sz="0" w:space="0" w:color="auto"/>
                <w:left w:val="none" w:sz="0" w:space="0" w:color="auto"/>
                <w:bottom w:val="none" w:sz="0" w:space="0" w:color="auto"/>
                <w:right w:val="none" w:sz="0" w:space="0" w:color="auto"/>
              </w:divBdr>
            </w:div>
          </w:divsChild>
        </w:div>
        <w:div w:id="589699168">
          <w:marLeft w:val="0"/>
          <w:marRight w:val="0"/>
          <w:marTop w:val="0"/>
          <w:marBottom w:val="0"/>
          <w:divBdr>
            <w:top w:val="none" w:sz="0" w:space="0" w:color="auto"/>
            <w:left w:val="none" w:sz="0" w:space="0" w:color="auto"/>
            <w:bottom w:val="none" w:sz="0" w:space="0" w:color="auto"/>
            <w:right w:val="none" w:sz="0" w:space="0" w:color="auto"/>
          </w:divBdr>
          <w:divsChild>
            <w:div w:id="1542090073">
              <w:marLeft w:val="0"/>
              <w:marRight w:val="0"/>
              <w:marTop w:val="0"/>
              <w:marBottom w:val="0"/>
              <w:divBdr>
                <w:top w:val="none" w:sz="0" w:space="0" w:color="auto"/>
                <w:left w:val="none" w:sz="0" w:space="0" w:color="auto"/>
                <w:bottom w:val="none" w:sz="0" w:space="0" w:color="auto"/>
                <w:right w:val="none" w:sz="0" w:space="0" w:color="auto"/>
              </w:divBdr>
              <w:divsChild>
                <w:div w:id="4761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3242">
      <w:bodyDiv w:val="1"/>
      <w:marLeft w:val="0"/>
      <w:marRight w:val="0"/>
      <w:marTop w:val="0"/>
      <w:marBottom w:val="0"/>
      <w:divBdr>
        <w:top w:val="none" w:sz="0" w:space="0" w:color="auto"/>
        <w:left w:val="none" w:sz="0" w:space="0" w:color="auto"/>
        <w:bottom w:val="none" w:sz="0" w:space="0" w:color="auto"/>
        <w:right w:val="none" w:sz="0" w:space="0" w:color="auto"/>
      </w:divBdr>
      <w:divsChild>
        <w:div w:id="2004581041">
          <w:marLeft w:val="0"/>
          <w:marRight w:val="0"/>
          <w:marTop w:val="0"/>
          <w:marBottom w:val="0"/>
          <w:divBdr>
            <w:top w:val="none" w:sz="0" w:space="0" w:color="auto"/>
            <w:left w:val="none" w:sz="0" w:space="0" w:color="auto"/>
            <w:bottom w:val="none" w:sz="0" w:space="0" w:color="auto"/>
            <w:right w:val="none" w:sz="0" w:space="0" w:color="auto"/>
          </w:divBdr>
          <w:divsChild>
            <w:div w:id="1953049993">
              <w:marLeft w:val="0"/>
              <w:marRight w:val="0"/>
              <w:marTop w:val="0"/>
              <w:marBottom w:val="0"/>
              <w:divBdr>
                <w:top w:val="none" w:sz="0" w:space="0" w:color="auto"/>
                <w:left w:val="none" w:sz="0" w:space="0" w:color="auto"/>
                <w:bottom w:val="none" w:sz="0" w:space="0" w:color="auto"/>
                <w:right w:val="none" w:sz="0" w:space="0" w:color="auto"/>
              </w:divBdr>
            </w:div>
          </w:divsChild>
        </w:div>
        <w:div w:id="1687244643">
          <w:marLeft w:val="0"/>
          <w:marRight w:val="0"/>
          <w:marTop w:val="0"/>
          <w:marBottom w:val="0"/>
          <w:divBdr>
            <w:top w:val="none" w:sz="0" w:space="0" w:color="auto"/>
            <w:left w:val="none" w:sz="0" w:space="0" w:color="auto"/>
            <w:bottom w:val="none" w:sz="0" w:space="0" w:color="auto"/>
            <w:right w:val="none" w:sz="0" w:space="0" w:color="auto"/>
          </w:divBdr>
          <w:divsChild>
            <w:div w:id="1871186003">
              <w:marLeft w:val="0"/>
              <w:marRight w:val="0"/>
              <w:marTop w:val="0"/>
              <w:marBottom w:val="0"/>
              <w:divBdr>
                <w:top w:val="none" w:sz="0" w:space="0" w:color="auto"/>
                <w:left w:val="none" w:sz="0" w:space="0" w:color="auto"/>
                <w:bottom w:val="none" w:sz="0" w:space="0" w:color="auto"/>
                <w:right w:val="none" w:sz="0" w:space="0" w:color="auto"/>
              </w:divBdr>
              <w:divsChild>
                <w:div w:id="28076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3268">
      <w:bodyDiv w:val="1"/>
      <w:marLeft w:val="0"/>
      <w:marRight w:val="0"/>
      <w:marTop w:val="0"/>
      <w:marBottom w:val="0"/>
      <w:divBdr>
        <w:top w:val="none" w:sz="0" w:space="0" w:color="auto"/>
        <w:left w:val="none" w:sz="0" w:space="0" w:color="auto"/>
        <w:bottom w:val="none" w:sz="0" w:space="0" w:color="auto"/>
        <w:right w:val="none" w:sz="0" w:space="0" w:color="auto"/>
      </w:divBdr>
      <w:divsChild>
        <w:div w:id="307563187">
          <w:marLeft w:val="0"/>
          <w:marRight w:val="0"/>
          <w:marTop w:val="0"/>
          <w:marBottom w:val="0"/>
          <w:divBdr>
            <w:top w:val="none" w:sz="0" w:space="0" w:color="auto"/>
            <w:left w:val="none" w:sz="0" w:space="0" w:color="auto"/>
            <w:bottom w:val="none" w:sz="0" w:space="0" w:color="auto"/>
            <w:right w:val="none" w:sz="0" w:space="0" w:color="auto"/>
          </w:divBdr>
          <w:divsChild>
            <w:div w:id="766147750">
              <w:marLeft w:val="0"/>
              <w:marRight w:val="0"/>
              <w:marTop w:val="0"/>
              <w:marBottom w:val="0"/>
              <w:divBdr>
                <w:top w:val="none" w:sz="0" w:space="0" w:color="auto"/>
                <w:left w:val="none" w:sz="0" w:space="0" w:color="auto"/>
                <w:bottom w:val="none" w:sz="0" w:space="0" w:color="auto"/>
                <w:right w:val="none" w:sz="0" w:space="0" w:color="auto"/>
              </w:divBdr>
            </w:div>
          </w:divsChild>
        </w:div>
        <w:div w:id="1562058298">
          <w:marLeft w:val="0"/>
          <w:marRight w:val="0"/>
          <w:marTop w:val="0"/>
          <w:marBottom w:val="0"/>
          <w:divBdr>
            <w:top w:val="none" w:sz="0" w:space="0" w:color="auto"/>
            <w:left w:val="none" w:sz="0" w:space="0" w:color="auto"/>
            <w:bottom w:val="none" w:sz="0" w:space="0" w:color="auto"/>
            <w:right w:val="none" w:sz="0" w:space="0" w:color="auto"/>
          </w:divBdr>
          <w:divsChild>
            <w:div w:id="837425613">
              <w:marLeft w:val="0"/>
              <w:marRight w:val="0"/>
              <w:marTop w:val="0"/>
              <w:marBottom w:val="0"/>
              <w:divBdr>
                <w:top w:val="none" w:sz="0" w:space="0" w:color="auto"/>
                <w:left w:val="none" w:sz="0" w:space="0" w:color="auto"/>
                <w:bottom w:val="none" w:sz="0" w:space="0" w:color="auto"/>
                <w:right w:val="none" w:sz="0" w:space="0" w:color="auto"/>
              </w:divBdr>
              <w:divsChild>
                <w:div w:id="20036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5077">
      <w:bodyDiv w:val="1"/>
      <w:marLeft w:val="0"/>
      <w:marRight w:val="0"/>
      <w:marTop w:val="0"/>
      <w:marBottom w:val="0"/>
      <w:divBdr>
        <w:top w:val="none" w:sz="0" w:space="0" w:color="auto"/>
        <w:left w:val="none" w:sz="0" w:space="0" w:color="auto"/>
        <w:bottom w:val="none" w:sz="0" w:space="0" w:color="auto"/>
        <w:right w:val="none" w:sz="0" w:space="0" w:color="auto"/>
      </w:divBdr>
      <w:divsChild>
        <w:div w:id="1145393948">
          <w:marLeft w:val="0"/>
          <w:marRight w:val="0"/>
          <w:marTop w:val="0"/>
          <w:marBottom w:val="0"/>
          <w:divBdr>
            <w:top w:val="none" w:sz="0" w:space="0" w:color="auto"/>
            <w:left w:val="none" w:sz="0" w:space="0" w:color="auto"/>
            <w:bottom w:val="none" w:sz="0" w:space="0" w:color="auto"/>
            <w:right w:val="none" w:sz="0" w:space="0" w:color="auto"/>
          </w:divBdr>
          <w:divsChild>
            <w:div w:id="1810971857">
              <w:marLeft w:val="0"/>
              <w:marRight w:val="0"/>
              <w:marTop w:val="0"/>
              <w:marBottom w:val="0"/>
              <w:divBdr>
                <w:top w:val="none" w:sz="0" w:space="0" w:color="auto"/>
                <w:left w:val="none" w:sz="0" w:space="0" w:color="auto"/>
                <w:bottom w:val="none" w:sz="0" w:space="0" w:color="auto"/>
                <w:right w:val="none" w:sz="0" w:space="0" w:color="auto"/>
              </w:divBdr>
            </w:div>
          </w:divsChild>
        </w:div>
        <w:div w:id="1595165429">
          <w:marLeft w:val="0"/>
          <w:marRight w:val="0"/>
          <w:marTop w:val="0"/>
          <w:marBottom w:val="0"/>
          <w:divBdr>
            <w:top w:val="none" w:sz="0" w:space="0" w:color="auto"/>
            <w:left w:val="none" w:sz="0" w:space="0" w:color="auto"/>
            <w:bottom w:val="none" w:sz="0" w:space="0" w:color="auto"/>
            <w:right w:val="none" w:sz="0" w:space="0" w:color="auto"/>
          </w:divBdr>
          <w:divsChild>
            <w:div w:id="1622347706">
              <w:marLeft w:val="0"/>
              <w:marRight w:val="0"/>
              <w:marTop w:val="0"/>
              <w:marBottom w:val="0"/>
              <w:divBdr>
                <w:top w:val="none" w:sz="0" w:space="0" w:color="auto"/>
                <w:left w:val="none" w:sz="0" w:space="0" w:color="auto"/>
                <w:bottom w:val="none" w:sz="0" w:space="0" w:color="auto"/>
                <w:right w:val="none" w:sz="0" w:space="0" w:color="auto"/>
              </w:divBdr>
              <w:divsChild>
                <w:div w:id="5397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4636">
      <w:bodyDiv w:val="1"/>
      <w:marLeft w:val="0"/>
      <w:marRight w:val="0"/>
      <w:marTop w:val="0"/>
      <w:marBottom w:val="0"/>
      <w:divBdr>
        <w:top w:val="none" w:sz="0" w:space="0" w:color="auto"/>
        <w:left w:val="none" w:sz="0" w:space="0" w:color="auto"/>
        <w:bottom w:val="none" w:sz="0" w:space="0" w:color="auto"/>
        <w:right w:val="none" w:sz="0" w:space="0" w:color="auto"/>
      </w:divBdr>
      <w:divsChild>
        <w:div w:id="1316186449">
          <w:marLeft w:val="0"/>
          <w:marRight w:val="0"/>
          <w:marTop w:val="0"/>
          <w:marBottom w:val="0"/>
          <w:divBdr>
            <w:top w:val="none" w:sz="0" w:space="0" w:color="auto"/>
            <w:left w:val="none" w:sz="0" w:space="0" w:color="auto"/>
            <w:bottom w:val="none" w:sz="0" w:space="0" w:color="auto"/>
            <w:right w:val="none" w:sz="0" w:space="0" w:color="auto"/>
          </w:divBdr>
          <w:divsChild>
            <w:div w:id="491600458">
              <w:marLeft w:val="0"/>
              <w:marRight w:val="0"/>
              <w:marTop w:val="0"/>
              <w:marBottom w:val="0"/>
              <w:divBdr>
                <w:top w:val="none" w:sz="0" w:space="0" w:color="auto"/>
                <w:left w:val="none" w:sz="0" w:space="0" w:color="auto"/>
                <w:bottom w:val="none" w:sz="0" w:space="0" w:color="auto"/>
                <w:right w:val="none" w:sz="0" w:space="0" w:color="auto"/>
              </w:divBdr>
            </w:div>
          </w:divsChild>
        </w:div>
        <w:div w:id="1884050259">
          <w:marLeft w:val="0"/>
          <w:marRight w:val="0"/>
          <w:marTop w:val="0"/>
          <w:marBottom w:val="0"/>
          <w:divBdr>
            <w:top w:val="none" w:sz="0" w:space="0" w:color="auto"/>
            <w:left w:val="none" w:sz="0" w:space="0" w:color="auto"/>
            <w:bottom w:val="none" w:sz="0" w:space="0" w:color="auto"/>
            <w:right w:val="none" w:sz="0" w:space="0" w:color="auto"/>
          </w:divBdr>
          <w:divsChild>
            <w:div w:id="1741750945">
              <w:marLeft w:val="0"/>
              <w:marRight w:val="0"/>
              <w:marTop w:val="0"/>
              <w:marBottom w:val="0"/>
              <w:divBdr>
                <w:top w:val="none" w:sz="0" w:space="0" w:color="auto"/>
                <w:left w:val="none" w:sz="0" w:space="0" w:color="auto"/>
                <w:bottom w:val="none" w:sz="0" w:space="0" w:color="auto"/>
                <w:right w:val="none" w:sz="0" w:space="0" w:color="auto"/>
              </w:divBdr>
              <w:divsChild>
                <w:div w:id="1636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4515">
      <w:bodyDiv w:val="1"/>
      <w:marLeft w:val="0"/>
      <w:marRight w:val="0"/>
      <w:marTop w:val="0"/>
      <w:marBottom w:val="0"/>
      <w:divBdr>
        <w:top w:val="none" w:sz="0" w:space="0" w:color="auto"/>
        <w:left w:val="none" w:sz="0" w:space="0" w:color="auto"/>
        <w:bottom w:val="none" w:sz="0" w:space="0" w:color="auto"/>
        <w:right w:val="none" w:sz="0" w:space="0" w:color="auto"/>
      </w:divBdr>
      <w:divsChild>
        <w:div w:id="2117631137">
          <w:marLeft w:val="0"/>
          <w:marRight w:val="0"/>
          <w:marTop w:val="0"/>
          <w:marBottom w:val="0"/>
          <w:divBdr>
            <w:top w:val="none" w:sz="0" w:space="0" w:color="auto"/>
            <w:left w:val="none" w:sz="0" w:space="0" w:color="auto"/>
            <w:bottom w:val="none" w:sz="0" w:space="0" w:color="auto"/>
            <w:right w:val="none" w:sz="0" w:space="0" w:color="auto"/>
          </w:divBdr>
          <w:divsChild>
            <w:div w:id="1466240271">
              <w:marLeft w:val="0"/>
              <w:marRight w:val="0"/>
              <w:marTop w:val="0"/>
              <w:marBottom w:val="0"/>
              <w:divBdr>
                <w:top w:val="none" w:sz="0" w:space="0" w:color="auto"/>
                <w:left w:val="none" w:sz="0" w:space="0" w:color="auto"/>
                <w:bottom w:val="none" w:sz="0" w:space="0" w:color="auto"/>
                <w:right w:val="none" w:sz="0" w:space="0" w:color="auto"/>
              </w:divBdr>
            </w:div>
          </w:divsChild>
        </w:div>
        <w:div w:id="735133428">
          <w:marLeft w:val="0"/>
          <w:marRight w:val="0"/>
          <w:marTop w:val="0"/>
          <w:marBottom w:val="0"/>
          <w:divBdr>
            <w:top w:val="none" w:sz="0" w:space="0" w:color="auto"/>
            <w:left w:val="none" w:sz="0" w:space="0" w:color="auto"/>
            <w:bottom w:val="none" w:sz="0" w:space="0" w:color="auto"/>
            <w:right w:val="none" w:sz="0" w:space="0" w:color="auto"/>
          </w:divBdr>
          <w:divsChild>
            <w:div w:id="1273126426">
              <w:marLeft w:val="0"/>
              <w:marRight w:val="0"/>
              <w:marTop w:val="0"/>
              <w:marBottom w:val="0"/>
              <w:divBdr>
                <w:top w:val="none" w:sz="0" w:space="0" w:color="auto"/>
                <w:left w:val="none" w:sz="0" w:space="0" w:color="auto"/>
                <w:bottom w:val="none" w:sz="0" w:space="0" w:color="auto"/>
                <w:right w:val="none" w:sz="0" w:space="0" w:color="auto"/>
              </w:divBdr>
              <w:divsChild>
                <w:div w:id="15865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4535">
      <w:bodyDiv w:val="1"/>
      <w:marLeft w:val="0"/>
      <w:marRight w:val="0"/>
      <w:marTop w:val="0"/>
      <w:marBottom w:val="0"/>
      <w:divBdr>
        <w:top w:val="none" w:sz="0" w:space="0" w:color="auto"/>
        <w:left w:val="none" w:sz="0" w:space="0" w:color="auto"/>
        <w:bottom w:val="none" w:sz="0" w:space="0" w:color="auto"/>
        <w:right w:val="none" w:sz="0" w:space="0" w:color="auto"/>
      </w:divBdr>
      <w:divsChild>
        <w:div w:id="70979082">
          <w:marLeft w:val="0"/>
          <w:marRight w:val="0"/>
          <w:marTop w:val="0"/>
          <w:marBottom w:val="0"/>
          <w:divBdr>
            <w:top w:val="none" w:sz="0" w:space="0" w:color="auto"/>
            <w:left w:val="none" w:sz="0" w:space="0" w:color="auto"/>
            <w:bottom w:val="none" w:sz="0" w:space="0" w:color="auto"/>
            <w:right w:val="none" w:sz="0" w:space="0" w:color="auto"/>
          </w:divBdr>
          <w:divsChild>
            <w:div w:id="431123260">
              <w:marLeft w:val="0"/>
              <w:marRight w:val="0"/>
              <w:marTop w:val="0"/>
              <w:marBottom w:val="0"/>
              <w:divBdr>
                <w:top w:val="none" w:sz="0" w:space="0" w:color="auto"/>
                <w:left w:val="none" w:sz="0" w:space="0" w:color="auto"/>
                <w:bottom w:val="none" w:sz="0" w:space="0" w:color="auto"/>
                <w:right w:val="none" w:sz="0" w:space="0" w:color="auto"/>
              </w:divBdr>
            </w:div>
          </w:divsChild>
        </w:div>
        <w:div w:id="1486505720">
          <w:marLeft w:val="0"/>
          <w:marRight w:val="0"/>
          <w:marTop w:val="0"/>
          <w:marBottom w:val="0"/>
          <w:divBdr>
            <w:top w:val="none" w:sz="0" w:space="0" w:color="auto"/>
            <w:left w:val="none" w:sz="0" w:space="0" w:color="auto"/>
            <w:bottom w:val="none" w:sz="0" w:space="0" w:color="auto"/>
            <w:right w:val="none" w:sz="0" w:space="0" w:color="auto"/>
          </w:divBdr>
          <w:divsChild>
            <w:div w:id="670447502">
              <w:marLeft w:val="0"/>
              <w:marRight w:val="0"/>
              <w:marTop w:val="0"/>
              <w:marBottom w:val="0"/>
              <w:divBdr>
                <w:top w:val="none" w:sz="0" w:space="0" w:color="auto"/>
                <w:left w:val="none" w:sz="0" w:space="0" w:color="auto"/>
                <w:bottom w:val="none" w:sz="0" w:space="0" w:color="auto"/>
                <w:right w:val="none" w:sz="0" w:space="0" w:color="auto"/>
              </w:divBdr>
              <w:divsChild>
                <w:div w:id="5295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3497">
      <w:bodyDiv w:val="1"/>
      <w:marLeft w:val="0"/>
      <w:marRight w:val="0"/>
      <w:marTop w:val="0"/>
      <w:marBottom w:val="0"/>
      <w:divBdr>
        <w:top w:val="none" w:sz="0" w:space="0" w:color="auto"/>
        <w:left w:val="none" w:sz="0" w:space="0" w:color="auto"/>
        <w:bottom w:val="none" w:sz="0" w:space="0" w:color="auto"/>
        <w:right w:val="none" w:sz="0" w:space="0" w:color="auto"/>
      </w:divBdr>
      <w:divsChild>
        <w:div w:id="1702584659">
          <w:marLeft w:val="0"/>
          <w:marRight w:val="0"/>
          <w:marTop w:val="0"/>
          <w:marBottom w:val="0"/>
          <w:divBdr>
            <w:top w:val="none" w:sz="0" w:space="0" w:color="auto"/>
            <w:left w:val="none" w:sz="0" w:space="0" w:color="auto"/>
            <w:bottom w:val="none" w:sz="0" w:space="0" w:color="auto"/>
            <w:right w:val="none" w:sz="0" w:space="0" w:color="auto"/>
          </w:divBdr>
          <w:divsChild>
            <w:div w:id="1046373412">
              <w:marLeft w:val="0"/>
              <w:marRight w:val="0"/>
              <w:marTop w:val="0"/>
              <w:marBottom w:val="0"/>
              <w:divBdr>
                <w:top w:val="none" w:sz="0" w:space="0" w:color="auto"/>
                <w:left w:val="none" w:sz="0" w:space="0" w:color="auto"/>
                <w:bottom w:val="none" w:sz="0" w:space="0" w:color="auto"/>
                <w:right w:val="none" w:sz="0" w:space="0" w:color="auto"/>
              </w:divBdr>
            </w:div>
          </w:divsChild>
        </w:div>
        <w:div w:id="1358460437">
          <w:marLeft w:val="0"/>
          <w:marRight w:val="0"/>
          <w:marTop w:val="0"/>
          <w:marBottom w:val="0"/>
          <w:divBdr>
            <w:top w:val="none" w:sz="0" w:space="0" w:color="auto"/>
            <w:left w:val="none" w:sz="0" w:space="0" w:color="auto"/>
            <w:bottom w:val="none" w:sz="0" w:space="0" w:color="auto"/>
            <w:right w:val="none" w:sz="0" w:space="0" w:color="auto"/>
          </w:divBdr>
          <w:divsChild>
            <w:div w:id="225923917">
              <w:marLeft w:val="0"/>
              <w:marRight w:val="0"/>
              <w:marTop w:val="0"/>
              <w:marBottom w:val="0"/>
              <w:divBdr>
                <w:top w:val="none" w:sz="0" w:space="0" w:color="auto"/>
                <w:left w:val="none" w:sz="0" w:space="0" w:color="auto"/>
                <w:bottom w:val="none" w:sz="0" w:space="0" w:color="auto"/>
                <w:right w:val="none" w:sz="0" w:space="0" w:color="auto"/>
              </w:divBdr>
              <w:divsChild>
                <w:div w:id="1456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0898">
      <w:bodyDiv w:val="1"/>
      <w:marLeft w:val="0"/>
      <w:marRight w:val="0"/>
      <w:marTop w:val="0"/>
      <w:marBottom w:val="0"/>
      <w:divBdr>
        <w:top w:val="none" w:sz="0" w:space="0" w:color="auto"/>
        <w:left w:val="none" w:sz="0" w:space="0" w:color="auto"/>
        <w:bottom w:val="none" w:sz="0" w:space="0" w:color="auto"/>
        <w:right w:val="none" w:sz="0" w:space="0" w:color="auto"/>
      </w:divBdr>
      <w:divsChild>
        <w:div w:id="413362557">
          <w:marLeft w:val="0"/>
          <w:marRight w:val="0"/>
          <w:marTop w:val="0"/>
          <w:marBottom w:val="0"/>
          <w:divBdr>
            <w:top w:val="none" w:sz="0" w:space="0" w:color="auto"/>
            <w:left w:val="none" w:sz="0" w:space="0" w:color="auto"/>
            <w:bottom w:val="none" w:sz="0" w:space="0" w:color="auto"/>
            <w:right w:val="none" w:sz="0" w:space="0" w:color="auto"/>
          </w:divBdr>
          <w:divsChild>
            <w:div w:id="1091316029">
              <w:marLeft w:val="0"/>
              <w:marRight w:val="0"/>
              <w:marTop w:val="0"/>
              <w:marBottom w:val="0"/>
              <w:divBdr>
                <w:top w:val="none" w:sz="0" w:space="0" w:color="auto"/>
                <w:left w:val="none" w:sz="0" w:space="0" w:color="auto"/>
                <w:bottom w:val="none" w:sz="0" w:space="0" w:color="auto"/>
                <w:right w:val="none" w:sz="0" w:space="0" w:color="auto"/>
              </w:divBdr>
            </w:div>
          </w:divsChild>
        </w:div>
        <w:div w:id="735593488">
          <w:marLeft w:val="0"/>
          <w:marRight w:val="0"/>
          <w:marTop w:val="0"/>
          <w:marBottom w:val="0"/>
          <w:divBdr>
            <w:top w:val="none" w:sz="0" w:space="0" w:color="auto"/>
            <w:left w:val="none" w:sz="0" w:space="0" w:color="auto"/>
            <w:bottom w:val="none" w:sz="0" w:space="0" w:color="auto"/>
            <w:right w:val="none" w:sz="0" w:space="0" w:color="auto"/>
          </w:divBdr>
          <w:divsChild>
            <w:div w:id="1193151583">
              <w:marLeft w:val="0"/>
              <w:marRight w:val="0"/>
              <w:marTop w:val="0"/>
              <w:marBottom w:val="0"/>
              <w:divBdr>
                <w:top w:val="none" w:sz="0" w:space="0" w:color="auto"/>
                <w:left w:val="none" w:sz="0" w:space="0" w:color="auto"/>
                <w:bottom w:val="none" w:sz="0" w:space="0" w:color="auto"/>
                <w:right w:val="none" w:sz="0" w:space="0" w:color="auto"/>
              </w:divBdr>
              <w:divsChild>
                <w:div w:id="3307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7357">
      <w:bodyDiv w:val="1"/>
      <w:marLeft w:val="0"/>
      <w:marRight w:val="0"/>
      <w:marTop w:val="0"/>
      <w:marBottom w:val="0"/>
      <w:divBdr>
        <w:top w:val="none" w:sz="0" w:space="0" w:color="auto"/>
        <w:left w:val="none" w:sz="0" w:space="0" w:color="auto"/>
        <w:bottom w:val="none" w:sz="0" w:space="0" w:color="auto"/>
        <w:right w:val="none" w:sz="0" w:space="0" w:color="auto"/>
      </w:divBdr>
    </w:div>
    <w:div w:id="961617937">
      <w:bodyDiv w:val="1"/>
      <w:marLeft w:val="0"/>
      <w:marRight w:val="0"/>
      <w:marTop w:val="0"/>
      <w:marBottom w:val="0"/>
      <w:divBdr>
        <w:top w:val="none" w:sz="0" w:space="0" w:color="auto"/>
        <w:left w:val="none" w:sz="0" w:space="0" w:color="auto"/>
        <w:bottom w:val="none" w:sz="0" w:space="0" w:color="auto"/>
        <w:right w:val="none" w:sz="0" w:space="0" w:color="auto"/>
      </w:divBdr>
      <w:divsChild>
        <w:div w:id="1879052866">
          <w:marLeft w:val="0"/>
          <w:marRight w:val="0"/>
          <w:marTop w:val="0"/>
          <w:marBottom w:val="0"/>
          <w:divBdr>
            <w:top w:val="none" w:sz="0" w:space="0" w:color="auto"/>
            <w:left w:val="none" w:sz="0" w:space="0" w:color="auto"/>
            <w:bottom w:val="none" w:sz="0" w:space="0" w:color="auto"/>
            <w:right w:val="none" w:sz="0" w:space="0" w:color="auto"/>
          </w:divBdr>
          <w:divsChild>
            <w:div w:id="1802726837">
              <w:marLeft w:val="0"/>
              <w:marRight w:val="0"/>
              <w:marTop w:val="0"/>
              <w:marBottom w:val="0"/>
              <w:divBdr>
                <w:top w:val="none" w:sz="0" w:space="0" w:color="auto"/>
                <w:left w:val="none" w:sz="0" w:space="0" w:color="auto"/>
                <w:bottom w:val="none" w:sz="0" w:space="0" w:color="auto"/>
                <w:right w:val="none" w:sz="0" w:space="0" w:color="auto"/>
              </w:divBdr>
            </w:div>
          </w:divsChild>
        </w:div>
        <w:div w:id="477377538">
          <w:marLeft w:val="0"/>
          <w:marRight w:val="0"/>
          <w:marTop w:val="0"/>
          <w:marBottom w:val="0"/>
          <w:divBdr>
            <w:top w:val="none" w:sz="0" w:space="0" w:color="auto"/>
            <w:left w:val="none" w:sz="0" w:space="0" w:color="auto"/>
            <w:bottom w:val="none" w:sz="0" w:space="0" w:color="auto"/>
            <w:right w:val="none" w:sz="0" w:space="0" w:color="auto"/>
          </w:divBdr>
          <w:divsChild>
            <w:div w:id="1396976877">
              <w:marLeft w:val="0"/>
              <w:marRight w:val="0"/>
              <w:marTop w:val="0"/>
              <w:marBottom w:val="0"/>
              <w:divBdr>
                <w:top w:val="none" w:sz="0" w:space="0" w:color="auto"/>
                <w:left w:val="none" w:sz="0" w:space="0" w:color="auto"/>
                <w:bottom w:val="none" w:sz="0" w:space="0" w:color="auto"/>
                <w:right w:val="none" w:sz="0" w:space="0" w:color="auto"/>
              </w:divBdr>
              <w:divsChild>
                <w:div w:id="17681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5355">
      <w:bodyDiv w:val="1"/>
      <w:marLeft w:val="0"/>
      <w:marRight w:val="0"/>
      <w:marTop w:val="0"/>
      <w:marBottom w:val="0"/>
      <w:divBdr>
        <w:top w:val="none" w:sz="0" w:space="0" w:color="auto"/>
        <w:left w:val="none" w:sz="0" w:space="0" w:color="auto"/>
        <w:bottom w:val="none" w:sz="0" w:space="0" w:color="auto"/>
        <w:right w:val="none" w:sz="0" w:space="0" w:color="auto"/>
      </w:divBdr>
      <w:divsChild>
        <w:div w:id="1343429921">
          <w:marLeft w:val="0"/>
          <w:marRight w:val="0"/>
          <w:marTop w:val="0"/>
          <w:marBottom w:val="0"/>
          <w:divBdr>
            <w:top w:val="none" w:sz="0" w:space="0" w:color="auto"/>
            <w:left w:val="none" w:sz="0" w:space="0" w:color="auto"/>
            <w:bottom w:val="none" w:sz="0" w:space="0" w:color="auto"/>
            <w:right w:val="none" w:sz="0" w:space="0" w:color="auto"/>
          </w:divBdr>
          <w:divsChild>
            <w:div w:id="1145201303">
              <w:marLeft w:val="0"/>
              <w:marRight w:val="0"/>
              <w:marTop w:val="0"/>
              <w:marBottom w:val="0"/>
              <w:divBdr>
                <w:top w:val="none" w:sz="0" w:space="0" w:color="auto"/>
                <w:left w:val="none" w:sz="0" w:space="0" w:color="auto"/>
                <w:bottom w:val="none" w:sz="0" w:space="0" w:color="auto"/>
                <w:right w:val="none" w:sz="0" w:space="0" w:color="auto"/>
              </w:divBdr>
            </w:div>
          </w:divsChild>
        </w:div>
        <w:div w:id="242641128">
          <w:marLeft w:val="0"/>
          <w:marRight w:val="0"/>
          <w:marTop w:val="0"/>
          <w:marBottom w:val="0"/>
          <w:divBdr>
            <w:top w:val="none" w:sz="0" w:space="0" w:color="auto"/>
            <w:left w:val="none" w:sz="0" w:space="0" w:color="auto"/>
            <w:bottom w:val="none" w:sz="0" w:space="0" w:color="auto"/>
            <w:right w:val="none" w:sz="0" w:space="0" w:color="auto"/>
          </w:divBdr>
          <w:divsChild>
            <w:div w:id="903222287">
              <w:marLeft w:val="0"/>
              <w:marRight w:val="0"/>
              <w:marTop w:val="0"/>
              <w:marBottom w:val="0"/>
              <w:divBdr>
                <w:top w:val="none" w:sz="0" w:space="0" w:color="auto"/>
                <w:left w:val="none" w:sz="0" w:space="0" w:color="auto"/>
                <w:bottom w:val="none" w:sz="0" w:space="0" w:color="auto"/>
                <w:right w:val="none" w:sz="0" w:space="0" w:color="auto"/>
              </w:divBdr>
              <w:divsChild>
                <w:div w:id="584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99747">
      <w:bodyDiv w:val="1"/>
      <w:marLeft w:val="0"/>
      <w:marRight w:val="0"/>
      <w:marTop w:val="0"/>
      <w:marBottom w:val="0"/>
      <w:divBdr>
        <w:top w:val="none" w:sz="0" w:space="0" w:color="auto"/>
        <w:left w:val="none" w:sz="0" w:space="0" w:color="auto"/>
        <w:bottom w:val="none" w:sz="0" w:space="0" w:color="auto"/>
        <w:right w:val="none" w:sz="0" w:space="0" w:color="auto"/>
      </w:divBdr>
      <w:divsChild>
        <w:div w:id="1409692512">
          <w:marLeft w:val="0"/>
          <w:marRight w:val="0"/>
          <w:marTop w:val="0"/>
          <w:marBottom w:val="0"/>
          <w:divBdr>
            <w:top w:val="none" w:sz="0" w:space="0" w:color="auto"/>
            <w:left w:val="none" w:sz="0" w:space="0" w:color="auto"/>
            <w:bottom w:val="none" w:sz="0" w:space="0" w:color="auto"/>
            <w:right w:val="none" w:sz="0" w:space="0" w:color="auto"/>
          </w:divBdr>
          <w:divsChild>
            <w:div w:id="1504777396">
              <w:marLeft w:val="0"/>
              <w:marRight w:val="0"/>
              <w:marTop w:val="0"/>
              <w:marBottom w:val="0"/>
              <w:divBdr>
                <w:top w:val="none" w:sz="0" w:space="0" w:color="auto"/>
                <w:left w:val="none" w:sz="0" w:space="0" w:color="auto"/>
                <w:bottom w:val="none" w:sz="0" w:space="0" w:color="auto"/>
                <w:right w:val="none" w:sz="0" w:space="0" w:color="auto"/>
              </w:divBdr>
            </w:div>
          </w:divsChild>
        </w:div>
        <w:div w:id="1750614406">
          <w:marLeft w:val="0"/>
          <w:marRight w:val="0"/>
          <w:marTop w:val="0"/>
          <w:marBottom w:val="0"/>
          <w:divBdr>
            <w:top w:val="none" w:sz="0" w:space="0" w:color="auto"/>
            <w:left w:val="none" w:sz="0" w:space="0" w:color="auto"/>
            <w:bottom w:val="none" w:sz="0" w:space="0" w:color="auto"/>
            <w:right w:val="none" w:sz="0" w:space="0" w:color="auto"/>
          </w:divBdr>
          <w:divsChild>
            <w:div w:id="1752121558">
              <w:marLeft w:val="0"/>
              <w:marRight w:val="0"/>
              <w:marTop w:val="0"/>
              <w:marBottom w:val="0"/>
              <w:divBdr>
                <w:top w:val="none" w:sz="0" w:space="0" w:color="auto"/>
                <w:left w:val="none" w:sz="0" w:space="0" w:color="auto"/>
                <w:bottom w:val="none" w:sz="0" w:space="0" w:color="auto"/>
                <w:right w:val="none" w:sz="0" w:space="0" w:color="auto"/>
              </w:divBdr>
              <w:divsChild>
                <w:div w:id="1711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11349">
      <w:bodyDiv w:val="1"/>
      <w:marLeft w:val="0"/>
      <w:marRight w:val="0"/>
      <w:marTop w:val="0"/>
      <w:marBottom w:val="0"/>
      <w:divBdr>
        <w:top w:val="none" w:sz="0" w:space="0" w:color="auto"/>
        <w:left w:val="none" w:sz="0" w:space="0" w:color="auto"/>
        <w:bottom w:val="none" w:sz="0" w:space="0" w:color="auto"/>
        <w:right w:val="none" w:sz="0" w:space="0" w:color="auto"/>
      </w:divBdr>
      <w:divsChild>
        <w:div w:id="599413651">
          <w:marLeft w:val="0"/>
          <w:marRight w:val="0"/>
          <w:marTop w:val="0"/>
          <w:marBottom w:val="0"/>
          <w:divBdr>
            <w:top w:val="none" w:sz="0" w:space="0" w:color="auto"/>
            <w:left w:val="none" w:sz="0" w:space="0" w:color="auto"/>
            <w:bottom w:val="none" w:sz="0" w:space="0" w:color="auto"/>
            <w:right w:val="none" w:sz="0" w:space="0" w:color="auto"/>
          </w:divBdr>
          <w:divsChild>
            <w:div w:id="723286409">
              <w:marLeft w:val="0"/>
              <w:marRight w:val="0"/>
              <w:marTop w:val="0"/>
              <w:marBottom w:val="0"/>
              <w:divBdr>
                <w:top w:val="none" w:sz="0" w:space="0" w:color="auto"/>
                <w:left w:val="none" w:sz="0" w:space="0" w:color="auto"/>
                <w:bottom w:val="none" w:sz="0" w:space="0" w:color="auto"/>
                <w:right w:val="none" w:sz="0" w:space="0" w:color="auto"/>
              </w:divBdr>
            </w:div>
          </w:divsChild>
        </w:div>
        <w:div w:id="14616491">
          <w:marLeft w:val="0"/>
          <w:marRight w:val="0"/>
          <w:marTop w:val="0"/>
          <w:marBottom w:val="0"/>
          <w:divBdr>
            <w:top w:val="none" w:sz="0" w:space="0" w:color="auto"/>
            <w:left w:val="none" w:sz="0" w:space="0" w:color="auto"/>
            <w:bottom w:val="none" w:sz="0" w:space="0" w:color="auto"/>
            <w:right w:val="none" w:sz="0" w:space="0" w:color="auto"/>
          </w:divBdr>
          <w:divsChild>
            <w:div w:id="843980158">
              <w:marLeft w:val="0"/>
              <w:marRight w:val="0"/>
              <w:marTop w:val="0"/>
              <w:marBottom w:val="0"/>
              <w:divBdr>
                <w:top w:val="none" w:sz="0" w:space="0" w:color="auto"/>
                <w:left w:val="none" w:sz="0" w:space="0" w:color="auto"/>
                <w:bottom w:val="none" w:sz="0" w:space="0" w:color="auto"/>
                <w:right w:val="none" w:sz="0" w:space="0" w:color="auto"/>
              </w:divBdr>
              <w:divsChild>
                <w:div w:id="11532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1964">
      <w:bodyDiv w:val="1"/>
      <w:marLeft w:val="0"/>
      <w:marRight w:val="0"/>
      <w:marTop w:val="0"/>
      <w:marBottom w:val="0"/>
      <w:divBdr>
        <w:top w:val="none" w:sz="0" w:space="0" w:color="auto"/>
        <w:left w:val="none" w:sz="0" w:space="0" w:color="auto"/>
        <w:bottom w:val="none" w:sz="0" w:space="0" w:color="auto"/>
        <w:right w:val="none" w:sz="0" w:space="0" w:color="auto"/>
      </w:divBdr>
      <w:divsChild>
        <w:div w:id="1559778725">
          <w:marLeft w:val="0"/>
          <w:marRight w:val="0"/>
          <w:marTop w:val="0"/>
          <w:marBottom w:val="0"/>
          <w:divBdr>
            <w:top w:val="none" w:sz="0" w:space="0" w:color="auto"/>
            <w:left w:val="none" w:sz="0" w:space="0" w:color="auto"/>
            <w:bottom w:val="none" w:sz="0" w:space="0" w:color="auto"/>
            <w:right w:val="none" w:sz="0" w:space="0" w:color="auto"/>
          </w:divBdr>
          <w:divsChild>
            <w:div w:id="1392653381">
              <w:marLeft w:val="0"/>
              <w:marRight w:val="0"/>
              <w:marTop w:val="0"/>
              <w:marBottom w:val="0"/>
              <w:divBdr>
                <w:top w:val="none" w:sz="0" w:space="0" w:color="auto"/>
                <w:left w:val="none" w:sz="0" w:space="0" w:color="auto"/>
                <w:bottom w:val="none" w:sz="0" w:space="0" w:color="auto"/>
                <w:right w:val="none" w:sz="0" w:space="0" w:color="auto"/>
              </w:divBdr>
            </w:div>
          </w:divsChild>
        </w:div>
        <w:div w:id="1310860412">
          <w:marLeft w:val="0"/>
          <w:marRight w:val="0"/>
          <w:marTop w:val="0"/>
          <w:marBottom w:val="0"/>
          <w:divBdr>
            <w:top w:val="none" w:sz="0" w:space="0" w:color="auto"/>
            <w:left w:val="none" w:sz="0" w:space="0" w:color="auto"/>
            <w:bottom w:val="none" w:sz="0" w:space="0" w:color="auto"/>
            <w:right w:val="none" w:sz="0" w:space="0" w:color="auto"/>
          </w:divBdr>
          <w:divsChild>
            <w:div w:id="2111971656">
              <w:marLeft w:val="0"/>
              <w:marRight w:val="0"/>
              <w:marTop w:val="0"/>
              <w:marBottom w:val="0"/>
              <w:divBdr>
                <w:top w:val="none" w:sz="0" w:space="0" w:color="auto"/>
                <w:left w:val="none" w:sz="0" w:space="0" w:color="auto"/>
                <w:bottom w:val="none" w:sz="0" w:space="0" w:color="auto"/>
                <w:right w:val="none" w:sz="0" w:space="0" w:color="auto"/>
              </w:divBdr>
              <w:divsChild>
                <w:div w:id="8736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3290">
      <w:bodyDiv w:val="1"/>
      <w:marLeft w:val="0"/>
      <w:marRight w:val="0"/>
      <w:marTop w:val="0"/>
      <w:marBottom w:val="0"/>
      <w:divBdr>
        <w:top w:val="none" w:sz="0" w:space="0" w:color="auto"/>
        <w:left w:val="none" w:sz="0" w:space="0" w:color="auto"/>
        <w:bottom w:val="none" w:sz="0" w:space="0" w:color="auto"/>
        <w:right w:val="none" w:sz="0" w:space="0" w:color="auto"/>
      </w:divBdr>
      <w:divsChild>
        <w:div w:id="887912783">
          <w:marLeft w:val="0"/>
          <w:marRight w:val="0"/>
          <w:marTop w:val="0"/>
          <w:marBottom w:val="0"/>
          <w:divBdr>
            <w:top w:val="none" w:sz="0" w:space="0" w:color="auto"/>
            <w:left w:val="none" w:sz="0" w:space="0" w:color="auto"/>
            <w:bottom w:val="none" w:sz="0" w:space="0" w:color="auto"/>
            <w:right w:val="none" w:sz="0" w:space="0" w:color="auto"/>
          </w:divBdr>
          <w:divsChild>
            <w:div w:id="469785381">
              <w:marLeft w:val="0"/>
              <w:marRight w:val="0"/>
              <w:marTop w:val="0"/>
              <w:marBottom w:val="0"/>
              <w:divBdr>
                <w:top w:val="none" w:sz="0" w:space="0" w:color="auto"/>
                <w:left w:val="none" w:sz="0" w:space="0" w:color="auto"/>
                <w:bottom w:val="none" w:sz="0" w:space="0" w:color="auto"/>
                <w:right w:val="none" w:sz="0" w:space="0" w:color="auto"/>
              </w:divBdr>
            </w:div>
          </w:divsChild>
        </w:div>
        <w:div w:id="1176573238">
          <w:marLeft w:val="0"/>
          <w:marRight w:val="0"/>
          <w:marTop w:val="0"/>
          <w:marBottom w:val="0"/>
          <w:divBdr>
            <w:top w:val="none" w:sz="0" w:space="0" w:color="auto"/>
            <w:left w:val="none" w:sz="0" w:space="0" w:color="auto"/>
            <w:bottom w:val="none" w:sz="0" w:space="0" w:color="auto"/>
            <w:right w:val="none" w:sz="0" w:space="0" w:color="auto"/>
          </w:divBdr>
          <w:divsChild>
            <w:div w:id="1226529577">
              <w:marLeft w:val="0"/>
              <w:marRight w:val="0"/>
              <w:marTop w:val="0"/>
              <w:marBottom w:val="0"/>
              <w:divBdr>
                <w:top w:val="none" w:sz="0" w:space="0" w:color="auto"/>
                <w:left w:val="none" w:sz="0" w:space="0" w:color="auto"/>
                <w:bottom w:val="none" w:sz="0" w:space="0" w:color="auto"/>
                <w:right w:val="none" w:sz="0" w:space="0" w:color="auto"/>
              </w:divBdr>
              <w:divsChild>
                <w:div w:id="17719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7827">
      <w:bodyDiv w:val="1"/>
      <w:marLeft w:val="0"/>
      <w:marRight w:val="0"/>
      <w:marTop w:val="0"/>
      <w:marBottom w:val="0"/>
      <w:divBdr>
        <w:top w:val="none" w:sz="0" w:space="0" w:color="auto"/>
        <w:left w:val="none" w:sz="0" w:space="0" w:color="auto"/>
        <w:bottom w:val="none" w:sz="0" w:space="0" w:color="auto"/>
        <w:right w:val="none" w:sz="0" w:space="0" w:color="auto"/>
      </w:divBdr>
      <w:divsChild>
        <w:div w:id="1271930086">
          <w:marLeft w:val="0"/>
          <w:marRight w:val="0"/>
          <w:marTop w:val="0"/>
          <w:marBottom w:val="0"/>
          <w:divBdr>
            <w:top w:val="none" w:sz="0" w:space="0" w:color="auto"/>
            <w:left w:val="none" w:sz="0" w:space="0" w:color="auto"/>
            <w:bottom w:val="none" w:sz="0" w:space="0" w:color="auto"/>
            <w:right w:val="none" w:sz="0" w:space="0" w:color="auto"/>
          </w:divBdr>
          <w:divsChild>
            <w:div w:id="1802770098">
              <w:marLeft w:val="0"/>
              <w:marRight w:val="0"/>
              <w:marTop w:val="0"/>
              <w:marBottom w:val="0"/>
              <w:divBdr>
                <w:top w:val="none" w:sz="0" w:space="0" w:color="auto"/>
                <w:left w:val="none" w:sz="0" w:space="0" w:color="auto"/>
                <w:bottom w:val="none" w:sz="0" w:space="0" w:color="auto"/>
                <w:right w:val="none" w:sz="0" w:space="0" w:color="auto"/>
              </w:divBdr>
            </w:div>
          </w:divsChild>
        </w:div>
        <w:div w:id="1414818585">
          <w:marLeft w:val="0"/>
          <w:marRight w:val="0"/>
          <w:marTop w:val="0"/>
          <w:marBottom w:val="0"/>
          <w:divBdr>
            <w:top w:val="none" w:sz="0" w:space="0" w:color="auto"/>
            <w:left w:val="none" w:sz="0" w:space="0" w:color="auto"/>
            <w:bottom w:val="none" w:sz="0" w:space="0" w:color="auto"/>
            <w:right w:val="none" w:sz="0" w:space="0" w:color="auto"/>
          </w:divBdr>
          <w:divsChild>
            <w:div w:id="282272586">
              <w:marLeft w:val="0"/>
              <w:marRight w:val="0"/>
              <w:marTop w:val="0"/>
              <w:marBottom w:val="0"/>
              <w:divBdr>
                <w:top w:val="none" w:sz="0" w:space="0" w:color="auto"/>
                <w:left w:val="none" w:sz="0" w:space="0" w:color="auto"/>
                <w:bottom w:val="none" w:sz="0" w:space="0" w:color="auto"/>
                <w:right w:val="none" w:sz="0" w:space="0" w:color="auto"/>
              </w:divBdr>
              <w:divsChild>
                <w:div w:id="5912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5150">
      <w:bodyDiv w:val="1"/>
      <w:marLeft w:val="0"/>
      <w:marRight w:val="0"/>
      <w:marTop w:val="0"/>
      <w:marBottom w:val="0"/>
      <w:divBdr>
        <w:top w:val="none" w:sz="0" w:space="0" w:color="auto"/>
        <w:left w:val="none" w:sz="0" w:space="0" w:color="auto"/>
        <w:bottom w:val="none" w:sz="0" w:space="0" w:color="auto"/>
        <w:right w:val="none" w:sz="0" w:space="0" w:color="auto"/>
      </w:divBdr>
      <w:divsChild>
        <w:div w:id="1953970454">
          <w:marLeft w:val="0"/>
          <w:marRight w:val="0"/>
          <w:marTop w:val="0"/>
          <w:marBottom w:val="0"/>
          <w:divBdr>
            <w:top w:val="none" w:sz="0" w:space="0" w:color="auto"/>
            <w:left w:val="none" w:sz="0" w:space="0" w:color="auto"/>
            <w:bottom w:val="none" w:sz="0" w:space="0" w:color="auto"/>
            <w:right w:val="none" w:sz="0" w:space="0" w:color="auto"/>
          </w:divBdr>
          <w:divsChild>
            <w:div w:id="65304010">
              <w:marLeft w:val="0"/>
              <w:marRight w:val="0"/>
              <w:marTop w:val="0"/>
              <w:marBottom w:val="0"/>
              <w:divBdr>
                <w:top w:val="none" w:sz="0" w:space="0" w:color="auto"/>
                <w:left w:val="none" w:sz="0" w:space="0" w:color="auto"/>
                <w:bottom w:val="none" w:sz="0" w:space="0" w:color="auto"/>
                <w:right w:val="none" w:sz="0" w:space="0" w:color="auto"/>
              </w:divBdr>
            </w:div>
          </w:divsChild>
        </w:div>
        <w:div w:id="1823813887">
          <w:marLeft w:val="0"/>
          <w:marRight w:val="0"/>
          <w:marTop w:val="0"/>
          <w:marBottom w:val="0"/>
          <w:divBdr>
            <w:top w:val="none" w:sz="0" w:space="0" w:color="auto"/>
            <w:left w:val="none" w:sz="0" w:space="0" w:color="auto"/>
            <w:bottom w:val="none" w:sz="0" w:space="0" w:color="auto"/>
            <w:right w:val="none" w:sz="0" w:space="0" w:color="auto"/>
          </w:divBdr>
          <w:divsChild>
            <w:div w:id="722369140">
              <w:marLeft w:val="0"/>
              <w:marRight w:val="0"/>
              <w:marTop w:val="0"/>
              <w:marBottom w:val="0"/>
              <w:divBdr>
                <w:top w:val="none" w:sz="0" w:space="0" w:color="auto"/>
                <w:left w:val="none" w:sz="0" w:space="0" w:color="auto"/>
                <w:bottom w:val="none" w:sz="0" w:space="0" w:color="auto"/>
                <w:right w:val="none" w:sz="0" w:space="0" w:color="auto"/>
              </w:divBdr>
              <w:divsChild>
                <w:div w:id="4113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36920">
      <w:bodyDiv w:val="1"/>
      <w:marLeft w:val="0"/>
      <w:marRight w:val="0"/>
      <w:marTop w:val="0"/>
      <w:marBottom w:val="0"/>
      <w:divBdr>
        <w:top w:val="none" w:sz="0" w:space="0" w:color="auto"/>
        <w:left w:val="none" w:sz="0" w:space="0" w:color="auto"/>
        <w:bottom w:val="none" w:sz="0" w:space="0" w:color="auto"/>
        <w:right w:val="none" w:sz="0" w:space="0" w:color="auto"/>
      </w:divBdr>
      <w:divsChild>
        <w:div w:id="810444877">
          <w:marLeft w:val="0"/>
          <w:marRight w:val="0"/>
          <w:marTop w:val="0"/>
          <w:marBottom w:val="0"/>
          <w:divBdr>
            <w:top w:val="none" w:sz="0" w:space="0" w:color="auto"/>
            <w:left w:val="none" w:sz="0" w:space="0" w:color="auto"/>
            <w:bottom w:val="none" w:sz="0" w:space="0" w:color="auto"/>
            <w:right w:val="none" w:sz="0" w:space="0" w:color="auto"/>
          </w:divBdr>
          <w:divsChild>
            <w:div w:id="1330017603">
              <w:marLeft w:val="0"/>
              <w:marRight w:val="0"/>
              <w:marTop w:val="0"/>
              <w:marBottom w:val="0"/>
              <w:divBdr>
                <w:top w:val="none" w:sz="0" w:space="0" w:color="auto"/>
                <w:left w:val="none" w:sz="0" w:space="0" w:color="auto"/>
                <w:bottom w:val="none" w:sz="0" w:space="0" w:color="auto"/>
                <w:right w:val="none" w:sz="0" w:space="0" w:color="auto"/>
              </w:divBdr>
            </w:div>
          </w:divsChild>
        </w:div>
        <w:div w:id="239869942">
          <w:marLeft w:val="0"/>
          <w:marRight w:val="0"/>
          <w:marTop w:val="0"/>
          <w:marBottom w:val="0"/>
          <w:divBdr>
            <w:top w:val="none" w:sz="0" w:space="0" w:color="auto"/>
            <w:left w:val="none" w:sz="0" w:space="0" w:color="auto"/>
            <w:bottom w:val="none" w:sz="0" w:space="0" w:color="auto"/>
            <w:right w:val="none" w:sz="0" w:space="0" w:color="auto"/>
          </w:divBdr>
          <w:divsChild>
            <w:div w:id="413552786">
              <w:marLeft w:val="0"/>
              <w:marRight w:val="0"/>
              <w:marTop w:val="0"/>
              <w:marBottom w:val="0"/>
              <w:divBdr>
                <w:top w:val="none" w:sz="0" w:space="0" w:color="auto"/>
                <w:left w:val="none" w:sz="0" w:space="0" w:color="auto"/>
                <w:bottom w:val="none" w:sz="0" w:space="0" w:color="auto"/>
                <w:right w:val="none" w:sz="0" w:space="0" w:color="auto"/>
              </w:divBdr>
              <w:divsChild>
                <w:div w:id="17589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8984">
      <w:bodyDiv w:val="1"/>
      <w:marLeft w:val="0"/>
      <w:marRight w:val="0"/>
      <w:marTop w:val="0"/>
      <w:marBottom w:val="0"/>
      <w:divBdr>
        <w:top w:val="none" w:sz="0" w:space="0" w:color="auto"/>
        <w:left w:val="none" w:sz="0" w:space="0" w:color="auto"/>
        <w:bottom w:val="none" w:sz="0" w:space="0" w:color="auto"/>
        <w:right w:val="none" w:sz="0" w:space="0" w:color="auto"/>
      </w:divBdr>
      <w:divsChild>
        <w:div w:id="2127846171">
          <w:marLeft w:val="0"/>
          <w:marRight w:val="0"/>
          <w:marTop w:val="0"/>
          <w:marBottom w:val="0"/>
          <w:divBdr>
            <w:top w:val="none" w:sz="0" w:space="0" w:color="auto"/>
            <w:left w:val="none" w:sz="0" w:space="0" w:color="auto"/>
            <w:bottom w:val="none" w:sz="0" w:space="0" w:color="auto"/>
            <w:right w:val="none" w:sz="0" w:space="0" w:color="auto"/>
          </w:divBdr>
          <w:divsChild>
            <w:div w:id="1465469270">
              <w:marLeft w:val="0"/>
              <w:marRight w:val="0"/>
              <w:marTop w:val="0"/>
              <w:marBottom w:val="0"/>
              <w:divBdr>
                <w:top w:val="none" w:sz="0" w:space="0" w:color="auto"/>
                <w:left w:val="none" w:sz="0" w:space="0" w:color="auto"/>
                <w:bottom w:val="none" w:sz="0" w:space="0" w:color="auto"/>
                <w:right w:val="none" w:sz="0" w:space="0" w:color="auto"/>
              </w:divBdr>
            </w:div>
          </w:divsChild>
        </w:div>
        <w:div w:id="969093545">
          <w:marLeft w:val="0"/>
          <w:marRight w:val="0"/>
          <w:marTop w:val="0"/>
          <w:marBottom w:val="0"/>
          <w:divBdr>
            <w:top w:val="none" w:sz="0" w:space="0" w:color="auto"/>
            <w:left w:val="none" w:sz="0" w:space="0" w:color="auto"/>
            <w:bottom w:val="none" w:sz="0" w:space="0" w:color="auto"/>
            <w:right w:val="none" w:sz="0" w:space="0" w:color="auto"/>
          </w:divBdr>
          <w:divsChild>
            <w:div w:id="1700281299">
              <w:marLeft w:val="0"/>
              <w:marRight w:val="0"/>
              <w:marTop w:val="0"/>
              <w:marBottom w:val="0"/>
              <w:divBdr>
                <w:top w:val="none" w:sz="0" w:space="0" w:color="auto"/>
                <w:left w:val="none" w:sz="0" w:space="0" w:color="auto"/>
                <w:bottom w:val="none" w:sz="0" w:space="0" w:color="auto"/>
                <w:right w:val="none" w:sz="0" w:space="0" w:color="auto"/>
              </w:divBdr>
              <w:divsChild>
                <w:div w:id="13310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61648">
      <w:bodyDiv w:val="1"/>
      <w:marLeft w:val="0"/>
      <w:marRight w:val="0"/>
      <w:marTop w:val="0"/>
      <w:marBottom w:val="0"/>
      <w:divBdr>
        <w:top w:val="none" w:sz="0" w:space="0" w:color="auto"/>
        <w:left w:val="none" w:sz="0" w:space="0" w:color="auto"/>
        <w:bottom w:val="none" w:sz="0" w:space="0" w:color="auto"/>
        <w:right w:val="none" w:sz="0" w:space="0" w:color="auto"/>
      </w:divBdr>
      <w:divsChild>
        <w:div w:id="2072458368">
          <w:marLeft w:val="0"/>
          <w:marRight w:val="0"/>
          <w:marTop w:val="0"/>
          <w:marBottom w:val="0"/>
          <w:divBdr>
            <w:top w:val="none" w:sz="0" w:space="0" w:color="auto"/>
            <w:left w:val="none" w:sz="0" w:space="0" w:color="auto"/>
            <w:bottom w:val="none" w:sz="0" w:space="0" w:color="auto"/>
            <w:right w:val="none" w:sz="0" w:space="0" w:color="auto"/>
          </w:divBdr>
          <w:divsChild>
            <w:div w:id="509758599">
              <w:marLeft w:val="0"/>
              <w:marRight w:val="0"/>
              <w:marTop w:val="0"/>
              <w:marBottom w:val="0"/>
              <w:divBdr>
                <w:top w:val="none" w:sz="0" w:space="0" w:color="auto"/>
                <w:left w:val="none" w:sz="0" w:space="0" w:color="auto"/>
                <w:bottom w:val="none" w:sz="0" w:space="0" w:color="auto"/>
                <w:right w:val="none" w:sz="0" w:space="0" w:color="auto"/>
              </w:divBdr>
            </w:div>
          </w:divsChild>
        </w:div>
        <w:div w:id="873731325">
          <w:marLeft w:val="0"/>
          <w:marRight w:val="0"/>
          <w:marTop w:val="0"/>
          <w:marBottom w:val="0"/>
          <w:divBdr>
            <w:top w:val="none" w:sz="0" w:space="0" w:color="auto"/>
            <w:left w:val="none" w:sz="0" w:space="0" w:color="auto"/>
            <w:bottom w:val="none" w:sz="0" w:space="0" w:color="auto"/>
            <w:right w:val="none" w:sz="0" w:space="0" w:color="auto"/>
          </w:divBdr>
          <w:divsChild>
            <w:div w:id="4915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40470">
      <w:bodyDiv w:val="1"/>
      <w:marLeft w:val="0"/>
      <w:marRight w:val="0"/>
      <w:marTop w:val="0"/>
      <w:marBottom w:val="0"/>
      <w:divBdr>
        <w:top w:val="none" w:sz="0" w:space="0" w:color="auto"/>
        <w:left w:val="none" w:sz="0" w:space="0" w:color="auto"/>
        <w:bottom w:val="none" w:sz="0" w:space="0" w:color="auto"/>
        <w:right w:val="none" w:sz="0" w:space="0" w:color="auto"/>
      </w:divBdr>
      <w:divsChild>
        <w:div w:id="1466116018">
          <w:marLeft w:val="0"/>
          <w:marRight w:val="0"/>
          <w:marTop w:val="0"/>
          <w:marBottom w:val="0"/>
          <w:divBdr>
            <w:top w:val="none" w:sz="0" w:space="0" w:color="auto"/>
            <w:left w:val="none" w:sz="0" w:space="0" w:color="auto"/>
            <w:bottom w:val="none" w:sz="0" w:space="0" w:color="auto"/>
            <w:right w:val="none" w:sz="0" w:space="0" w:color="auto"/>
          </w:divBdr>
          <w:divsChild>
            <w:div w:id="1933008081">
              <w:marLeft w:val="0"/>
              <w:marRight w:val="0"/>
              <w:marTop w:val="0"/>
              <w:marBottom w:val="0"/>
              <w:divBdr>
                <w:top w:val="none" w:sz="0" w:space="0" w:color="auto"/>
                <w:left w:val="none" w:sz="0" w:space="0" w:color="auto"/>
                <w:bottom w:val="none" w:sz="0" w:space="0" w:color="auto"/>
                <w:right w:val="none" w:sz="0" w:space="0" w:color="auto"/>
              </w:divBdr>
            </w:div>
          </w:divsChild>
        </w:div>
        <w:div w:id="983436354">
          <w:marLeft w:val="0"/>
          <w:marRight w:val="0"/>
          <w:marTop w:val="0"/>
          <w:marBottom w:val="0"/>
          <w:divBdr>
            <w:top w:val="none" w:sz="0" w:space="0" w:color="auto"/>
            <w:left w:val="none" w:sz="0" w:space="0" w:color="auto"/>
            <w:bottom w:val="none" w:sz="0" w:space="0" w:color="auto"/>
            <w:right w:val="none" w:sz="0" w:space="0" w:color="auto"/>
          </w:divBdr>
          <w:divsChild>
            <w:div w:id="781993593">
              <w:marLeft w:val="0"/>
              <w:marRight w:val="0"/>
              <w:marTop w:val="0"/>
              <w:marBottom w:val="0"/>
              <w:divBdr>
                <w:top w:val="none" w:sz="0" w:space="0" w:color="auto"/>
                <w:left w:val="none" w:sz="0" w:space="0" w:color="auto"/>
                <w:bottom w:val="none" w:sz="0" w:space="0" w:color="auto"/>
                <w:right w:val="none" w:sz="0" w:space="0" w:color="auto"/>
              </w:divBdr>
              <w:divsChild>
                <w:div w:id="16656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2661">
      <w:bodyDiv w:val="1"/>
      <w:marLeft w:val="0"/>
      <w:marRight w:val="0"/>
      <w:marTop w:val="0"/>
      <w:marBottom w:val="0"/>
      <w:divBdr>
        <w:top w:val="none" w:sz="0" w:space="0" w:color="auto"/>
        <w:left w:val="none" w:sz="0" w:space="0" w:color="auto"/>
        <w:bottom w:val="none" w:sz="0" w:space="0" w:color="auto"/>
        <w:right w:val="none" w:sz="0" w:space="0" w:color="auto"/>
      </w:divBdr>
      <w:divsChild>
        <w:div w:id="1238056133">
          <w:marLeft w:val="0"/>
          <w:marRight w:val="0"/>
          <w:marTop w:val="0"/>
          <w:marBottom w:val="0"/>
          <w:divBdr>
            <w:top w:val="none" w:sz="0" w:space="0" w:color="auto"/>
            <w:left w:val="none" w:sz="0" w:space="0" w:color="auto"/>
            <w:bottom w:val="none" w:sz="0" w:space="0" w:color="auto"/>
            <w:right w:val="none" w:sz="0" w:space="0" w:color="auto"/>
          </w:divBdr>
          <w:divsChild>
            <w:div w:id="436020111">
              <w:marLeft w:val="0"/>
              <w:marRight w:val="0"/>
              <w:marTop w:val="0"/>
              <w:marBottom w:val="0"/>
              <w:divBdr>
                <w:top w:val="none" w:sz="0" w:space="0" w:color="auto"/>
                <w:left w:val="none" w:sz="0" w:space="0" w:color="auto"/>
                <w:bottom w:val="none" w:sz="0" w:space="0" w:color="auto"/>
                <w:right w:val="none" w:sz="0" w:space="0" w:color="auto"/>
              </w:divBdr>
            </w:div>
          </w:divsChild>
        </w:div>
        <w:div w:id="2008441728">
          <w:marLeft w:val="0"/>
          <w:marRight w:val="0"/>
          <w:marTop w:val="0"/>
          <w:marBottom w:val="0"/>
          <w:divBdr>
            <w:top w:val="none" w:sz="0" w:space="0" w:color="auto"/>
            <w:left w:val="none" w:sz="0" w:space="0" w:color="auto"/>
            <w:bottom w:val="none" w:sz="0" w:space="0" w:color="auto"/>
            <w:right w:val="none" w:sz="0" w:space="0" w:color="auto"/>
          </w:divBdr>
          <w:divsChild>
            <w:div w:id="1367415286">
              <w:marLeft w:val="0"/>
              <w:marRight w:val="0"/>
              <w:marTop w:val="0"/>
              <w:marBottom w:val="0"/>
              <w:divBdr>
                <w:top w:val="none" w:sz="0" w:space="0" w:color="auto"/>
                <w:left w:val="none" w:sz="0" w:space="0" w:color="auto"/>
                <w:bottom w:val="none" w:sz="0" w:space="0" w:color="auto"/>
                <w:right w:val="none" w:sz="0" w:space="0" w:color="auto"/>
              </w:divBdr>
              <w:divsChild>
                <w:div w:id="20405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9545">
      <w:bodyDiv w:val="1"/>
      <w:marLeft w:val="0"/>
      <w:marRight w:val="0"/>
      <w:marTop w:val="0"/>
      <w:marBottom w:val="0"/>
      <w:divBdr>
        <w:top w:val="none" w:sz="0" w:space="0" w:color="auto"/>
        <w:left w:val="none" w:sz="0" w:space="0" w:color="auto"/>
        <w:bottom w:val="none" w:sz="0" w:space="0" w:color="auto"/>
        <w:right w:val="none" w:sz="0" w:space="0" w:color="auto"/>
      </w:divBdr>
      <w:divsChild>
        <w:div w:id="488643738">
          <w:marLeft w:val="0"/>
          <w:marRight w:val="0"/>
          <w:marTop w:val="0"/>
          <w:marBottom w:val="0"/>
          <w:divBdr>
            <w:top w:val="none" w:sz="0" w:space="0" w:color="auto"/>
            <w:left w:val="none" w:sz="0" w:space="0" w:color="auto"/>
            <w:bottom w:val="none" w:sz="0" w:space="0" w:color="auto"/>
            <w:right w:val="none" w:sz="0" w:space="0" w:color="auto"/>
          </w:divBdr>
          <w:divsChild>
            <w:div w:id="434055248">
              <w:marLeft w:val="0"/>
              <w:marRight w:val="0"/>
              <w:marTop w:val="0"/>
              <w:marBottom w:val="0"/>
              <w:divBdr>
                <w:top w:val="none" w:sz="0" w:space="0" w:color="auto"/>
                <w:left w:val="none" w:sz="0" w:space="0" w:color="auto"/>
                <w:bottom w:val="none" w:sz="0" w:space="0" w:color="auto"/>
                <w:right w:val="none" w:sz="0" w:space="0" w:color="auto"/>
              </w:divBdr>
            </w:div>
          </w:divsChild>
        </w:div>
        <w:div w:id="1412771024">
          <w:marLeft w:val="0"/>
          <w:marRight w:val="0"/>
          <w:marTop w:val="0"/>
          <w:marBottom w:val="0"/>
          <w:divBdr>
            <w:top w:val="none" w:sz="0" w:space="0" w:color="auto"/>
            <w:left w:val="none" w:sz="0" w:space="0" w:color="auto"/>
            <w:bottom w:val="none" w:sz="0" w:space="0" w:color="auto"/>
            <w:right w:val="none" w:sz="0" w:space="0" w:color="auto"/>
          </w:divBdr>
          <w:divsChild>
            <w:div w:id="1313288368">
              <w:marLeft w:val="0"/>
              <w:marRight w:val="0"/>
              <w:marTop w:val="0"/>
              <w:marBottom w:val="0"/>
              <w:divBdr>
                <w:top w:val="none" w:sz="0" w:space="0" w:color="auto"/>
                <w:left w:val="none" w:sz="0" w:space="0" w:color="auto"/>
                <w:bottom w:val="none" w:sz="0" w:space="0" w:color="auto"/>
                <w:right w:val="none" w:sz="0" w:space="0" w:color="auto"/>
              </w:divBdr>
              <w:divsChild>
                <w:div w:id="1271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5222">
      <w:bodyDiv w:val="1"/>
      <w:marLeft w:val="0"/>
      <w:marRight w:val="0"/>
      <w:marTop w:val="0"/>
      <w:marBottom w:val="0"/>
      <w:divBdr>
        <w:top w:val="none" w:sz="0" w:space="0" w:color="auto"/>
        <w:left w:val="none" w:sz="0" w:space="0" w:color="auto"/>
        <w:bottom w:val="none" w:sz="0" w:space="0" w:color="auto"/>
        <w:right w:val="none" w:sz="0" w:space="0" w:color="auto"/>
      </w:divBdr>
      <w:divsChild>
        <w:div w:id="1499072658">
          <w:marLeft w:val="0"/>
          <w:marRight w:val="0"/>
          <w:marTop w:val="0"/>
          <w:marBottom w:val="0"/>
          <w:divBdr>
            <w:top w:val="none" w:sz="0" w:space="0" w:color="auto"/>
            <w:left w:val="none" w:sz="0" w:space="0" w:color="auto"/>
            <w:bottom w:val="none" w:sz="0" w:space="0" w:color="auto"/>
            <w:right w:val="none" w:sz="0" w:space="0" w:color="auto"/>
          </w:divBdr>
          <w:divsChild>
            <w:div w:id="1209992975">
              <w:marLeft w:val="0"/>
              <w:marRight w:val="0"/>
              <w:marTop w:val="0"/>
              <w:marBottom w:val="0"/>
              <w:divBdr>
                <w:top w:val="none" w:sz="0" w:space="0" w:color="auto"/>
                <w:left w:val="none" w:sz="0" w:space="0" w:color="auto"/>
                <w:bottom w:val="none" w:sz="0" w:space="0" w:color="auto"/>
                <w:right w:val="none" w:sz="0" w:space="0" w:color="auto"/>
              </w:divBdr>
            </w:div>
          </w:divsChild>
        </w:div>
        <w:div w:id="1999772409">
          <w:marLeft w:val="0"/>
          <w:marRight w:val="0"/>
          <w:marTop w:val="0"/>
          <w:marBottom w:val="0"/>
          <w:divBdr>
            <w:top w:val="none" w:sz="0" w:space="0" w:color="auto"/>
            <w:left w:val="none" w:sz="0" w:space="0" w:color="auto"/>
            <w:bottom w:val="none" w:sz="0" w:space="0" w:color="auto"/>
            <w:right w:val="none" w:sz="0" w:space="0" w:color="auto"/>
          </w:divBdr>
          <w:divsChild>
            <w:div w:id="299727086">
              <w:marLeft w:val="0"/>
              <w:marRight w:val="0"/>
              <w:marTop w:val="0"/>
              <w:marBottom w:val="0"/>
              <w:divBdr>
                <w:top w:val="none" w:sz="0" w:space="0" w:color="auto"/>
                <w:left w:val="none" w:sz="0" w:space="0" w:color="auto"/>
                <w:bottom w:val="none" w:sz="0" w:space="0" w:color="auto"/>
                <w:right w:val="none" w:sz="0" w:space="0" w:color="auto"/>
              </w:divBdr>
              <w:divsChild>
                <w:div w:id="11685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6103">
      <w:bodyDiv w:val="1"/>
      <w:marLeft w:val="0"/>
      <w:marRight w:val="0"/>
      <w:marTop w:val="0"/>
      <w:marBottom w:val="0"/>
      <w:divBdr>
        <w:top w:val="none" w:sz="0" w:space="0" w:color="auto"/>
        <w:left w:val="none" w:sz="0" w:space="0" w:color="auto"/>
        <w:bottom w:val="none" w:sz="0" w:space="0" w:color="auto"/>
        <w:right w:val="none" w:sz="0" w:space="0" w:color="auto"/>
      </w:divBdr>
      <w:divsChild>
        <w:div w:id="499657400">
          <w:marLeft w:val="0"/>
          <w:marRight w:val="0"/>
          <w:marTop w:val="0"/>
          <w:marBottom w:val="0"/>
          <w:divBdr>
            <w:top w:val="none" w:sz="0" w:space="0" w:color="auto"/>
            <w:left w:val="none" w:sz="0" w:space="0" w:color="auto"/>
            <w:bottom w:val="none" w:sz="0" w:space="0" w:color="auto"/>
            <w:right w:val="none" w:sz="0" w:space="0" w:color="auto"/>
          </w:divBdr>
          <w:divsChild>
            <w:div w:id="552234733">
              <w:marLeft w:val="0"/>
              <w:marRight w:val="0"/>
              <w:marTop w:val="0"/>
              <w:marBottom w:val="0"/>
              <w:divBdr>
                <w:top w:val="none" w:sz="0" w:space="0" w:color="auto"/>
                <w:left w:val="none" w:sz="0" w:space="0" w:color="auto"/>
                <w:bottom w:val="none" w:sz="0" w:space="0" w:color="auto"/>
                <w:right w:val="none" w:sz="0" w:space="0" w:color="auto"/>
              </w:divBdr>
            </w:div>
          </w:divsChild>
        </w:div>
        <w:div w:id="1538009720">
          <w:marLeft w:val="0"/>
          <w:marRight w:val="0"/>
          <w:marTop w:val="0"/>
          <w:marBottom w:val="0"/>
          <w:divBdr>
            <w:top w:val="none" w:sz="0" w:space="0" w:color="auto"/>
            <w:left w:val="none" w:sz="0" w:space="0" w:color="auto"/>
            <w:bottom w:val="none" w:sz="0" w:space="0" w:color="auto"/>
            <w:right w:val="none" w:sz="0" w:space="0" w:color="auto"/>
          </w:divBdr>
          <w:divsChild>
            <w:div w:id="1634402927">
              <w:marLeft w:val="0"/>
              <w:marRight w:val="0"/>
              <w:marTop w:val="0"/>
              <w:marBottom w:val="0"/>
              <w:divBdr>
                <w:top w:val="none" w:sz="0" w:space="0" w:color="auto"/>
                <w:left w:val="none" w:sz="0" w:space="0" w:color="auto"/>
                <w:bottom w:val="none" w:sz="0" w:space="0" w:color="auto"/>
                <w:right w:val="none" w:sz="0" w:space="0" w:color="auto"/>
              </w:divBdr>
              <w:divsChild>
                <w:div w:id="18985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21863">
      <w:bodyDiv w:val="1"/>
      <w:marLeft w:val="0"/>
      <w:marRight w:val="0"/>
      <w:marTop w:val="0"/>
      <w:marBottom w:val="0"/>
      <w:divBdr>
        <w:top w:val="none" w:sz="0" w:space="0" w:color="auto"/>
        <w:left w:val="none" w:sz="0" w:space="0" w:color="auto"/>
        <w:bottom w:val="none" w:sz="0" w:space="0" w:color="auto"/>
        <w:right w:val="none" w:sz="0" w:space="0" w:color="auto"/>
      </w:divBdr>
      <w:divsChild>
        <w:div w:id="994258070">
          <w:marLeft w:val="0"/>
          <w:marRight w:val="0"/>
          <w:marTop w:val="0"/>
          <w:marBottom w:val="0"/>
          <w:divBdr>
            <w:top w:val="none" w:sz="0" w:space="0" w:color="auto"/>
            <w:left w:val="none" w:sz="0" w:space="0" w:color="auto"/>
            <w:bottom w:val="none" w:sz="0" w:space="0" w:color="auto"/>
            <w:right w:val="none" w:sz="0" w:space="0" w:color="auto"/>
          </w:divBdr>
          <w:divsChild>
            <w:div w:id="431439304">
              <w:marLeft w:val="0"/>
              <w:marRight w:val="0"/>
              <w:marTop w:val="0"/>
              <w:marBottom w:val="0"/>
              <w:divBdr>
                <w:top w:val="none" w:sz="0" w:space="0" w:color="auto"/>
                <w:left w:val="none" w:sz="0" w:space="0" w:color="auto"/>
                <w:bottom w:val="none" w:sz="0" w:space="0" w:color="auto"/>
                <w:right w:val="none" w:sz="0" w:space="0" w:color="auto"/>
              </w:divBdr>
            </w:div>
          </w:divsChild>
        </w:div>
        <w:div w:id="1568612669">
          <w:marLeft w:val="0"/>
          <w:marRight w:val="0"/>
          <w:marTop w:val="0"/>
          <w:marBottom w:val="0"/>
          <w:divBdr>
            <w:top w:val="none" w:sz="0" w:space="0" w:color="auto"/>
            <w:left w:val="none" w:sz="0" w:space="0" w:color="auto"/>
            <w:bottom w:val="none" w:sz="0" w:space="0" w:color="auto"/>
            <w:right w:val="none" w:sz="0" w:space="0" w:color="auto"/>
          </w:divBdr>
          <w:divsChild>
            <w:div w:id="1689285606">
              <w:marLeft w:val="0"/>
              <w:marRight w:val="0"/>
              <w:marTop w:val="0"/>
              <w:marBottom w:val="0"/>
              <w:divBdr>
                <w:top w:val="none" w:sz="0" w:space="0" w:color="auto"/>
                <w:left w:val="none" w:sz="0" w:space="0" w:color="auto"/>
                <w:bottom w:val="none" w:sz="0" w:space="0" w:color="auto"/>
                <w:right w:val="none" w:sz="0" w:space="0" w:color="auto"/>
              </w:divBdr>
              <w:divsChild>
                <w:div w:id="2251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8423">
      <w:bodyDiv w:val="1"/>
      <w:marLeft w:val="0"/>
      <w:marRight w:val="0"/>
      <w:marTop w:val="0"/>
      <w:marBottom w:val="0"/>
      <w:divBdr>
        <w:top w:val="none" w:sz="0" w:space="0" w:color="auto"/>
        <w:left w:val="none" w:sz="0" w:space="0" w:color="auto"/>
        <w:bottom w:val="none" w:sz="0" w:space="0" w:color="auto"/>
        <w:right w:val="none" w:sz="0" w:space="0" w:color="auto"/>
      </w:divBdr>
      <w:divsChild>
        <w:div w:id="75127759">
          <w:marLeft w:val="0"/>
          <w:marRight w:val="0"/>
          <w:marTop w:val="0"/>
          <w:marBottom w:val="0"/>
          <w:divBdr>
            <w:top w:val="none" w:sz="0" w:space="0" w:color="auto"/>
            <w:left w:val="none" w:sz="0" w:space="0" w:color="auto"/>
            <w:bottom w:val="none" w:sz="0" w:space="0" w:color="auto"/>
            <w:right w:val="none" w:sz="0" w:space="0" w:color="auto"/>
          </w:divBdr>
          <w:divsChild>
            <w:div w:id="1194418099">
              <w:marLeft w:val="0"/>
              <w:marRight w:val="0"/>
              <w:marTop w:val="0"/>
              <w:marBottom w:val="0"/>
              <w:divBdr>
                <w:top w:val="none" w:sz="0" w:space="0" w:color="auto"/>
                <w:left w:val="none" w:sz="0" w:space="0" w:color="auto"/>
                <w:bottom w:val="none" w:sz="0" w:space="0" w:color="auto"/>
                <w:right w:val="none" w:sz="0" w:space="0" w:color="auto"/>
              </w:divBdr>
            </w:div>
          </w:divsChild>
        </w:div>
        <w:div w:id="494613052">
          <w:marLeft w:val="0"/>
          <w:marRight w:val="0"/>
          <w:marTop w:val="0"/>
          <w:marBottom w:val="0"/>
          <w:divBdr>
            <w:top w:val="none" w:sz="0" w:space="0" w:color="auto"/>
            <w:left w:val="none" w:sz="0" w:space="0" w:color="auto"/>
            <w:bottom w:val="none" w:sz="0" w:space="0" w:color="auto"/>
            <w:right w:val="none" w:sz="0" w:space="0" w:color="auto"/>
          </w:divBdr>
          <w:divsChild>
            <w:div w:id="669215515">
              <w:marLeft w:val="0"/>
              <w:marRight w:val="0"/>
              <w:marTop w:val="0"/>
              <w:marBottom w:val="0"/>
              <w:divBdr>
                <w:top w:val="none" w:sz="0" w:space="0" w:color="auto"/>
                <w:left w:val="none" w:sz="0" w:space="0" w:color="auto"/>
                <w:bottom w:val="none" w:sz="0" w:space="0" w:color="auto"/>
                <w:right w:val="none" w:sz="0" w:space="0" w:color="auto"/>
              </w:divBdr>
              <w:divsChild>
                <w:div w:id="1031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8699">
      <w:bodyDiv w:val="1"/>
      <w:marLeft w:val="0"/>
      <w:marRight w:val="0"/>
      <w:marTop w:val="0"/>
      <w:marBottom w:val="0"/>
      <w:divBdr>
        <w:top w:val="none" w:sz="0" w:space="0" w:color="auto"/>
        <w:left w:val="none" w:sz="0" w:space="0" w:color="auto"/>
        <w:bottom w:val="none" w:sz="0" w:space="0" w:color="auto"/>
        <w:right w:val="none" w:sz="0" w:space="0" w:color="auto"/>
      </w:divBdr>
      <w:divsChild>
        <w:div w:id="286854332">
          <w:marLeft w:val="0"/>
          <w:marRight w:val="0"/>
          <w:marTop w:val="0"/>
          <w:marBottom w:val="0"/>
          <w:divBdr>
            <w:top w:val="none" w:sz="0" w:space="0" w:color="auto"/>
            <w:left w:val="none" w:sz="0" w:space="0" w:color="auto"/>
            <w:bottom w:val="none" w:sz="0" w:space="0" w:color="auto"/>
            <w:right w:val="none" w:sz="0" w:space="0" w:color="auto"/>
          </w:divBdr>
          <w:divsChild>
            <w:div w:id="426780325">
              <w:marLeft w:val="0"/>
              <w:marRight w:val="0"/>
              <w:marTop w:val="0"/>
              <w:marBottom w:val="0"/>
              <w:divBdr>
                <w:top w:val="none" w:sz="0" w:space="0" w:color="auto"/>
                <w:left w:val="none" w:sz="0" w:space="0" w:color="auto"/>
                <w:bottom w:val="none" w:sz="0" w:space="0" w:color="auto"/>
                <w:right w:val="none" w:sz="0" w:space="0" w:color="auto"/>
              </w:divBdr>
            </w:div>
          </w:divsChild>
        </w:div>
        <w:div w:id="336543343">
          <w:marLeft w:val="0"/>
          <w:marRight w:val="0"/>
          <w:marTop w:val="0"/>
          <w:marBottom w:val="0"/>
          <w:divBdr>
            <w:top w:val="none" w:sz="0" w:space="0" w:color="auto"/>
            <w:left w:val="none" w:sz="0" w:space="0" w:color="auto"/>
            <w:bottom w:val="none" w:sz="0" w:space="0" w:color="auto"/>
            <w:right w:val="none" w:sz="0" w:space="0" w:color="auto"/>
          </w:divBdr>
          <w:divsChild>
            <w:div w:id="55013985">
              <w:marLeft w:val="0"/>
              <w:marRight w:val="0"/>
              <w:marTop w:val="0"/>
              <w:marBottom w:val="0"/>
              <w:divBdr>
                <w:top w:val="none" w:sz="0" w:space="0" w:color="auto"/>
                <w:left w:val="none" w:sz="0" w:space="0" w:color="auto"/>
                <w:bottom w:val="none" w:sz="0" w:space="0" w:color="auto"/>
                <w:right w:val="none" w:sz="0" w:space="0" w:color="auto"/>
              </w:divBdr>
              <w:divsChild>
                <w:div w:id="5256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7119">
      <w:bodyDiv w:val="1"/>
      <w:marLeft w:val="0"/>
      <w:marRight w:val="0"/>
      <w:marTop w:val="0"/>
      <w:marBottom w:val="0"/>
      <w:divBdr>
        <w:top w:val="none" w:sz="0" w:space="0" w:color="auto"/>
        <w:left w:val="none" w:sz="0" w:space="0" w:color="auto"/>
        <w:bottom w:val="none" w:sz="0" w:space="0" w:color="auto"/>
        <w:right w:val="none" w:sz="0" w:space="0" w:color="auto"/>
      </w:divBdr>
      <w:divsChild>
        <w:div w:id="1914855530">
          <w:marLeft w:val="0"/>
          <w:marRight w:val="0"/>
          <w:marTop w:val="0"/>
          <w:marBottom w:val="0"/>
          <w:divBdr>
            <w:top w:val="none" w:sz="0" w:space="0" w:color="auto"/>
            <w:left w:val="none" w:sz="0" w:space="0" w:color="auto"/>
            <w:bottom w:val="none" w:sz="0" w:space="0" w:color="auto"/>
            <w:right w:val="none" w:sz="0" w:space="0" w:color="auto"/>
          </w:divBdr>
          <w:divsChild>
            <w:div w:id="346954533">
              <w:marLeft w:val="0"/>
              <w:marRight w:val="0"/>
              <w:marTop w:val="0"/>
              <w:marBottom w:val="0"/>
              <w:divBdr>
                <w:top w:val="none" w:sz="0" w:space="0" w:color="auto"/>
                <w:left w:val="none" w:sz="0" w:space="0" w:color="auto"/>
                <w:bottom w:val="none" w:sz="0" w:space="0" w:color="auto"/>
                <w:right w:val="none" w:sz="0" w:space="0" w:color="auto"/>
              </w:divBdr>
            </w:div>
          </w:divsChild>
        </w:div>
        <w:div w:id="1434007668">
          <w:marLeft w:val="0"/>
          <w:marRight w:val="0"/>
          <w:marTop w:val="0"/>
          <w:marBottom w:val="0"/>
          <w:divBdr>
            <w:top w:val="none" w:sz="0" w:space="0" w:color="auto"/>
            <w:left w:val="none" w:sz="0" w:space="0" w:color="auto"/>
            <w:bottom w:val="none" w:sz="0" w:space="0" w:color="auto"/>
            <w:right w:val="none" w:sz="0" w:space="0" w:color="auto"/>
          </w:divBdr>
          <w:divsChild>
            <w:div w:id="139462018">
              <w:marLeft w:val="0"/>
              <w:marRight w:val="0"/>
              <w:marTop w:val="0"/>
              <w:marBottom w:val="0"/>
              <w:divBdr>
                <w:top w:val="none" w:sz="0" w:space="0" w:color="auto"/>
                <w:left w:val="none" w:sz="0" w:space="0" w:color="auto"/>
                <w:bottom w:val="none" w:sz="0" w:space="0" w:color="auto"/>
                <w:right w:val="none" w:sz="0" w:space="0" w:color="auto"/>
              </w:divBdr>
              <w:divsChild>
                <w:div w:id="14594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04039">
      <w:bodyDiv w:val="1"/>
      <w:marLeft w:val="0"/>
      <w:marRight w:val="0"/>
      <w:marTop w:val="0"/>
      <w:marBottom w:val="0"/>
      <w:divBdr>
        <w:top w:val="none" w:sz="0" w:space="0" w:color="auto"/>
        <w:left w:val="none" w:sz="0" w:space="0" w:color="auto"/>
        <w:bottom w:val="none" w:sz="0" w:space="0" w:color="auto"/>
        <w:right w:val="none" w:sz="0" w:space="0" w:color="auto"/>
      </w:divBdr>
      <w:divsChild>
        <w:div w:id="840584630">
          <w:marLeft w:val="0"/>
          <w:marRight w:val="0"/>
          <w:marTop w:val="0"/>
          <w:marBottom w:val="0"/>
          <w:divBdr>
            <w:top w:val="none" w:sz="0" w:space="0" w:color="auto"/>
            <w:left w:val="none" w:sz="0" w:space="0" w:color="auto"/>
            <w:bottom w:val="none" w:sz="0" w:space="0" w:color="auto"/>
            <w:right w:val="none" w:sz="0" w:space="0" w:color="auto"/>
          </w:divBdr>
          <w:divsChild>
            <w:div w:id="1984046297">
              <w:marLeft w:val="0"/>
              <w:marRight w:val="0"/>
              <w:marTop w:val="0"/>
              <w:marBottom w:val="0"/>
              <w:divBdr>
                <w:top w:val="none" w:sz="0" w:space="0" w:color="auto"/>
                <w:left w:val="none" w:sz="0" w:space="0" w:color="auto"/>
                <w:bottom w:val="none" w:sz="0" w:space="0" w:color="auto"/>
                <w:right w:val="none" w:sz="0" w:space="0" w:color="auto"/>
              </w:divBdr>
            </w:div>
          </w:divsChild>
        </w:div>
        <w:div w:id="2108228937">
          <w:marLeft w:val="0"/>
          <w:marRight w:val="0"/>
          <w:marTop w:val="0"/>
          <w:marBottom w:val="0"/>
          <w:divBdr>
            <w:top w:val="none" w:sz="0" w:space="0" w:color="auto"/>
            <w:left w:val="none" w:sz="0" w:space="0" w:color="auto"/>
            <w:bottom w:val="none" w:sz="0" w:space="0" w:color="auto"/>
            <w:right w:val="none" w:sz="0" w:space="0" w:color="auto"/>
          </w:divBdr>
          <w:divsChild>
            <w:div w:id="5140674">
              <w:marLeft w:val="0"/>
              <w:marRight w:val="0"/>
              <w:marTop w:val="0"/>
              <w:marBottom w:val="0"/>
              <w:divBdr>
                <w:top w:val="none" w:sz="0" w:space="0" w:color="auto"/>
                <w:left w:val="none" w:sz="0" w:space="0" w:color="auto"/>
                <w:bottom w:val="none" w:sz="0" w:space="0" w:color="auto"/>
                <w:right w:val="none" w:sz="0" w:space="0" w:color="auto"/>
              </w:divBdr>
              <w:divsChild>
                <w:div w:id="18875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4296">
      <w:bodyDiv w:val="1"/>
      <w:marLeft w:val="0"/>
      <w:marRight w:val="0"/>
      <w:marTop w:val="0"/>
      <w:marBottom w:val="0"/>
      <w:divBdr>
        <w:top w:val="none" w:sz="0" w:space="0" w:color="auto"/>
        <w:left w:val="none" w:sz="0" w:space="0" w:color="auto"/>
        <w:bottom w:val="none" w:sz="0" w:space="0" w:color="auto"/>
        <w:right w:val="none" w:sz="0" w:space="0" w:color="auto"/>
      </w:divBdr>
      <w:divsChild>
        <w:div w:id="703167092">
          <w:marLeft w:val="0"/>
          <w:marRight w:val="0"/>
          <w:marTop w:val="0"/>
          <w:marBottom w:val="0"/>
          <w:divBdr>
            <w:top w:val="none" w:sz="0" w:space="0" w:color="auto"/>
            <w:left w:val="none" w:sz="0" w:space="0" w:color="auto"/>
            <w:bottom w:val="none" w:sz="0" w:space="0" w:color="auto"/>
            <w:right w:val="none" w:sz="0" w:space="0" w:color="auto"/>
          </w:divBdr>
          <w:divsChild>
            <w:div w:id="1849976850">
              <w:marLeft w:val="0"/>
              <w:marRight w:val="0"/>
              <w:marTop w:val="0"/>
              <w:marBottom w:val="0"/>
              <w:divBdr>
                <w:top w:val="none" w:sz="0" w:space="0" w:color="auto"/>
                <w:left w:val="none" w:sz="0" w:space="0" w:color="auto"/>
                <w:bottom w:val="none" w:sz="0" w:space="0" w:color="auto"/>
                <w:right w:val="none" w:sz="0" w:space="0" w:color="auto"/>
              </w:divBdr>
            </w:div>
          </w:divsChild>
        </w:div>
        <w:div w:id="424545376">
          <w:marLeft w:val="0"/>
          <w:marRight w:val="0"/>
          <w:marTop w:val="0"/>
          <w:marBottom w:val="0"/>
          <w:divBdr>
            <w:top w:val="none" w:sz="0" w:space="0" w:color="auto"/>
            <w:left w:val="none" w:sz="0" w:space="0" w:color="auto"/>
            <w:bottom w:val="none" w:sz="0" w:space="0" w:color="auto"/>
            <w:right w:val="none" w:sz="0" w:space="0" w:color="auto"/>
          </w:divBdr>
          <w:divsChild>
            <w:div w:id="1068500950">
              <w:marLeft w:val="0"/>
              <w:marRight w:val="0"/>
              <w:marTop w:val="0"/>
              <w:marBottom w:val="0"/>
              <w:divBdr>
                <w:top w:val="none" w:sz="0" w:space="0" w:color="auto"/>
                <w:left w:val="none" w:sz="0" w:space="0" w:color="auto"/>
                <w:bottom w:val="none" w:sz="0" w:space="0" w:color="auto"/>
                <w:right w:val="none" w:sz="0" w:space="0" w:color="auto"/>
              </w:divBdr>
              <w:divsChild>
                <w:div w:id="18280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20161">
      <w:bodyDiv w:val="1"/>
      <w:marLeft w:val="0"/>
      <w:marRight w:val="0"/>
      <w:marTop w:val="0"/>
      <w:marBottom w:val="0"/>
      <w:divBdr>
        <w:top w:val="none" w:sz="0" w:space="0" w:color="auto"/>
        <w:left w:val="none" w:sz="0" w:space="0" w:color="auto"/>
        <w:bottom w:val="none" w:sz="0" w:space="0" w:color="auto"/>
        <w:right w:val="none" w:sz="0" w:space="0" w:color="auto"/>
      </w:divBdr>
      <w:divsChild>
        <w:div w:id="1601791781">
          <w:marLeft w:val="0"/>
          <w:marRight w:val="0"/>
          <w:marTop w:val="0"/>
          <w:marBottom w:val="0"/>
          <w:divBdr>
            <w:top w:val="none" w:sz="0" w:space="0" w:color="auto"/>
            <w:left w:val="none" w:sz="0" w:space="0" w:color="auto"/>
            <w:bottom w:val="none" w:sz="0" w:space="0" w:color="auto"/>
            <w:right w:val="none" w:sz="0" w:space="0" w:color="auto"/>
          </w:divBdr>
          <w:divsChild>
            <w:div w:id="27023962">
              <w:marLeft w:val="0"/>
              <w:marRight w:val="0"/>
              <w:marTop w:val="0"/>
              <w:marBottom w:val="0"/>
              <w:divBdr>
                <w:top w:val="none" w:sz="0" w:space="0" w:color="auto"/>
                <w:left w:val="none" w:sz="0" w:space="0" w:color="auto"/>
                <w:bottom w:val="none" w:sz="0" w:space="0" w:color="auto"/>
                <w:right w:val="none" w:sz="0" w:space="0" w:color="auto"/>
              </w:divBdr>
            </w:div>
          </w:divsChild>
        </w:div>
        <w:div w:id="2109689653">
          <w:marLeft w:val="0"/>
          <w:marRight w:val="0"/>
          <w:marTop w:val="0"/>
          <w:marBottom w:val="0"/>
          <w:divBdr>
            <w:top w:val="none" w:sz="0" w:space="0" w:color="auto"/>
            <w:left w:val="none" w:sz="0" w:space="0" w:color="auto"/>
            <w:bottom w:val="none" w:sz="0" w:space="0" w:color="auto"/>
            <w:right w:val="none" w:sz="0" w:space="0" w:color="auto"/>
          </w:divBdr>
          <w:divsChild>
            <w:div w:id="101844132">
              <w:marLeft w:val="0"/>
              <w:marRight w:val="0"/>
              <w:marTop w:val="0"/>
              <w:marBottom w:val="0"/>
              <w:divBdr>
                <w:top w:val="none" w:sz="0" w:space="0" w:color="auto"/>
                <w:left w:val="none" w:sz="0" w:space="0" w:color="auto"/>
                <w:bottom w:val="none" w:sz="0" w:space="0" w:color="auto"/>
                <w:right w:val="none" w:sz="0" w:space="0" w:color="auto"/>
              </w:divBdr>
              <w:divsChild>
                <w:div w:id="3970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551">
      <w:bodyDiv w:val="1"/>
      <w:marLeft w:val="0"/>
      <w:marRight w:val="0"/>
      <w:marTop w:val="0"/>
      <w:marBottom w:val="0"/>
      <w:divBdr>
        <w:top w:val="none" w:sz="0" w:space="0" w:color="auto"/>
        <w:left w:val="none" w:sz="0" w:space="0" w:color="auto"/>
        <w:bottom w:val="none" w:sz="0" w:space="0" w:color="auto"/>
        <w:right w:val="none" w:sz="0" w:space="0" w:color="auto"/>
      </w:divBdr>
      <w:divsChild>
        <w:div w:id="1415006246">
          <w:marLeft w:val="0"/>
          <w:marRight w:val="0"/>
          <w:marTop w:val="0"/>
          <w:marBottom w:val="0"/>
          <w:divBdr>
            <w:top w:val="none" w:sz="0" w:space="0" w:color="auto"/>
            <w:left w:val="none" w:sz="0" w:space="0" w:color="auto"/>
            <w:bottom w:val="none" w:sz="0" w:space="0" w:color="auto"/>
            <w:right w:val="none" w:sz="0" w:space="0" w:color="auto"/>
          </w:divBdr>
          <w:divsChild>
            <w:div w:id="2131507703">
              <w:marLeft w:val="0"/>
              <w:marRight w:val="0"/>
              <w:marTop w:val="0"/>
              <w:marBottom w:val="0"/>
              <w:divBdr>
                <w:top w:val="none" w:sz="0" w:space="0" w:color="auto"/>
                <w:left w:val="none" w:sz="0" w:space="0" w:color="auto"/>
                <w:bottom w:val="none" w:sz="0" w:space="0" w:color="auto"/>
                <w:right w:val="none" w:sz="0" w:space="0" w:color="auto"/>
              </w:divBdr>
            </w:div>
          </w:divsChild>
        </w:div>
        <w:div w:id="1258633091">
          <w:marLeft w:val="0"/>
          <w:marRight w:val="0"/>
          <w:marTop w:val="0"/>
          <w:marBottom w:val="0"/>
          <w:divBdr>
            <w:top w:val="none" w:sz="0" w:space="0" w:color="auto"/>
            <w:left w:val="none" w:sz="0" w:space="0" w:color="auto"/>
            <w:bottom w:val="none" w:sz="0" w:space="0" w:color="auto"/>
            <w:right w:val="none" w:sz="0" w:space="0" w:color="auto"/>
          </w:divBdr>
          <w:divsChild>
            <w:div w:id="335307081">
              <w:marLeft w:val="0"/>
              <w:marRight w:val="0"/>
              <w:marTop w:val="0"/>
              <w:marBottom w:val="0"/>
              <w:divBdr>
                <w:top w:val="none" w:sz="0" w:space="0" w:color="auto"/>
                <w:left w:val="none" w:sz="0" w:space="0" w:color="auto"/>
                <w:bottom w:val="none" w:sz="0" w:space="0" w:color="auto"/>
                <w:right w:val="none" w:sz="0" w:space="0" w:color="auto"/>
              </w:divBdr>
              <w:divsChild>
                <w:div w:id="567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5180">
      <w:bodyDiv w:val="1"/>
      <w:marLeft w:val="0"/>
      <w:marRight w:val="0"/>
      <w:marTop w:val="0"/>
      <w:marBottom w:val="0"/>
      <w:divBdr>
        <w:top w:val="none" w:sz="0" w:space="0" w:color="auto"/>
        <w:left w:val="none" w:sz="0" w:space="0" w:color="auto"/>
        <w:bottom w:val="none" w:sz="0" w:space="0" w:color="auto"/>
        <w:right w:val="none" w:sz="0" w:space="0" w:color="auto"/>
      </w:divBdr>
      <w:divsChild>
        <w:div w:id="68309915">
          <w:marLeft w:val="0"/>
          <w:marRight w:val="0"/>
          <w:marTop w:val="0"/>
          <w:marBottom w:val="0"/>
          <w:divBdr>
            <w:top w:val="none" w:sz="0" w:space="0" w:color="auto"/>
            <w:left w:val="none" w:sz="0" w:space="0" w:color="auto"/>
            <w:bottom w:val="none" w:sz="0" w:space="0" w:color="auto"/>
            <w:right w:val="none" w:sz="0" w:space="0" w:color="auto"/>
          </w:divBdr>
          <w:divsChild>
            <w:div w:id="1327635228">
              <w:marLeft w:val="0"/>
              <w:marRight w:val="0"/>
              <w:marTop w:val="0"/>
              <w:marBottom w:val="0"/>
              <w:divBdr>
                <w:top w:val="none" w:sz="0" w:space="0" w:color="auto"/>
                <w:left w:val="none" w:sz="0" w:space="0" w:color="auto"/>
                <w:bottom w:val="none" w:sz="0" w:space="0" w:color="auto"/>
                <w:right w:val="none" w:sz="0" w:space="0" w:color="auto"/>
              </w:divBdr>
            </w:div>
          </w:divsChild>
        </w:div>
        <w:div w:id="1263803452">
          <w:marLeft w:val="0"/>
          <w:marRight w:val="0"/>
          <w:marTop w:val="0"/>
          <w:marBottom w:val="0"/>
          <w:divBdr>
            <w:top w:val="none" w:sz="0" w:space="0" w:color="auto"/>
            <w:left w:val="none" w:sz="0" w:space="0" w:color="auto"/>
            <w:bottom w:val="none" w:sz="0" w:space="0" w:color="auto"/>
            <w:right w:val="none" w:sz="0" w:space="0" w:color="auto"/>
          </w:divBdr>
          <w:divsChild>
            <w:div w:id="638001800">
              <w:marLeft w:val="0"/>
              <w:marRight w:val="0"/>
              <w:marTop w:val="0"/>
              <w:marBottom w:val="0"/>
              <w:divBdr>
                <w:top w:val="none" w:sz="0" w:space="0" w:color="auto"/>
                <w:left w:val="none" w:sz="0" w:space="0" w:color="auto"/>
                <w:bottom w:val="none" w:sz="0" w:space="0" w:color="auto"/>
                <w:right w:val="none" w:sz="0" w:space="0" w:color="auto"/>
              </w:divBdr>
              <w:divsChild>
                <w:div w:id="1842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1947">
      <w:bodyDiv w:val="1"/>
      <w:marLeft w:val="0"/>
      <w:marRight w:val="0"/>
      <w:marTop w:val="0"/>
      <w:marBottom w:val="0"/>
      <w:divBdr>
        <w:top w:val="none" w:sz="0" w:space="0" w:color="auto"/>
        <w:left w:val="none" w:sz="0" w:space="0" w:color="auto"/>
        <w:bottom w:val="none" w:sz="0" w:space="0" w:color="auto"/>
        <w:right w:val="none" w:sz="0" w:space="0" w:color="auto"/>
      </w:divBdr>
      <w:divsChild>
        <w:div w:id="203519607">
          <w:marLeft w:val="0"/>
          <w:marRight w:val="0"/>
          <w:marTop w:val="0"/>
          <w:marBottom w:val="0"/>
          <w:divBdr>
            <w:top w:val="none" w:sz="0" w:space="0" w:color="auto"/>
            <w:left w:val="none" w:sz="0" w:space="0" w:color="auto"/>
            <w:bottom w:val="none" w:sz="0" w:space="0" w:color="auto"/>
            <w:right w:val="none" w:sz="0" w:space="0" w:color="auto"/>
          </w:divBdr>
          <w:divsChild>
            <w:div w:id="1784306141">
              <w:marLeft w:val="0"/>
              <w:marRight w:val="0"/>
              <w:marTop w:val="0"/>
              <w:marBottom w:val="0"/>
              <w:divBdr>
                <w:top w:val="none" w:sz="0" w:space="0" w:color="auto"/>
                <w:left w:val="none" w:sz="0" w:space="0" w:color="auto"/>
                <w:bottom w:val="none" w:sz="0" w:space="0" w:color="auto"/>
                <w:right w:val="none" w:sz="0" w:space="0" w:color="auto"/>
              </w:divBdr>
            </w:div>
          </w:divsChild>
        </w:div>
        <w:div w:id="345333531">
          <w:marLeft w:val="0"/>
          <w:marRight w:val="0"/>
          <w:marTop w:val="0"/>
          <w:marBottom w:val="0"/>
          <w:divBdr>
            <w:top w:val="none" w:sz="0" w:space="0" w:color="auto"/>
            <w:left w:val="none" w:sz="0" w:space="0" w:color="auto"/>
            <w:bottom w:val="none" w:sz="0" w:space="0" w:color="auto"/>
            <w:right w:val="none" w:sz="0" w:space="0" w:color="auto"/>
          </w:divBdr>
          <w:divsChild>
            <w:div w:id="1913469740">
              <w:marLeft w:val="0"/>
              <w:marRight w:val="0"/>
              <w:marTop w:val="0"/>
              <w:marBottom w:val="0"/>
              <w:divBdr>
                <w:top w:val="none" w:sz="0" w:space="0" w:color="auto"/>
                <w:left w:val="none" w:sz="0" w:space="0" w:color="auto"/>
                <w:bottom w:val="none" w:sz="0" w:space="0" w:color="auto"/>
                <w:right w:val="none" w:sz="0" w:space="0" w:color="auto"/>
              </w:divBdr>
              <w:divsChild>
                <w:div w:id="16004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27490">
      <w:bodyDiv w:val="1"/>
      <w:marLeft w:val="0"/>
      <w:marRight w:val="0"/>
      <w:marTop w:val="0"/>
      <w:marBottom w:val="0"/>
      <w:divBdr>
        <w:top w:val="none" w:sz="0" w:space="0" w:color="auto"/>
        <w:left w:val="none" w:sz="0" w:space="0" w:color="auto"/>
        <w:bottom w:val="none" w:sz="0" w:space="0" w:color="auto"/>
        <w:right w:val="none" w:sz="0" w:space="0" w:color="auto"/>
      </w:divBdr>
      <w:divsChild>
        <w:div w:id="1480725221">
          <w:marLeft w:val="0"/>
          <w:marRight w:val="0"/>
          <w:marTop w:val="0"/>
          <w:marBottom w:val="0"/>
          <w:divBdr>
            <w:top w:val="none" w:sz="0" w:space="0" w:color="auto"/>
            <w:left w:val="none" w:sz="0" w:space="0" w:color="auto"/>
            <w:bottom w:val="none" w:sz="0" w:space="0" w:color="auto"/>
            <w:right w:val="none" w:sz="0" w:space="0" w:color="auto"/>
          </w:divBdr>
          <w:divsChild>
            <w:div w:id="987175233">
              <w:marLeft w:val="0"/>
              <w:marRight w:val="0"/>
              <w:marTop w:val="0"/>
              <w:marBottom w:val="0"/>
              <w:divBdr>
                <w:top w:val="none" w:sz="0" w:space="0" w:color="auto"/>
                <w:left w:val="none" w:sz="0" w:space="0" w:color="auto"/>
                <w:bottom w:val="none" w:sz="0" w:space="0" w:color="auto"/>
                <w:right w:val="none" w:sz="0" w:space="0" w:color="auto"/>
              </w:divBdr>
            </w:div>
          </w:divsChild>
        </w:div>
        <w:div w:id="804202584">
          <w:marLeft w:val="0"/>
          <w:marRight w:val="0"/>
          <w:marTop w:val="0"/>
          <w:marBottom w:val="0"/>
          <w:divBdr>
            <w:top w:val="none" w:sz="0" w:space="0" w:color="auto"/>
            <w:left w:val="none" w:sz="0" w:space="0" w:color="auto"/>
            <w:bottom w:val="none" w:sz="0" w:space="0" w:color="auto"/>
            <w:right w:val="none" w:sz="0" w:space="0" w:color="auto"/>
          </w:divBdr>
          <w:divsChild>
            <w:div w:id="1765495204">
              <w:marLeft w:val="0"/>
              <w:marRight w:val="0"/>
              <w:marTop w:val="0"/>
              <w:marBottom w:val="0"/>
              <w:divBdr>
                <w:top w:val="none" w:sz="0" w:space="0" w:color="auto"/>
                <w:left w:val="none" w:sz="0" w:space="0" w:color="auto"/>
                <w:bottom w:val="none" w:sz="0" w:space="0" w:color="auto"/>
                <w:right w:val="none" w:sz="0" w:space="0" w:color="auto"/>
              </w:divBdr>
              <w:divsChild>
                <w:div w:id="14614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8632">
      <w:bodyDiv w:val="1"/>
      <w:marLeft w:val="0"/>
      <w:marRight w:val="0"/>
      <w:marTop w:val="0"/>
      <w:marBottom w:val="0"/>
      <w:divBdr>
        <w:top w:val="none" w:sz="0" w:space="0" w:color="auto"/>
        <w:left w:val="none" w:sz="0" w:space="0" w:color="auto"/>
        <w:bottom w:val="none" w:sz="0" w:space="0" w:color="auto"/>
        <w:right w:val="none" w:sz="0" w:space="0" w:color="auto"/>
      </w:divBdr>
      <w:divsChild>
        <w:div w:id="902453123">
          <w:marLeft w:val="0"/>
          <w:marRight w:val="0"/>
          <w:marTop w:val="0"/>
          <w:marBottom w:val="0"/>
          <w:divBdr>
            <w:top w:val="none" w:sz="0" w:space="0" w:color="auto"/>
            <w:left w:val="none" w:sz="0" w:space="0" w:color="auto"/>
            <w:bottom w:val="none" w:sz="0" w:space="0" w:color="auto"/>
            <w:right w:val="none" w:sz="0" w:space="0" w:color="auto"/>
          </w:divBdr>
          <w:divsChild>
            <w:div w:id="1248998145">
              <w:marLeft w:val="0"/>
              <w:marRight w:val="0"/>
              <w:marTop w:val="0"/>
              <w:marBottom w:val="0"/>
              <w:divBdr>
                <w:top w:val="none" w:sz="0" w:space="0" w:color="auto"/>
                <w:left w:val="none" w:sz="0" w:space="0" w:color="auto"/>
                <w:bottom w:val="none" w:sz="0" w:space="0" w:color="auto"/>
                <w:right w:val="none" w:sz="0" w:space="0" w:color="auto"/>
              </w:divBdr>
            </w:div>
          </w:divsChild>
        </w:div>
        <w:div w:id="1423716877">
          <w:marLeft w:val="0"/>
          <w:marRight w:val="0"/>
          <w:marTop w:val="0"/>
          <w:marBottom w:val="0"/>
          <w:divBdr>
            <w:top w:val="none" w:sz="0" w:space="0" w:color="auto"/>
            <w:left w:val="none" w:sz="0" w:space="0" w:color="auto"/>
            <w:bottom w:val="none" w:sz="0" w:space="0" w:color="auto"/>
            <w:right w:val="none" w:sz="0" w:space="0" w:color="auto"/>
          </w:divBdr>
          <w:divsChild>
            <w:div w:id="1948654656">
              <w:marLeft w:val="0"/>
              <w:marRight w:val="0"/>
              <w:marTop w:val="0"/>
              <w:marBottom w:val="0"/>
              <w:divBdr>
                <w:top w:val="none" w:sz="0" w:space="0" w:color="auto"/>
                <w:left w:val="none" w:sz="0" w:space="0" w:color="auto"/>
                <w:bottom w:val="none" w:sz="0" w:space="0" w:color="auto"/>
                <w:right w:val="none" w:sz="0" w:space="0" w:color="auto"/>
              </w:divBdr>
              <w:divsChild>
                <w:div w:id="13741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3172">
      <w:bodyDiv w:val="1"/>
      <w:marLeft w:val="0"/>
      <w:marRight w:val="0"/>
      <w:marTop w:val="0"/>
      <w:marBottom w:val="0"/>
      <w:divBdr>
        <w:top w:val="none" w:sz="0" w:space="0" w:color="auto"/>
        <w:left w:val="none" w:sz="0" w:space="0" w:color="auto"/>
        <w:bottom w:val="none" w:sz="0" w:space="0" w:color="auto"/>
        <w:right w:val="none" w:sz="0" w:space="0" w:color="auto"/>
      </w:divBdr>
      <w:divsChild>
        <w:div w:id="1458572497">
          <w:marLeft w:val="0"/>
          <w:marRight w:val="0"/>
          <w:marTop w:val="0"/>
          <w:marBottom w:val="0"/>
          <w:divBdr>
            <w:top w:val="none" w:sz="0" w:space="0" w:color="auto"/>
            <w:left w:val="none" w:sz="0" w:space="0" w:color="auto"/>
            <w:bottom w:val="none" w:sz="0" w:space="0" w:color="auto"/>
            <w:right w:val="none" w:sz="0" w:space="0" w:color="auto"/>
          </w:divBdr>
          <w:divsChild>
            <w:div w:id="1674144077">
              <w:marLeft w:val="0"/>
              <w:marRight w:val="0"/>
              <w:marTop w:val="0"/>
              <w:marBottom w:val="0"/>
              <w:divBdr>
                <w:top w:val="none" w:sz="0" w:space="0" w:color="auto"/>
                <w:left w:val="none" w:sz="0" w:space="0" w:color="auto"/>
                <w:bottom w:val="none" w:sz="0" w:space="0" w:color="auto"/>
                <w:right w:val="none" w:sz="0" w:space="0" w:color="auto"/>
              </w:divBdr>
            </w:div>
          </w:divsChild>
        </w:div>
        <w:div w:id="733822522">
          <w:marLeft w:val="0"/>
          <w:marRight w:val="0"/>
          <w:marTop w:val="0"/>
          <w:marBottom w:val="0"/>
          <w:divBdr>
            <w:top w:val="none" w:sz="0" w:space="0" w:color="auto"/>
            <w:left w:val="none" w:sz="0" w:space="0" w:color="auto"/>
            <w:bottom w:val="none" w:sz="0" w:space="0" w:color="auto"/>
            <w:right w:val="none" w:sz="0" w:space="0" w:color="auto"/>
          </w:divBdr>
          <w:divsChild>
            <w:div w:id="427774282">
              <w:marLeft w:val="0"/>
              <w:marRight w:val="0"/>
              <w:marTop w:val="0"/>
              <w:marBottom w:val="0"/>
              <w:divBdr>
                <w:top w:val="none" w:sz="0" w:space="0" w:color="auto"/>
                <w:left w:val="none" w:sz="0" w:space="0" w:color="auto"/>
                <w:bottom w:val="none" w:sz="0" w:space="0" w:color="auto"/>
                <w:right w:val="none" w:sz="0" w:space="0" w:color="auto"/>
              </w:divBdr>
              <w:divsChild>
                <w:div w:id="9810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5487">
      <w:bodyDiv w:val="1"/>
      <w:marLeft w:val="0"/>
      <w:marRight w:val="0"/>
      <w:marTop w:val="0"/>
      <w:marBottom w:val="0"/>
      <w:divBdr>
        <w:top w:val="none" w:sz="0" w:space="0" w:color="auto"/>
        <w:left w:val="none" w:sz="0" w:space="0" w:color="auto"/>
        <w:bottom w:val="none" w:sz="0" w:space="0" w:color="auto"/>
        <w:right w:val="none" w:sz="0" w:space="0" w:color="auto"/>
      </w:divBdr>
      <w:divsChild>
        <w:div w:id="1887571395">
          <w:marLeft w:val="0"/>
          <w:marRight w:val="0"/>
          <w:marTop w:val="0"/>
          <w:marBottom w:val="0"/>
          <w:divBdr>
            <w:top w:val="none" w:sz="0" w:space="0" w:color="auto"/>
            <w:left w:val="none" w:sz="0" w:space="0" w:color="auto"/>
            <w:bottom w:val="none" w:sz="0" w:space="0" w:color="auto"/>
            <w:right w:val="none" w:sz="0" w:space="0" w:color="auto"/>
          </w:divBdr>
          <w:divsChild>
            <w:div w:id="986932741">
              <w:marLeft w:val="0"/>
              <w:marRight w:val="0"/>
              <w:marTop w:val="0"/>
              <w:marBottom w:val="0"/>
              <w:divBdr>
                <w:top w:val="none" w:sz="0" w:space="0" w:color="auto"/>
                <w:left w:val="none" w:sz="0" w:space="0" w:color="auto"/>
                <w:bottom w:val="none" w:sz="0" w:space="0" w:color="auto"/>
                <w:right w:val="none" w:sz="0" w:space="0" w:color="auto"/>
              </w:divBdr>
            </w:div>
          </w:divsChild>
        </w:div>
        <w:div w:id="1010329526">
          <w:marLeft w:val="0"/>
          <w:marRight w:val="0"/>
          <w:marTop w:val="0"/>
          <w:marBottom w:val="0"/>
          <w:divBdr>
            <w:top w:val="none" w:sz="0" w:space="0" w:color="auto"/>
            <w:left w:val="none" w:sz="0" w:space="0" w:color="auto"/>
            <w:bottom w:val="none" w:sz="0" w:space="0" w:color="auto"/>
            <w:right w:val="none" w:sz="0" w:space="0" w:color="auto"/>
          </w:divBdr>
          <w:divsChild>
            <w:div w:id="2114398506">
              <w:marLeft w:val="0"/>
              <w:marRight w:val="0"/>
              <w:marTop w:val="0"/>
              <w:marBottom w:val="0"/>
              <w:divBdr>
                <w:top w:val="none" w:sz="0" w:space="0" w:color="auto"/>
                <w:left w:val="none" w:sz="0" w:space="0" w:color="auto"/>
                <w:bottom w:val="none" w:sz="0" w:space="0" w:color="auto"/>
                <w:right w:val="none" w:sz="0" w:space="0" w:color="auto"/>
              </w:divBdr>
              <w:divsChild>
                <w:div w:id="2805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439">
      <w:bodyDiv w:val="1"/>
      <w:marLeft w:val="0"/>
      <w:marRight w:val="0"/>
      <w:marTop w:val="0"/>
      <w:marBottom w:val="0"/>
      <w:divBdr>
        <w:top w:val="none" w:sz="0" w:space="0" w:color="auto"/>
        <w:left w:val="none" w:sz="0" w:space="0" w:color="auto"/>
        <w:bottom w:val="none" w:sz="0" w:space="0" w:color="auto"/>
        <w:right w:val="none" w:sz="0" w:space="0" w:color="auto"/>
      </w:divBdr>
      <w:divsChild>
        <w:div w:id="869220529">
          <w:marLeft w:val="0"/>
          <w:marRight w:val="0"/>
          <w:marTop w:val="0"/>
          <w:marBottom w:val="0"/>
          <w:divBdr>
            <w:top w:val="none" w:sz="0" w:space="0" w:color="auto"/>
            <w:left w:val="none" w:sz="0" w:space="0" w:color="auto"/>
            <w:bottom w:val="none" w:sz="0" w:space="0" w:color="auto"/>
            <w:right w:val="none" w:sz="0" w:space="0" w:color="auto"/>
          </w:divBdr>
          <w:divsChild>
            <w:div w:id="468134799">
              <w:marLeft w:val="0"/>
              <w:marRight w:val="0"/>
              <w:marTop w:val="0"/>
              <w:marBottom w:val="0"/>
              <w:divBdr>
                <w:top w:val="none" w:sz="0" w:space="0" w:color="auto"/>
                <w:left w:val="none" w:sz="0" w:space="0" w:color="auto"/>
                <w:bottom w:val="none" w:sz="0" w:space="0" w:color="auto"/>
                <w:right w:val="none" w:sz="0" w:space="0" w:color="auto"/>
              </w:divBdr>
            </w:div>
          </w:divsChild>
        </w:div>
        <w:div w:id="749038074">
          <w:marLeft w:val="0"/>
          <w:marRight w:val="0"/>
          <w:marTop w:val="0"/>
          <w:marBottom w:val="0"/>
          <w:divBdr>
            <w:top w:val="none" w:sz="0" w:space="0" w:color="auto"/>
            <w:left w:val="none" w:sz="0" w:space="0" w:color="auto"/>
            <w:bottom w:val="none" w:sz="0" w:space="0" w:color="auto"/>
            <w:right w:val="none" w:sz="0" w:space="0" w:color="auto"/>
          </w:divBdr>
          <w:divsChild>
            <w:div w:id="938685515">
              <w:marLeft w:val="0"/>
              <w:marRight w:val="0"/>
              <w:marTop w:val="0"/>
              <w:marBottom w:val="0"/>
              <w:divBdr>
                <w:top w:val="none" w:sz="0" w:space="0" w:color="auto"/>
                <w:left w:val="none" w:sz="0" w:space="0" w:color="auto"/>
                <w:bottom w:val="none" w:sz="0" w:space="0" w:color="auto"/>
                <w:right w:val="none" w:sz="0" w:space="0" w:color="auto"/>
              </w:divBdr>
              <w:divsChild>
                <w:div w:id="1655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2564">
      <w:bodyDiv w:val="1"/>
      <w:marLeft w:val="0"/>
      <w:marRight w:val="0"/>
      <w:marTop w:val="0"/>
      <w:marBottom w:val="0"/>
      <w:divBdr>
        <w:top w:val="none" w:sz="0" w:space="0" w:color="auto"/>
        <w:left w:val="none" w:sz="0" w:space="0" w:color="auto"/>
        <w:bottom w:val="none" w:sz="0" w:space="0" w:color="auto"/>
        <w:right w:val="none" w:sz="0" w:space="0" w:color="auto"/>
      </w:divBdr>
      <w:divsChild>
        <w:div w:id="249242266">
          <w:marLeft w:val="0"/>
          <w:marRight w:val="0"/>
          <w:marTop w:val="0"/>
          <w:marBottom w:val="0"/>
          <w:divBdr>
            <w:top w:val="none" w:sz="0" w:space="0" w:color="auto"/>
            <w:left w:val="none" w:sz="0" w:space="0" w:color="auto"/>
            <w:bottom w:val="none" w:sz="0" w:space="0" w:color="auto"/>
            <w:right w:val="none" w:sz="0" w:space="0" w:color="auto"/>
          </w:divBdr>
          <w:divsChild>
            <w:div w:id="1991056249">
              <w:marLeft w:val="0"/>
              <w:marRight w:val="0"/>
              <w:marTop w:val="0"/>
              <w:marBottom w:val="0"/>
              <w:divBdr>
                <w:top w:val="none" w:sz="0" w:space="0" w:color="auto"/>
                <w:left w:val="none" w:sz="0" w:space="0" w:color="auto"/>
                <w:bottom w:val="none" w:sz="0" w:space="0" w:color="auto"/>
                <w:right w:val="none" w:sz="0" w:space="0" w:color="auto"/>
              </w:divBdr>
            </w:div>
          </w:divsChild>
        </w:div>
        <w:div w:id="1859351542">
          <w:marLeft w:val="0"/>
          <w:marRight w:val="0"/>
          <w:marTop w:val="0"/>
          <w:marBottom w:val="0"/>
          <w:divBdr>
            <w:top w:val="none" w:sz="0" w:space="0" w:color="auto"/>
            <w:left w:val="none" w:sz="0" w:space="0" w:color="auto"/>
            <w:bottom w:val="none" w:sz="0" w:space="0" w:color="auto"/>
            <w:right w:val="none" w:sz="0" w:space="0" w:color="auto"/>
          </w:divBdr>
          <w:divsChild>
            <w:div w:id="176426862">
              <w:marLeft w:val="0"/>
              <w:marRight w:val="0"/>
              <w:marTop w:val="0"/>
              <w:marBottom w:val="0"/>
              <w:divBdr>
                <w:top w:val="none" w:sz="0" w:space="0" w:color="auto"/>
                <w:left w:val="none" w:sz="0" w:space="0" w:color="auto"/>
                <w:bottom w:val="none" w:sz="0" w:space="0" w:color="auto"/>
                <w:right w:val="none" w:sz="0" w:space="0" w:color="auto"/>
              </w:divBdr>
              <w:divsChild>
                <w:div w:id="19269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3773">
      <w:bodyDiv w:val="1"/>
      <w:marLeft w:val="0"/>
      <w:marRight w:val="0"/>
      <w:marTop w:val="0"/>
      <w:marBottom w:val="0"/>
      <w:divBdr>
        <w:top w:val="none" w:sz="0" w:space="0" w:color="auto"/>
        <w:left w:val="none" w:sz="0" w:space="0" w:color="auto"/>
        <w:bottom w:val="none" w:sz="0" w:space="0" w:color="auto"/>
        <w:right w:val="none" w:sz="0" w:space="0" w:color="auto"/>
      </w:divBdr>
      <w:divsChild>
        <w:div w:id="890654331">
          <w:marLeft w:val="0"/>
          <w:marRight w:val="0"/>
          <w:marTop w:val="0"/>
          <w:marBottom w:val="0"/>
          <w:divBdr>
            <w:top w:val="none" w:sz="0" w:space="0" w:color="auto"/>
            <w:left w:val="none" w:sz="0" w:space="0" w:color="auto"/>
            <w:bottom w:val="none" w:sz="0" w:space="0" w:color="auto"/>
            <w:right w:val="none" w:sz="0" w:space="0" w:color="auto"/>
          </w:divBdr>
          <w:divsChild>
            <w:div w:id="1986811828">
              <w:marLeft w:val="0"/>
              <w:marRight w:val="0"/>
              <w:marTop w:val="0"/>
              <w:marBottom w:val="0"/>
              <w:divBdr>
                <w:top w:val="none" w:sz="0" w:space="0" w:color="auto"/>
                <w:left w:val="none" w:sz="0" w:space="0" w:color="auto"/>
                <w:bottom w:val="none" w:sz="0" w:space="0" w:color="auto"/>
                <w:right w:val="none" w:sz="0" w:space="0" w:color="auto"/>
              </w:divBdr>
            </w:div>
          </w:divsChild>
        </w:div>
        <w:div w:id="401105932">
          <w:marLeft w:val="0"/>
          <w:marRight w:val="0"/>
          <w:marTop w:val="0"/>
          <w:marBottom w:val="0"/>
          <w:divBdr>
            <w:top w:val="none" w:sz="0" w:space="0" w:color="auto"/>
            <w:left w:val="none" w:sz="0" w:space="0" w:color="auto"/>
            <w:bottom w:val="none" w:sz="0" w:space="0" w:color="auto"/>
            <w:right w:val="none" w:sz="0" w:space="0" w:color="auto"/>
          </w:divBdr>
          <w:divsChild>
            <w:div w:id="430853119">
              <w:marLeft w:val="0"/>
              <w:marRight w:val="0"/>
              <w:marTop w:val="0"/>
              <w:marBottom w:val="0"/>
              <w:divBdr>
                <w:top w:val="none" w:sz="0" w:space="0" w:color="auto"/>
                <w:left w:val="none" w:sz="0" w:space="0" w:color="auto"/>
                <w:bottom w:val="none" w:sz="0" w:space="0" w:color="auto"/>
                <w:right w:val="none" w:sz="0" w:space="0" w:color="auto"/>
              </w:divBdr>
              <w:divsChild>
                <w:div w:id="14905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76980">
      <w:bodyDiv w:val="1"/>
      <w:marLeft w:val="0"/>
      <w:marRight w:val="0"/>
      <w:marTop w:val="0"/>
      <w:marBottom w:val="0"/>
      <w:divBdr>
        <w:top w:val="none" w:sz="0" w:space="0" w:color="auto"/>
        <w:left w:val="none" w:sz="0" w:space="0" w:color="auto"/>
        <w:bottom w:val="none" w:sz="0" w:space="0" w:color="auto"/>
        <w:right w:val="none" w:sz="0" w:space="0" w:color="auto"/>
      </w:divBdr>
      <w:divsChild>
        <w:div w:id="162088727">
          <w:marLeft w:val="0"/>
          <w:marRight w:val="0"/>
          <w:marTop w:val="0"/>
          <w:marBottom w:val="0"/>
          <w:divBdr>
            <w:top w:val="none" w:sz="0" w:space="0" w:color="auto"/>
            <w:left w:val="none" w:sz="0" w:space="0" w:color="auto"/>
            <w:bottom w:val="none" w:sz="0" w:space="0" w:color="auto"/>
            <w:right w:val="none" w:sz="0" w:space="0" w:color="auto"/>
          </w:divBdr>
          <w:divsChild>
            <w:div w:id="1987851091">
              <w:marLeft w:val="0"/>
              <w:marRight w:val="0"/>
              <w:marTop w:val="0"/>
              <w:marBottom w:val="0"/>
              <w:divBdr>
                <w:top w:val="none" w:sz="0" w:space="0" w:color="auto"/>
                <w:left w:val="none" w:sz="0" w:space="0" w:color="auto"/>
                <w:bottom w:val="none" w:sz="0" w:space="0" w:color="auto"/>
                <w:right w:val="none" w:sz="0" w:space="0" w:color="auto"/>
              </w:divBdr>
            </w:div>
          </w:divsChild>
        </w:div>
        <w:div w:id="1458572471">
          <w:marLeft w:val="0"/>
          <w:marRight w:val="0"/>
          <w:marTop w:val="0"/>
          <w:marBottom w:val="0"/>
          <w:divBdr>
            <w:top w:val="none" w:sz="0" w:space="0" w:color="auto"/>
            <w:left w:val="none" w:sz="0" w:space="0" w:color="auto"/>
            <w:bottom w:val="none" w:sz="0" w:space="0" w:color="auto"/>
            <w:right w:val="none" w:sz="0" w:space="0" w:color="auto"/>
          </w:divBdr>
          <w:divsChild>
            <w:div w:id="1375694247">
              <w:marLeft w:val="0"/>
              <w:marRight w:val="0"/>
              <w:marTop w:val="0"/>
              <w:marBottom w:val="0"/>
              <w:divBdr>
                <w:top w:val="none" w:sz="0" w:space="0" w:color="auto"/>
                <w:left w:val="none" w:sz="0" w:space="0" w:color="auto"/>
                <w:bottom w:val="none" w:sz="0" w:space="0" w:color="auto"/>
                <w:right w:val="none" w:sz="0" w:space="0" w:color="auto"/>
              </w:divBdr>
              <w:divsChild>
                <w:div w:id="163167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1571">
      <w:bodyDiv w:val="1"/>
      <w:marLeft w:val="0"/>
      <w:marRight w:val="0"/>
      <w:marTop w:val="0"/>
      <w:marBottom w:val="0"/>
      <w:divBdr>
        <w:top w:val="none" w:sz="0" w:space="0" w:color="auto"/>
        <w:left w:val="none" w:sz="0" w:space="0" w:color="auto"/>
        <w:bottom w:val="none" w:sz="0" w:space="0" w:color="auto"/>
        <w:right w:val="none" w:sz="0" w:space="0" w:color="auto"/>
      </w:divBdr>
      <w:divsChild>
        <w:div w:id="1492063178">
          <w:marLeft w:val="0"/>
          <w:marRight w:val="0"/>
          <w:marTop w:val="0"/>
          <w:marBottom w:val="0"/>
          <w:divBdr>
            <w:top w:val="none" w:sz="0" w:space="0" w:color="auto"/>
            <w:left w:val="none" w:sz="0" w:space="0" w:color="auto"/>
            <w:bottom w:val="none" w:sz="0" w:space="0" w:color="auto"/>
            <w:right w:val="none" w:sz="0" w:space="0" w:color="auto"/>
          </w:divBdr>
          <w:divsChild>
            <w:div w:id="1578056850">
              <w:marLeft w:val="0"/>
              <w:marRight w:val="0"/>
              <w:marTop w:val="0"/>
              <w:marBottom w:val="0"/>
              <w:divBdr>
                <w:top w:val="none" w:sz="0" w:space="0" w:color="auto"/>
                <w:left w:val="none" w:sz="0" w:space="0" w:color="auto"/>
                <w:bottom w:val="none" w:sz="0" w:space="0" w:color="auto"/>
                <w:right w:val="none" w:sz="0" w:space="0" w:color="auto"/>
              </w:divBdr>
            </w:div>
          </w:divsChild>
        </w:div>
        <w:div w:id="1696733504">
          <w:marLeft w:val="0"/>
          <w:marRight w:val="0"/>
          <w:marTop w:val="0"/>
          <w:marBottom w:val="0"/>
          <w:divBdr>
            <w:top w:val="none" w:sz="0" w:space="0" w:color="auto"/>
            <w:left w:val="none" w:sz="0" w:space="0" w:color="auto"/>
            <w:bottom w:val="none" w:sz="0" w:space="0" w:color="auto"/>
            <w:right w:val="none" w:sz="0" w:space="0" w:color="auto"/>
          </w:divBdr>
          <w:divsChild>
            <w:div w:id="711463666">
              <w:marLeft w:val="0"/>
              <w:marRight w:val="0"/>
              <w:marTop w:val="0"/>
              <w:marBottom w:val="0"/>
              <w:divBdr>
                <w:top w:val="none" w:sz="0" w:space="0" w:color="auto"/>
                <w:left w:val="none" w:sz="0" w:space="0" w:color="auto"/>
                <w:bottom w:val="none" w:sz="0" w:space="0" w:color="auto"/>
                <w:right w:val="none" w:sz="0" w:space="0" w:color="auto"/>
              </w:divBdr>
              <w:divsChild>
                <w:div w:id="7739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0897">
      <w:bodyDiv w:val="1"/>
      <w:marLeft w:val="0"/>
      <w:marRight w:val="0"/>
      <w:marTop w:val="0"/>
      <w:marBottom w:val="0"/>
      <w:divBdr>
        <w:top w:val="none" w:sz="0" w:space="0" w:color="auto"/>
        <w:left w:val="none" w:sz="0" w:space="0" w:color="auto"/>
        <w:bottom w:val="none" w:sz="0" w:space="0" w:color="auto"/>
        <w:right w:val="none" w:sz="0" w:space="0" w:color="auto"/>
      </w:divBdr>
      <w:divsChild>
        <w:div w:id="1659578824">
          <w:marLeft w:val="0"/>
          <w:marRight w:val="0"/>
          <w:marTop w:val="0"/>
          <w:marBottom w:val="0"/>
          <w:divBdr>
            <w:top w:val="none" w:sz="0" w:space="0" w:color="auto"/>
            <w:left w:val="none" w:sz="0" w:space="0" w:color="auto"/>
            <w:bottom w:val="none" w:sz="0" w:space="0" w:color="auto"/>
            <w:right w:val="none" w:sz="0" w:space="0" w:color="auto"/>
          </w:divBdr>
          <w:divsChild>
            <w:div w:id="710224811">
              <w:marLeft w:val="0"/>
              <w:marRight w:val="0"/>
              <w:marTop w:val="0"/>
              <w:marBottom w:val="0"/>
              <w:divBdr>
                <w:top w:val="none" w:sz="0" w:space="0" w:color="auto"/>
                <w:left w:val="none" w:sz="0" w:space="0" w:color="auto"/>
                <w:bottom w:val="none" w:sz="0" w:space="0" w:color="auto"/>
                <w:right w:val="none" w:sz="0" w:space="0" w:color="auto"/>
              </w:divBdr>
            </w:div>
          </w:divsChild>
        </w:div>
        <w:div w:id="1839228310">
          <w:marLeft w:val="0"/>
          <w:marRight w:val="0"/>
          <w:marTop w:val="0"/>
          <w:marBottom w:val="0"/>
          <w:divBdr>
            <w:top w:val="none" w:sz="0" w:space="0" w:color="auto"/>
            <w:left w:val="none" w:sz="0" w:space="0" w:color="auto"/>
            <w:bottom w:val="none" w:sz="0" w:space="0" w:color="auto"/>
            <w:right w:val="none" w:sz="0" w:space="0" w:color="auto"/>
          </w:divBdr>
          <w:divsChild>
            <w:div w:id="851184026">
              <w:marLeft w:val="0"/>
              <w:marRight w:val="0"/>
              <w:marTop w:val="0"/>
              <w:marBottom w:val="0"/>
              <w:divBdr>
                <w:top w:val="none" w:sz="0" w:space="0" w:color="auto"/>
                <w:left w:val="none" w:sz="0" w:space="0" w:color="auto"/>
                <w:bottom w:val="none" w:sz="0" w:space="0" w:color="auto"/>
                <w:right w:val="none" w:sz="0" w:space="0" w:color="auto"/>
              </w:divBdr>
              <w:divsChild>
                <w:div w:id="17668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6668">
      <w:bodyDiv w:val="1"/>
      <w:marLeft w:val="0"/>
      <w:marRight w:val="0"/>
      <w:marTop w:val="0"/>
      <w:marBottom w:val="0"/>
      <w:divBdr>
        <w:top w:val="none" w:sz="0" w:space="0" w:color="auto"/>
        <w:left w:val="none" w:sz="0" w:space="0" w:color="auto"/>
        <w:bottom w:val="none" w:sz="0" w:space="0" w:color="auto"/>
        <w:right w:val="none" w:sz="0" w:space="0" w:color="auto"/>
      </w:divBdr>
      <w:divsChild>
        <w:div w:id="1060053793">
          <w:marLeft w:val="0"/>
          <w:marRight w:val="0"/>
          <w:marTop w:val="0"/>
          <w:marBottom w:val="0"/>
          <w:divBdr>
            <w:top w:val="none" w:sz="0" w:space="0" w:color="auto"/>
            <w:left w:val="none" w:sz="0" w:space="0" w:color="auto"/>
            <w:bottom w:val="none" w:sz="0" w:space="0" w:color="auto"/>
            <w:right w:val="none" w:sz="0" w:space="0" w:color="auto"/>
          </w:divBdr>
          <w:divsChild>
            <w:div w:id="207187333">
              <w:marLeft w:val="0"/>
              <w:marRight w:val="0"/>
              <w:marTop w:val="0"/>
              <w:marBottom w:val="0"/>
              <w:divBdr>
                <w:top w:val="none" w:sz="0" w:space="0" w:color="auto"/>
                <w:left w:val="none" w:sz="0" w:space="0" w:color="auto"/>
                <w:bottom w:val="none" w:sz="0" w:space="0" w:color="auto"/>
                <w:right w:val="none" w:sz="0" w:space="0" w:color="auto"/>
              </w:divBdr>
            </w:div>
          </w:divsChild>
        </w:div>
        <w:div w:id="1995911804">
          <w:marLeft w:val="0"/>
          <w:marRight w:val="0"/>
          <w:marTop w:val="0"/>
          <w:marBottom w:val="0"/>
          <w:divBdr>
            <w:top w:val="none" w:sz="0" w:space="0" w:color="auto"/>
            <w:left w:val="none" w:sz="0" w:space="0" w:color="auto"/>
            <w:bottom w:val="none" w:sz="0" w:space="0" w:color="auto"/>
            <w:right w:val="none" w:sz="0" w:space="0" w:color="auto"/>
          </w:divBdr>
          <w:divsChild>
            <w:div w:id="693073538">
              <w:marLeft w:val="0"/>
              <w:marRight w:val="0"/>
              <w:marTop w:val="0"/>
              <w:marBottom w:val="0"/>
              <w:divBdr>
                <w:top w:val="none" w:sz="0" w:space="0" w:color="auto"/>
                <w:left w:val="none" w:sz="0" w:space="0" w:color="auto"/>
                <w:bottom w:val="none" w:sz="0" w:space="0" w:color="auto"/>
                <w:right w:val="none" w:sz="0" w:space="0" w:color="auto"/>
              </w:divBdr>
              <w:divsChild>
                <w:div w:id="11580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78547">
      <w:bodyDiv w:val="1"/>
      <w:marLeft w:val="0"/>
      <w:marRight w:val="0"/>
      <w:marTop w:val="0"/>
      <w:marBottom w:val="0"/>
      <w:divBdr>
        <w:top w:val="none" w:sz="0" w:space="0" w:color="auto"/>
        <w:left w:val="none" w:sz="0" w:space="0" w:color="auto"/>
        <w:bottom w:val="none" w:sz="0" w:space="0" w:color="auto"/>
        <w:right w:val="none" w:sz="0" w:space="0" w:color="auto"/>
      </w:divBdr>
      <w:divsChild>
        <w:div w:id="1685091785">
          <w:marLeft w:val="0"/>
          <w:marRight w:val="0"/>
          <w:marTop w:val="0"/>
          <w:marBottom w:val="0"/>
          <w:divBdr>
            <w:top w:val="none" w:sz="0" w:space="0" w:color="auto"/>
            <w:left w:val="none" w:sz="0" w:space="0" w:color="auto"/>
            <w:bottom w:val="none" w:sz="0" w:space="0" w:color="auto"/>
            <w:right w:val="none" w:sz="0" w:space="0" w:color="auto"/>
          </w:divBdr>
          <w:divsChild>
            <w:div w:id="1605501835">
              <w:marLeft w:val="0"/>
              <w:marRight w:val="0"/>
              <w:marTop w:val="0"/>
              <w:marBottom w:val="0"/>
              <w:divBdr>
                <w:top w:val="none" w:sz="0" w:space="0" w:color="auto"/>
                <w:left w:val="none" w:sz="0" w:space="0" w:color="auto"/>
                <w:bottom w:val="none" w:sz="0" w:space="0" w:color="auto"/>
                <w:right w:val="none" w:sz="0" w:space="0" w:color="auto"/>
              </w:divBdr>
            </w:div>
          </w:divsChild>
        </w:div>
        <w:div w:id="1208831410">
          <w:marLeft w:val="0"/>
          <w:marRight w:val="0"/>
          <w:marTop w:val="0"/>
          <w:marBottom w:val="0"/>
          <w:divBdr>
            <w:top w:val="none" w:sz="0" w:space="0" w:color="auto"/>
            <w:left w:val="none" w:sz="0" w:space="0" w:color="auto"/>
            <w:bottom w:val="none" w:sz="0" w:space="0" w:color="auto"/>
            <w:right w:val="none" w:sz="0" w:space="0" w:color="auto"/>
          </w:divBdr>
          <w:divsChild>
            <w:div w:id="1731884863">
              <w:marLeft w:val="0"/>
              <w:marRight w:val="0"/>
              <w:marTop w:val="0"/>
              <w:marBottom w:val="0"/>
              <w:divBdr>
                <w:top w:val="none" w:sz="0" w:space="0" w:color="auto"/>
                <w:left w:val="none" w:sz="0" w:space="0" w:color="auto"/>
                <w:bottom w:val="none" w:sz="0" w:space="0" w:color="auto"/>
                <w:right w:val="none" w:sz="0" w:space="0" w:color="auto"/>
              </w:divBdr>
              <w:divsChild>
                <w:div w:id="10472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4653">
      <w:bodyDiv w:val="1"/>
      <w:marLeft w:val="0"/>
      <w:marRight w:val="0"/>
      <w:marTop w:val="0"/>
      <w:marBottom w:val="0"/>
      <w:divBdr>
        <w:top w:val="none" w:sz="0" w:space="0" w:color="auto"/>
        <w:left w:val="none" w:sz="0" w:space="0" w:color="auto"/>
        <w:bottom w:val="none" w:sz="0" w:space="0" w:color="auto"/>
        <w:right w:val="none" w:sz="0" w:space="0" w:color="auto"/>
      </w:divBdr>
      <w:divsChild>
        <w:div w:id="1207257041">
          <w:marLeft w:val="0"/>
          <w:marRight w:val="0"/>
          <w:marTop w:val="0"/>
          <w:marBottom w:val="0"/>
          <w:divBdr>
            <w:top w:val="none" w:sz="0" w:space="0" w:color="auto"/>
            <w:left w:val="none" w:sz="0" w:space="0" w:color="auto"/>
            <w:bottom w:val="none" w:sz="0" w:space="0" w:color="auto"/>
            <w:right w:val="none" w:sz="0" w:space="0" w:color="auto"/>
          </w:divBdr>
          <w:divsChild>
            <w:div w:id="1450128883">
              <w:marLeft w:val="0"/>
              <w:marRight w:val="0"/>
              <w:marTop w:val="0"/>
              <w:marBottom w:val="0"/>
              <w:divBdr>
                <w:top w:val="none" w:sz="0" w:space="0" w:color="auto"/>
                <w:left w:val="none" w:sz="0" w:space="0" w:color="auto"/>
                <w:bottom w:val="none" w:sz="0" w:space="0" w:color="auto"/>
                <w:right w:val="none" w:sz="0" w:space="0" w:color="auto"/>
              </w:divBdr>
            </w:div>
          </w:divsChild>
        </w:div>
        <w:div w:id="897132365">
          <w:marLeft w:val="0"/>
          <w:marRight w:val="0"/>
          <w:marTop w:val="0"/>
          <w:marBottom w:val="0"/>
          <w:divBdr>
            <w:top w:val="none" w:sz="0" w:space="0" w:color="auto"/>
            <w:left w:val="none" w:sz="0" w:space="0" w:color="auto"/>
            <w:bottom w:val="none" w:sz="0" w:space="0" w:color="auto"/>
            <w:right w:val="none" w:sz="0" w:space="0" w:color="auto"/>
          </w:divBdr>
          <w:divsChild>
            <w:div w:id="1812139557">
              <w:marLeft w:val="0"/>
              <w:marRight w:val="0"/>
              <w:marTop w:val="0"/>
              <w:marBottom w:val="0"/>
              <w:divBdr>
                <w:top w:val="none" w:sz="0" w:space="0" w:color="auto"/>
                <w:left w:val="none" w:sz="0" w:space="0" w:color="auto"/>
                <w:bottom w:val="none" w:sz="0" w:space="0" w:color="auto"/>
                <w:right w:val="none" w:sz="0" w:space="0" w:color="auto"/>
              </w:divBdr>
              <w:divsChild>
                <w:div w:id="9062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41816">
      <w:bodyDiv w:val="1"/>
      <w:marLeft w:val="0"/>
      <w:marRight w:val="0"/>
      <w:marTop w:val="0"/>
      <w:marBottom w:val="0"/>
      <w:divBdr>
        <w:top w:val="none" w:sz="0" w:space="0" w:color="auto"/>
        <w:left w:val="none" w:sz="0" w:space="0" w:color="auto"/>
        <w:bottom w:val="none" w:sz="0" w:space="0" w:color="auto"/>
        <w:right w:val="none" w:sz="0" w:space="0" w:color="auto"/>
      </w:divBdr>
      <w:divsChild>
        <w:div w:id="407390012">
          <w:marLeft w:val="0"/>
          <w:marRight w:val="0"/>
          <w:marTop w:val="0"/>
          <w:marBottom w:val="0"/>
          <w:divBdr>
            <w:top w:val="none" w:sz="0" w:space="0" w:color="auto"/>
            <w:left w:val="none" w:sz="0" w:space="0" w:color="auto"/>
            <w:bottom w:val="none" w:sz="0" w:space="0" w:color="auto"/>
            <w:right w:val="none" w:sz="0" w:space="0" w:color="auto"/>
          </w:divBdr>
          <w:divsChild>
            <w:div w:id="209458905">
              <w:marLeft w:val="0"/>
              <w:marRight w:val="0"/>
              <w:marTop w:val="0"/>
              <w:marBottom w:val="0"/>
              <w:divBdr>
                <w:top w:val="none" w:sz="0" w:space="0" w:color="auto"/>
                <w:left w:val="none" w:sz="0" w:space="0" w:color="auto"/>
                <w:bottom w:val="none" w:sz="0" w:space="0" w:color="auto"/>
                <w:right w:val="none" w:sz="0" w:space="0" w:color="auto"/>
              </w:divBdr>
            </w:div>
          </w:divsChild>
        </w:div>
        <w:div w:id="1991053548">
          <w:marLeft w:val="0"/>
          <w:marRight w:val="0"/>
          <w:marTop w:val="0"/>
          <w:marBottom w:val="0"/>
          <w:divBdr>
            <w:top w:val="none" w:sz="0" w:space="0" w:color="auto"/>
            <w:left w:val="none" w:sz="0" w:space="0" w:color="auto"/>
            <w:bottom w:val="none" w:sz="0" w:space="0" w:color="auto"/>
            <w:right w:val="none" w:sz="0" w:space="0" w:color="auto"/>
          </w:divBdr>
          <w:divsChild>
            <w:div w:id="715279328">
              <w:marLeft w:val="0"/>
              <w:marRight w:val="0"/>
              <w:marTop w:val="0"/>
              <w:marBottom w:val="0"/>
              <w:divBdr>
                <w:top w:val="none" w:sz="0" w:space="0" w:color="auto"/>
                <w:left w:val="none" w:sz="0" w:space="0" w:color="auto"/>
                <w:bottom w:val="none" w:sz="0" w:space="0" w:color="auto"/>
                <w:right w:val="none" w:sz="0" w:space="0" w:color="auto"/>
              </w:divBdr>
              <w:divsChild>
                <w:div w:id="19079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79846">
      <w:bodyDiv w:val="1"/>
      <w:marLeft w:val="0"/>
      <w:marRight w:val="0"/>
      <w:marTop w:val="0"/>
      <w:marBottom w:val="0"/>
      <w:divBdr>
        <w:top w:val="none" w:sz="0" w:space="0" w:color="auto"/>
        <w:left w:val="none" w:sz="0" w:space="0" w:color="auto"/>
        <w:bottom w:val="none" w:sz="0" w:space="0" w:color="auto"/>
        <w:right w:val="none" w:sz="0" w:space="0" w:color="auto"/>
      </w:divBdr>
      <w:divsChild>
        <w:div w:id="884439989">
          <w:marLeft w:val="0"/>
          <w:marRight w:val="0"/>
          <w:marTop w:val="0"/>
          <w:marBottom w:val="0"/>
          <w:divBdr>
            <w:top w:val="none" w:sz="0" w:space="0" w:color="auto"/>
            <w:left w:val="none" w:sz="0" w:space="0" w:color="auto"/>
            <w:bottom w:val="none" w:sz="0" w:space="0" w:color="auto"/>
            <w:right w:val="none" w:sz="0" w:space="0" w:color="auto"/>
          </w:divBdr>
          <w:divsChild>
            <w:div w:id="93332974">
              <w:marLeft w:val="0"/>
              <w:marRight w:val="0"/>
              <w:marTop w:val="0"/>
              <w:marBottom w:val="0"/>
              <w:divBdr>
                <w:top w:val="none" w:sz="0" w:space="0" w:color="auto"/>
                <w:left w:val="none" w:sz="0" w:space="0" w:color="auto"/>
                <w:bottom w:val="none" w:sz="0" w:space="0" w:color="auto"/>
                <w:right w:val="none" w:sz="0" w:space="0" w:color="auto"/>
              </w:divBdr>
            </w:div>
          </w:divsChild>
        </w:div>
        <w:div w:id="1094012592">
          <w:marLeft w:val="0"/>
          <w:marRight w:val="0"/>
          <w:marTop w:val="0"/>
          <w:marBottom w:val="0"/>
          <w:divBdr>
            <w:top w:val="none" w:sz="0" w:space="0" w:color="auto"/>
            <w:left w:val="none" w:sz="0" w:space="0" w:color="auto"/>
            <w:bottom w:val="none" w:sz="0" w:space="0" w:color="auto"/>
            <w:right w:val="none" w:sz="0" w:space="0" w:color="auto"/>
          </w:divBdr>
          <w:divsChild>
            <w:div w:id="755368348">
              <w:marLeft w:val="0"/>
              <w:marRight w:val="0"/>
              <w:marTop w:val="0"/>
              <w:marBottom w:val="0"/>
              <w:divBdr>
                <w:top w:val="none" w:sz="0" w:space="0" w:color="auto"/>
                <w:left w:val="none" w:sz="0" w:space="0" w:color="auto"/>
                <w:bottom w:val="none" w:sz="0" w:space="0" w:color="auto"/>
                <w:right w:val="none" w:sz="0" w:space="0" w:color="auto"/>
              </w:divBdr>
              <w:divsChild>
                <w:div w:id="91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22257">
      <w:bodyDiv w:val="1"/>
      <w:marLeft w:val="0"/>
      <w:marRight w:val="0"/>
      <w:marTop w:val="0"/>
      <w:marBottom w:val="0"/>
      <w:divBdr>
        <w:top w:val="none" w:sz="0" w:space="0" w:color="auto"/>
        <w:left w:val="none" w:sz="0" w:space="0" w:color="auto"/>
        <w:bottom w:val="none" w:sz="0" w:space="0" w:color="auto"/>
        <w:right w:val="none" w:sz="0" w:space="0" w:color="auto"/>
      </w:divBdr>
      <w:divsChild>
        <w:div w:id="1004170014">
          <w:marLeft w:val="0"/>
          <w:marRight w:val="0"/>
          <w:marTop w:val="0"/>
          <w:marBottom w:val="0"/>
          <w:divBdr>
            <w:top w:val="none" w:sz="0" w:space="0" w:color="auto"/>
            <w:left w:val="none" w:sz="0" w:space="0" w:color="auto"/>
            <w:bottom w:val="none" w:sz="0" w:space="0" w:color="auto"/>
            <w:right w:val="none" w:sz="0" w:space="0" w:color="auto"/>
          </w:divBdr>
          <w:divsChild>
            <w:div w:id="1776055005">
              <w:marLeft w:val="0"/>
              <w:marRight w:val="0"/>
              <w:marTop w:val="0"/>
              <w:marBottom w:val="0"/>
              <w:divBdr>
                <w:top w:val="none" w:sz="0" w:space="0" w:color="auto"/>
                <w:left w:val="none" w:sz="0" w:space="0" w:color="auto"/>
                <w:bottom w:val="none" w:sz="0" w:space="0" w:color="auto"/>
                <w:right w:val="none" w:sz="0" w:space="0" w:color="auto"/>
              </w:divBdr>
            </w:div>
          </w:divsChild>
        </w:div>
        <w:div w:id="1609696725">
          <w:marLeft w:val="0"/>
          <w:marRight w:val="0"/>
          <w:marTop w:val="0"/>
          <w:marBottom w:val="0"/>
          <w:divBdr>
            <w:top w:val="none" w:sz="0" w:space="0" w:color="auto"/>
            <w:left w:val="none" w:sz="0" w:space="0" w:color="auto"/>
            <w:bottom w:val="none" w:sz="0" w:space="0" w:color="auto"/>
            <w:right w:val="none" w:sz="0" w:space="0" w:color="auto"/>
          </w:divBdr>
          <w:divsChild>
            <w:div w:id="578714935">
              <w:marLeft w:val="0"/>
              <w:marRight w:val="0"/>
              <w:marTop w:val="0"/>
              <w:marBottom w:val="0"/>
              <w:divBdr>
                <w:top w:val="none" w:sz="0" w:space="0" w:color="auto"/>
                <w:left w:val="none" w:sz="0" w:space="0" w:color="auto"/>
                <w:bottom w:val="none" w:sz="0" w:space="0" w:color="auto"/>
                <w:right w:val="none" w:sz="0" w:space="0" w:color="auto"/>
              </w:divBdr>
              <w:divsChild>
                <w:div w:id="1829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93473">
      <w:bodyDiv w:val="1"/>
      <w:marLeft w:val="0"/>
      <w:marRight w:val="0"/>
      <w:marTop w:val="0"/>
      <w:marBottom w:val="0"/>
      <w:divBdr>
        <w:top w:val="none" w:sz="0" w:space="0" w:color="auto"/>
        <w:left w:val="none" w:sz="0" w:space="0" w:color="auto"/>
        <w:bottom w:val="none" w:sz="0" w:space="0" w:color="auto"/>
        <w:right w:val="none" w:sz="0" w:space="0" w:color="auto"/>
      </w:divBdr>
      <w:divsChild>
        <w:div w:id="566111285">
          <w:marLeft w:val="0"/>
          <w:marRight w:val="0"/>
          <w:marTop w:val="0"/>
          <w:marBottom w:val="0"/>
          <w:divBdr>
            <w:top w:val="none" w:sz="0" w:space="0" w:color="auto"/>
            <w:left w:val="none" w:sz="0" w:space="0" w:color="auto"/>
            <w:bottom w:val="none" w:sz="0" w:space="0" w:color="auto"/>
            <w:right w:val="none" w:sz="0" w:space="0" w:color="auto"/>
          </w:divBdr>
          <w:divsChild>
            <w:div w:id="738329064">
              <w:marLeft w:val="0"/>
              <w:marRight w:val="0"/>
              <w:marTop w:val="0"/>
              <w:marBottom w:val="0"/>
              <w:divBdr>
                <w:top w:val="none" w:sz="0" w:space="0" w:color="auto"/>
                <w:left w:val="none" w:sz="0" w:space="0" w:color="auto"/>
                <w:bottom w:val="none" w:sz="0" w:space="0" w:color="auto"/>
                <w:right w:val="none" w:sz="0" w:space="0" w:color="auto"/>
              </w:divBdr>
            </w:div>
          </w:divsChild>
        </w:div>
        <w:div w:id="738526113">
          <w:marLeft w:val="0"/>
          <w:marRight w:val="0"/>
          <w:marTop w:val="0"/>
          <w:marBottom w:val="0"/>
          <w:divBdr>
            <w:top w:val="none" w:sz="0" w:space="0" w:color="auto"/>
            <w:left w:val="none" w:sz="0" w:space="0" w:color="auto"/>
            <w:bottom w:val="none" w:sz="0" w:space="0" w:color="auto"/>
            <w:right w:val="none" w:sz="0" w:space="0" w:color="auto"/>
          </w:divBdr>
          <w:divsChild>
            <w:div w:id="1122918501">
              <w:marLeft w:val="0"/>
              <w:marRight w:val="0"/>
              <w:marTop w:val="0"/>
              <w:marBottom w:val="0"/>
              <w:divBdr>
                <w:top w:val="none" w:sz="0" w:space="0" w:color="auto"/>
                <w:left w:val="none" w:sz="0" w:space="0" w:color="auto"/>
                <w:bottom w:val="none" w:sz="0" w:space="0" w:color="auto"/>
                <w:right w:val="none" w:sz="0" w:space="0" w:color="auto"/>
              </w:divBdr>
              <w:divsChild>
                <w:div w:id="18795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435">
      <w:bodyDiv w:val="1"/>
      <w:marLeft w:val="0"/>
      <w:marRight w:val="0"/>
      <w:marTop w:val="0"/>
      <w:marBottom w:val="0"/>
      <w:divBdr>
        <w:top w:val="none" w:sz="0" w:space="0" w:color="auto"/>
        <w:left w:val="none" w:sz="0" w:space="0" w:color="auto"/>
        <w:bottom w:val="none" w:sz="0" w:space="0" w:color="auto"/>
        <w:right w:val="none" w:sz="0" w:space="0" w:color="auto"/>
      </w:divBdr>
      <w:divsChild>
        <w:div w:id="1035425595">
          <w:marLeft w:val="0"/>
          <w:marRight w:val="0"/>
          <w:marTop w:val="0"/>
          <w:marBottom w:val="0"/>
          <w:divBdr>
            <w:top w:val="none" w:sz="0" w:space="0" w:color="auto"/>
            <w:left w:val="none" w:sz="0" w:space="0" w:color="auto"/>
            <w:bottom w:val="none" w:sz="0" w:space="0" w:color="auto"/>
            <w:right w:val="none" w:sz="0" w:space="0" w:color="auto"/>
          </w:divBdr>
          <w:divsChild>
            <w:div w:id="1375226763">
              <w:marLeft w:val="0"/>
              <w:marRight w:val="0"/>
              <w:marTop w:val="0"/>
              <w:marBottom w:val="0"/>
              <w:divBdr>
                <w:top w:val="none" w:sz="0" w:space="0" w:color="auto"/>
                <w:left w:val="none" w:sz="0" w:space="0" w:color="auto"/>
                <w:bottom w:val="none" w:sz="0" w:space="0" w:color="auto"/>
                <w:right w:val="none" w:sz="0" w:space="0" w:color="auto"/>
              </w:divBdr>
            </w:div>
          </w:divsChild>
        </w:div>
        <w:div w:id="50420234">
          <w:marLeft w:val="0"/>
          <w:marRight w:val="0"/>
          <w:marTop w:val="0"/>
          <w:marBottom w:val="0"/>
          <w:divBdr>
            <w:top w:val="none" w:sz="0" w:space="0" w:color="auto"/>
            <w:left w:val="none" w:sz="0" w:space="0" w:color="auto"/>
            <w:bottom w:val="none" w:sz="0" w:space="0" w:color="auto"/>
            <w:right w:val="none" w:sz="0" w:space="0" w:color="auto"/>
          </w:divBdr>
          <w:divsChild>
            <w:div w:id="247007930">
              <w:marLeft w:val="0"/>
              <w:marRight w:val="0"/>
              <w:marTop w:val="0"/>
              <w:marBottom w:val="0"/>
              <w:divBdr>
                <w:top w:val="none" w:sz="0" w:space="0" w:color="auto"/>
                <w:left w:val="none" w:sz="0" w:space="0" w:color="auto"/>
                <w:bottom w:val="none" w:sz="0" w:space="0" w:color="auto"/>
                <w:right w:val="none" w:sz="0" w:space="0" w:color="auto"/>
              </w:divBdr>
              <w:divsChild>
                <w:div w:id="1985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60411">
      <w:bodyDiv w:val="1"/>
      <w:marLeft w:val="0"/>
      <w:marRight w:val="0"/>
      <w:marTop w:val="0"/>
      <w:marBottom w:val="0"/>
      <w:divBdr>
        <w:top w:val="none" w:sz="0" w:space="0" w:color="auto"/>
        <w:left w:val="none" w:sz="0" w:space="0" w:color="auto"/>
        <w:bottom w:val="none" w:sz="0" w:space="0" w:color="auto"/>
        <w:right w:val="none" w:sz="0" w:space="0" w:color="auto"/>
      </w:divBdr>
      <w:divsChild>
        <w:div w:id="1091394224">
          <w:marLeft w:val="0"/>
          <w:marRight w:val="0"/>
          <w:marTop w:val="0"/>
          <w:marBottom w:val="0"/>
          <w:divBdr>
            <w:top w:val="none" w:sz="0" w:space="0" w:color="auto"/>
            <w:left w:val="none" w:sz="0" w:space="0" w:color="auto"/>
            <w:bottom w:val="none" w:sz="0" w:space="0" w:color="auto"/>
            <w:right w:val="none" w:sz="0" w:space="0" w:color="auto"/>
          </w:divBdr>
          <w:divsChild>
            <w:div w:id="1289434317">
              <w:marLeft w:val="0"/>
              <w:marRight w:val="0"/>
              <w:marTop w:val="0"/>
              <w:marBottom w:val="0"/>
              <w:divBdr>
                <w:top w:val="none" w:sz="0" w:space="0" w:color="auto"/>
                <w:left w:val="none" w:sz="0" w:space="0" w:color="auto"/>
                <w:bottom w:val="none" w:sz="0" w:space="0" w:color="auto"/>
                <w:right w:val="none" w:sz="0" w:space="0" w:color="auto"/>
              </w:divBdr>
            </w:div>
          </w:divsChild>
        </w:div>
        <w:div w:id="1866942131">
          <w:marLeft w:val="0"/>
          <w:marRight w:val="0"/>
          <w:marTop w:val="0"/>
          <w:marBottom w:val="0"/>
          <w:divBdr>
            <w:top w:val="none" w:sz="0" w:space="0" w:color="auto"/>
            <w:left w:val="none" w:sz="0" w:space="0" w:color="auto"/>
            <w:bottom w:val="none" w:sz="0" w:space="0" w:color="auto"/>
            <w:right w:val="none" w:sz="0" w:space="0" w:color="auto"/>
          </w:divBdr>
          <w:divsChild>
            <w:div w:id="2042168753">
              <w:marLeft w:val="0"/>
              <w:marRight w:val="0"/>
              <w:marTop w:val="0"/>
              <w:marBottom w:val="0"/>
              <w:divBdr>
                <w:top w:val="none" w:sz="0" w:space="0" w:color="auto"/>
                <w:left w:val="none" w:sz="0" w:space="0" w:color="auto"/>
                <w:bottom w:val="none" w:sz="0" w:space="0" w:color="auto"/>
                <w:right w:val="none" w:sz="0" w:space="0" w:color="auto"/>
              </w:divBdr>
              <w:divsChild>
                <w:div w:id="11598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38904">
      <w:bodyDiv w:val="1"/>
      <w:marLeft w:val="0"/>
      <w:marRight w:val="0"/>
      <w:marTop w:val="0"/>
      <w:marBottom w:val="0"/>
      <w:divBdr>
        <w:top w:val="none" w:sz="0" w:space="0" w:color="auto"/>
        <w:left w:val="none" w:sz="0" w:space="0" w:color="auto"/>
        <w:bottom w:val="none" w:sz="0" w:space="0" w:color="auto"/>
        <w:right w:val="none" w:sz="0" w:space="0" w:color="auto"/>
      </w:divBdr>
      <w:divsChild>
        <w:div w:id="1572544387">
          <w:marLeft w:val="0"/>
          <w:marRight w:val="0"/>
          <w:marTop w:val="0"/>
          <w:marBottom w:val="0"/>
          <w:divBdr>
            <w:top w:val="none" w:sz="0" w:space="0" w:color="auto"/>
            <w:left w:val="none" w:sz="0" w:space="0" w:color="auto"/>
            <w:bottom w:val="none" w:sz="0" w:space="0" w:color="auto"/>
            <w:right w:val="none" w:sz="0" w:space="0" w:color="auto"/>
          </w:divBdr>
          <w:divsChild>
            <w:div w:id="1839733434">
              <w:marLeft w:val="0"/>
              <w:marRight w:val="0"/>
              <w:marTop w:val="0"/>
              <w:marBottom w:val="0"/>
              <w:divBdr>
                <w:top w:val="none" w:sz="0" w:space="0" w:color="auto"/>
                <w:left w:val="none" w:sz="0" w:space="0" w:color="auto"/>
                <w:bottom w:val="none" w:sz="0" w:space="0" w:color="auto"/>
                <w:right w:val="none" w:sz="0" w:space="0" w:color="auto"/>
              </w:divBdr>
            </w:div>
          </w:divsChild>
        </w:div>
        <w:div w:id="994144970">
          <w:marLeft w:val="0"/>
          <w:marRight w:val="0"/>
          <w:marTop w:val="0"/>
          <w:marBottom w:val="0"/>
          <w:divBdr>
            <w:top w:val="none" w:sz="0" w:space="0" w:color="auto"/>
            <w:left w:val="none" w:sz="0" w:space="0" w:color="auto"/>
            <w:bottom w:val="none" w:sz="0" w:space="0" w:color="auto"/>
            <w:right w:val="none" w:sz="0" w:space="0" w:color="auto"/>
          </w:divBdr>
          <w:divsChild>
            <w:div w:id="2117747908">
              <w:marLeft w:val="0"/>
              <w:marRight w:val="0"/>
              <w:marTop w:val="0"/>
              <w:marBottom w:val="0"/>
              <w:divBdr>
                <w:top w:val="none" w:sz="0" w:space="0" w:color="auto"/>
                <w:left w:val="none" w:sz="0" w:space="0" w:color="auto"/>
                <w:bottom w:val="none" w:sz="0" w:space="0" w:color="auto"/>
                <w:right w:val="none" w:sz="0" w:space="0" w:color="auto"/>
              </w:divBdr>
              <w:divsChild>
                <w:div w:id="1219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17696">
      <w:bodyDiv w:val="1"/>
      <w:marLeft w:val="0"/>
      <w:marRight w:val="0"/>
      <w:marTop w:val="0"/>
      <w:marBottom w:val="0"/>
      <w:divBdr>
        <w:top w:val="none" w:sz="0" w:space="0" w:color="auto"/>
        <w:left w:val="none" w:sz="0" w:space="0" w:color="auto"/>
        <w:bottom w:val="none" w:sz="0" w:space="0" w:color="auto"/>
        <w:right w:val="none" w:sz="0" w:space="0" w:color="auto"/>
      </w:divBdr>
      <w:divsChild>
        <w:div w:id="1923029830">
          <w:marLeft w:val="0"/>
          <w:marRight w:val="0"/>
          <w:marTop w:val="0"/>
          <w:marBottom w:val="0"/>
          <w:divBdr>
            <w:top w:val="none" w:sz="0" w:space="0" w:color="auto"/>
            <w:left w:val="none" w:sz="0" w:space="0" w:color="auto"/>
            <w:bottom w:val="none" w:sz="0" w:space="0" w:color="auto"/>
            <w:right w:val="none" w:sz="0" w:space="0" w:color="auto"/>
          </w:divBdr>
          <w:divsChild>
            <w:div w:id="1790969229">
              <w:marLeft w:val="0"/>
              <w:marRight w:val="0"/>
              <w:marTop w:val="0"/>
              <w:marBottom w:val="0"/>
              <w:divBdr>
                <w:top w:val="none" w:sz="0" w:space="0" w:color="auto"/>
                <w:left w:val="none" w:sz="0" w:space="0" w:color="auto"/>
                <w:bottom w:val="none" w:sz="0" w:space="0" w:color="auto"/>
                <w:right w:val="none" w:sz="0" w:space="0" w:color="auto"/>
              </w:divBdr>
            </w:div>
          </w:divsChild>
        </w:div>
        <w:div w:id="893540387">
          <w:marLeft w:val="0"/>
          <w:marRight w:val="0"/>
          <w:marTop w:val="0"/>
          <w:marBottom w:val="0"/>
          <w:divBdr>
            <w:top w:val="none" w:sz="0" w:space="0" w:color="auto"/>
            <w:left w:val="none" w:sz="0" w:space="0" w:color="auto"/>
            <w:bottom w:val="none" w:sz="0" w:space="0" w:color="auto"/>
            <w:right w:val="none" w:sz="0" w:space="0" w:color="auto"/>
          </w:divBdr>
          <w:divsChild>
            <w:div w:id="969437203">
              <w:marLeft w:val="0"/>
              <w:marRight w:val="0"/>
              <w:marTop w:val="0"/>
              <w:marBottom w:val="0"/>
              <w:divBdr>
                <w:top w:val="none" w:sz="0" w:space="0" w:color="auto"/>
                <w:left w:val="none" w:sz="0" w:space="0" w:color="auto"/>
                <w:bottom w:val="none" w:sz="0" w:space="0" w:color="auto"/>
                <w:right w:val="none" w:sz="0" w:space="0" w:color="auto"/>
              </w:divBdr>
              <w:divsChild>
                <w:div w:id="14714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6464">
      <w:bodyDiv w:val="1"/>
      <w:marLeft w:val="0"/>
      <w:marRight w:val="0"/>
      <w:marTop w:val="0"/>
      <w:marBottom w:val="0"/>
      <w:divBdr>
        <w:top w:val="none" w:sz="0" w:space="0" w:color="auto"/>
        <w:left w:val="none" w:sz="0" w:space="0" w:color="auto"/>
        <w:bottom w:val="none" w:sz="0" w:space="0" w:color="auto"/>
        <w:right w:val="none" w:sz="0" w:space="0" w:color="auto"/>
      </w:divBdr>
      <w:divsChild>
        <w:div w:id="1112437563">
          <w:marLeft w:val="0"/>
          <w:marRight w:val="0"/>
          <w:marTop w:val="0"/>
          <w:marBottom w:val="0"/>
          <w:divBdr>
            <w:top w:val="none" w:sz="0" w:space="0" w:color="auto"/>
            <w:left w:val="none" w:sz="0" w:space="0" w:color="auto"/>
            <w:bottom w:val="none" w:sz="0" w:space="0" w:color="auto"/>
            <w:right w:val="none" w:sz="0" w:space="0" w:color="auto"/>
          </w:divBdr>
          <w:divsChild>
            <w:div w:id="1266689018">
              <w:marLeft w:val="0"/>
              <w:marRight w:val="0"/>
              <w:marTop w:val="0"/>
              <w:marBottom w:val="0"/>
              <w:divBdr>
                <w:top w:val="none" w:sz="0" w:space="0" w:color="auto"/>
                <w:left w:val="none" w:sz="0" w:space="0" w:color="auto"/>
                <w:bottom w:val="none" w:sz="0" w:space="0" w:color="auto"/>
                <w:right w:val="none" w:sz="0" w:space="0" w:color="auto"/>
              </w:divBdr>
            </w:div>
          </w:divsChild>
        </w:div>
        <w:div w:id="220873094">
          <w:marLeft w:val="0"/>
          <w:marRight w:val="0"/>
          <w:marTop w:val="0"/>
          <w:marBottom w:val="0"/>
          <w:divBdr>
            <w:top w:val="none" w:sz="0" w:space="0" w:color="auto"/>
            <w:left w:val="none" w:sz="0" w:space="0" w:color="auto"/>
            <w:bottom w:val="none" w:sz="0" w:space="0" w:color="auto"/>
            <w:right w:val="none" w:sz="0" w:space="0" w:color="auto"/>
          </w:divBdr>
          <w:divsChild>
            <w:div w:id="1303576987">
              <w:marLeft w:val="0"/>
              <w:marRight w:val="0"/>
              <w:marTop w:val="0"/>
              <w:marBottom w:val="0"/>
              <w:divBdr>
                <w:top w:val="none" w:sz="0" w:space="0" w:color="auto"/>
                <w:left w:val="none" w:sz="0" w:space="0" w:color="auto"/>
                <w:bottom w:val="none" w:sz="0" w:space="0" w:color="auto"/>
                <w:right w:val="none" w:sz="0" w:space="0" w:color="auto"/>
              </w:divBdr>
              <w:divsChild>
                <w:div w:id="101161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7600">
      <w:bodyDiv w:val="1"/>
      <w:marLeft w:val="0"/>
      <w:marRight w:val="0"/>
      <w:marTop w:val="0"/>
      <w:marBottom w:val="0"/>
      <w:divBdr>
        <w:top w:val="none" w:sz="0" w:space="0" w:color="auto"/>
        <w:left w:val="none" w:sz="0" w:space="0" w:color="auto"/>
        <w:bottom w:val="none" w:sz="0" w:space="0" w:color="auto"/>
        <w:right w:val="none" w:sz="0" w:space="0" w:color="auto"/>
      </w:divBdr>
      <w:divsChild>
        <w:div w:id="1375929275">
          <w:marLeft w:val="0"/>
          <w:marRight w:val="0"/>
          <w:marTop w:val="0"/>
          <w:marBottom w:val="0"/>
          <w:divBdr>
            <w:top w:val="none" w:sz="0" w:space="0" w:color="auto"/>
            <w:left w:val="none" w:sz="0" w:space="0" w:color="auto"/>
            <w:bottom w:val="none" w:sz="0" w:space="0" w:color="auto"/>
            <w:right w:val="none" w:sz="0" w:space="0" w:color="auto"/>
          </w:divBdr>
          <w:divsChild>
            <w:div w:id="941304303">
              <w:marLeft w:val="0"/>
              <w:marRight w:val="0"/>
              <w:marTop w:val="0"/>
              <w:marBottom w:val="0"/>
              <w:divBdr>
                <w:top w:val="none" w:sz="0" w:space="0" w:color="auto"/>
                <w:left w:val="none" w:sz="0" w:space="0" w:color="auto"/>
                <w:bottom w:val="none" w:sz="0" w:space="0" w:color="auto"/>
                <w:right w:val="none" w:sz="0" w:space="0" w:color="auto"/>
              </w:divBdr>
            </w:div>
          </w:divsChild>
        </w:div>
        <w:div w:id="1320767742">
          <w:marLeft w:val="0"/>
          <w:marRight w:val="0"/>
          <w:marTop w:val="0"/>
          <w:marBottom w:val="0"/>
          <w:divBdr>
            <w:top w:val="none" w:sz="0" w:space="0" w:color="auto"/>
            <w:left w:val="none" w:sz="0" w:space="0" w:color="auto"/>
            <w:bottom w:val="none" w:sz="0" w:space="0" w:color="auto"/>
            <w:right w:val="none" w:sz="0" w:space="0" w:color="auto"/>
          </w:divBdr>
          <w:divsChild>
            <w:div w:id="379089833">
              <w:marLeft w:val="0"/>
              <w:marRight w:val="0"/>
              <w:marTop w:val="0"/>
              <w:marBottom w:val="0"/>
              <w:divBdr>
                <w:top w:val="none" w:sz="0" w:space="0" w:color="auto"/>
                <w:left w:val="none" w:sz="0" w:space="0" w:color="auto"/>
                <w:bottom w:val="none" w:sz="0" w:space="0" w:color="auto"/>
                <w:right w:val="none" w:sz="0" w:space="0" w:color="auto"/>
              </w:divBdr>
              <w:divsChild>
                <w:div w:id="7057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9186">
      <w:bodyDiv w:val="1"/>
      <w:marLeft w:val="0"/>
      <w:marRight w:val="0"/>
      <w:marTop w:val="0"/>
      <w:marBottom w:val="0"/>
      <w:divBdr>
        <w:top w:val="none" w:sz="0" w:space="0" w:color="auto"/>
        <w:left w:val="none" w:sz="0" w:space="0" w:color="auto"/>
        <w:bottom w:val="none" w:sz="0" w:space="0" w:color="auto"/>
        <w:right w:val="none" w:sz="0" w:space="0" w:color="auto"/>
      </w:divBdr>
      <w:divsChild>
        <w:div w:id="1402479243">
          <w:marLeft w:val="0"/>
          <w:marRight w:val="0"/>
          <w:marTop w:val="0"/>
          <w:marBottom w:val="0"/>
          <w:divBdr>
            <w:top w:val="none" w:sz="0" w:space="0" w:color="auto"/>
            <w:left w:val="none" w:sz="0" w:space="0" w:color="auto"/>
            <w:bottom w:val="none" w:sz="0" w:space="0" w:color="auto"/>
            <w:right w:val="none" w:sz="0" w:space="0" w:color="auto"/>
          </w:divBdr>
          <w:divsChild>
            <w:div w:id="1247348331">
              <w:marLeft w:val="0"/>
              <w:marRight w:val="0"/>
              <w:marTop w:val="0"/>
              <w:marBottom w:val="0"/>
              <w:divBdr>
                <w:top w:val="none" w:sz="0" w:space="0" w:color="auto"/>
                <w:left w:val="none" w:sz="0" w:space="0" w:color="auto"/>
                <w:bottom w:val="none" w:sz="0" w:space="0" w:color="auto"/>
                <w:right w:val="none" w:sz="0" w:space="0" w:color="auto"/>
              </w:divBdr>
            </w:div>
          </w:divsChild>
        </w:div>
        <w:div w:id="576939360">
          <w:marLeft w:val="0"/>
          <w:marRight w:val="0"/>
          <w:marTop w:val="0"/>
          <w:marBottom w:val="0"/>
          <w:divBdr>
            <w:top w:val="none" w:sz="0" w:space="0" w:color="auto"/>
            <w:left w:val="none" w:sz="0" w:space="0" w:color="auto"/>
            <w:bottom w:val="none" w:sz="0" w:space="0" w:color="auto"/>
            <w:right w:val="none" w:sz="0" w:space="0" w:color="auto"/>
          </w:divBdr>
          <w:divsChild>
            <w:div w:id="1260333146">
              <w:marLeft w:val="0"/>
              <w:marRight w:val="0"/>
              <w:marTop w:val="0"/>
              <w:marBottom w:val="0"/>
              <w:divBdr>
                <w:top w:val="none" w:sz="0" w:space="0" w:color="auto"/>
                <w:left w:val="none" w:sz="0" w:space="0" w:color="auto"/>
                <w:bottom w:val="none" w:sz="0" w:space="0" w:color="auto"/>
                <w:right w:val="none" w:sz="0" w:space="0" w:color="auto"/>
              </w:divBdr>
              <w:divsChild>
                <w:div w:id="9924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4222">
      <w:bodyDiv w:val="1"/>
      <w:marLeft w:val="0"/>
      <w:marRight w:val="0"/>
      <w:marTop w:val="0"/>
      <w:marBottom w:val="0"/>
      <w:divBdr>
        <w:top w:val="none" w:sz="0" w:space="0" w:color="auto"/>
        <w:left w:val="none" w:sz="0" w:space="0" w:color="auto"/>
        <w:bottom w:val="none" w:sz="0" w:space="0" w:color="auto"/>
        <w:right w:val="none" w:sz="0" w:space="0" w:color="auto"/>
      </w:divBdr>
      <w:divsChild>
        <w:div w:id="2041348012">
          <w:marLeft w:val="0"/>
          <w:marRight w:val="0"/>
          <w:marTop w:val="0"/>
          <w:marBottom w:val="0"/>
          <w:divBdr>
            <w:top w:val="none" w:sz="0" w:space="0" w:color="auto"/>
            <w:left w:val="none" w:sz="0" w:space="0" w:color="auto"/>
            <w:bottom w:val="none" w:sz="0" w:space="0" w:color="auto"/>
            <w:right w:val="none" w:sz="0" w:space="0" w:color="auto"/>
          </w:divBdr>
          <w:divsChild>
            <w:div w:id="1351682078">
              <w:marLeft w:val="0"/>
              <w:marRight w:val="0"/>
              <w:marTop w:val="0"/>
              <w:marBottom w:val="0"/>
              <w:divBdr>
                <w:top w:val="none" w:sz="0" w:space="0" w:color="auto"/>
                <w:left w:val="none" w:sz="0" w:space="0" w:color="auto"/>
                <w:bottom w:val="none" w:sz="0" w:space="0" w:color="auto"/>
                <w:right w:val="none" w:sz="0" w:space="0" w:color="auto"/>
              </w:divBdr>
            </w:div>
          </w:divsChild>
        </w:div>
        <w:div w:id="378625960">
          <w:marLeft w:val="0"/>
          <w:marRight w:val="0"/>
          <w:marTop w:val="0"/>
          <w:marBottom w:val="0"/>
          <w:divBdr>
            <w:top w:val="none" w:sz="0" w:space="0" w:color="auto"/>
            <w:left w:val="none" w:sz="0" w:space="0" w:color="auto"/>
            <w:bottom w:val="none" w:sz="0" w:space="0" w:color="auto"/>
            <w:right w:val="none" w:sz="0" w:space="0" w:color="auto"/>
          </w:divBdr>
          <w:divsChild>
            <w:div w:id="1239511395">
              <w:marLeft w:val="0"/>
              <w:marRight w:val="0"/>
              <w:marTop w:val="0"/>
              <w:marBottom w:val="0"/>
              <w:divBdr>
                <w:top w:val="none" w:sz="0" w:space="0" w:color="auto"/>
                <w:left w:val="none" w:sz="0" w:space="0" w:color="auto"/>
                <w:bottom w:val="none" w:sz="0" w:space="0" w:color="auto"/>
                <w:right w:val="none" w:sz="0" w:space="0" w:color="auto"/>
              </w:divBdr>
              <w:divsChild>
                <w:div w:id="4114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5491">
      <w:bodyDiv w:val="1"/>
      <w:marLeft w:val="0"/>
      <w:marRight w:val="0"/>
      <w:marTop w:val="0"/>
      <w:marBottom w:val="0"/>
      <w:divBdr>
        <w:top w:val="none" w:sz="0" w:space="0" w:color="auto"/>
        <w:left w:val="none" w:sz="0" w:space="0" w:color="auto"/>
        <w:bottom w:val="none" w:sz="0" w:space="0" w:color="auto"/>
        <w:right w:val="none" w:sz="0" w:space="0" w:color="auto"/>
      </w:divBdr>
      <w:divsChild>
        <w:div w:id="434787492">
          <w:marLeft w:val="0"/>
          <w:marRight w:val="0"/>
          <w:marTop w:val="0"/>
          <w:marBottom w:val="0"/>
          <w:divBdr>
            <w:top w:val="none" w:sz="0" w:space="0" w:color="auto"/>
            <w:left w:val="none" w:sz="0" w:space="0" w:color="auto"/>
            <w:bottom w:val="none" w:sz="0" w:space="0" w:color="auto"/>
            <w:right w:val="none" w:sz="0" w:space="0" w:color="auto"/>
          </w:divBdr>
          <w:divsChild>
            <w:div w:id="1895316381">
              <w:marLeft w:val="0"/>
              <w:marRight w:val="0"/>
              <w:marTop w:val="0"/>
              <w:marBottom w:val="0"/>
              <w:divBdr>
                <w:top w:val="none" w:sz="0" w:space="0" w:color="auto"/>
                <w:left w:val="none" w:sz="0" w:space="0" w:color="auto"/>
                <w:bottom w:val="none" w:sz="0" w:space="0" w:color="auto"/>
                <w:right w:val="none" w:sz="0" w:space="0" w:color="auto"/>
              </w:divBdr>
            </w:div>
          </w:divsChild>
        </w:div>
        <w:div w:id="1218316294">
          <w:marLeft w:val="0"/>
          <w:marRight w:val="0"/>
          <w:marTop w:val="0"/>
          <w:marBottom w:val="0"/>
          <w:divBdr>
            <w:top w:val="none" w:sz="0" w:space="0" w:color="auto"/>
            <w:left w:val="none" w:sz="0" w:space="0" w:color="auto"/>
            <w:bottom w:val="none" w:sz="0" w:space="0" w:color="auto"/>
            <w:right w:val="none" w:sz="0" w:space="0" w:color="auto"/>
          </w:divBdr>
          <w:divsChild>
            <w:div w:id="181747351">
              <w:marLeft w:val="0"/>
              <w:marRight w:val="0"/>
              <w:marTop w:val="0"/>
              <w:marBottom w:val="0"/>
              <w:divBdr>
                <w:top w:val="none" w:sz="0" w:space="0" w:color="auto"/>
                <w:left w:val="none" w:sz="0" w:space="0" w:color="auto"/>
                <w:bottom w:val="none" w:sz="0" w:space="0" w:color="auto"/>
                <w:right w:val="none" w:sz="0" w:space="0" w:color="auto"/>
              </w:divBdr>
              <w:divsChild>
                <w:div w:id="6771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513">
      <w:bodyDiv w:val="1"/>
      <w:marLeft w:val="0"/>
      <w:marRight w:val="0"/>
      <w:marTop w:val="0"/>
      <w:marBottom w:val="0"/>
      <w:divBdr>
        <w:top w:val="none" w:sz="0" w:space="0" w:color="auto"/>
        <w:left w:val="none" w:sz="0" w:space="0" w:color="auto"/>
        <w:bottom w:val="none" w:sz="0" w:space="0" w:color="auto"/>
        <w:right w:val="none" w:sz="0" w:space="0" w:color="auto"/>
      </w:divBdr>
      <w:divsChild>
        <w:div w:id="13072283">
          <w:marLeft w:val="0"/>
          <w:marRight w:val="0"/>
          <w:marTop w:val="0"/>
          <w:marBottom w:val="0"/>
          <w:divBdr>
            <w:top w:val="none" w:sz="0" w:space="0" w:color="auto"/>
            <w:left w:val="none" w:sz="0" w:space="0" w:color="auto"/>
            <w:bottom w:val="none" w:sz="0" w:space="0" w:color="auto"/>
            <w:right w:val="none" w:sz="0" w:space="0" w:color="auto"/>
          </w:divBdr>
          <w:divsChild>
            <w:div w:id="1492910440">
              <w:marLeft w:val="0"/>
              <w:marRight w:val="0"/>
              <w:marTop w:val="0"/>
              <w:marBottom w:val="0"/>
              <w:divBdr>
                <w:top w:val="none" w:sz="0" w:space="0" w:color="auto"/>
                <w:left w:val="none" w:sz="0" w:space="0" w:color="auto"/>
                <w:bottom w:val="none" w:sz="0" w:space="0" w:color="auto"/>
                <w:right w:val="none" w:sz="0" w:space="0" w:color="auto"/>
              </w:divBdr>
            </w:div>
          </w:divsChild>
        </w:div>
        <w:div w:id="1269587256">
          <w:marLeft w:val="0"/>
          <w:marRight w:val="0"/>
          <w:marTop w:val="0"/>
          <w:marBottom w:val="0"/>
          <w:divBdr>
            <w:top w:val="none" w:sz="0" w:space="0" w:color="auto"/>
            <w:left w:val="none" w:sz="0" w:space="0" w:color="auto"/>
            <w:bottom w:val="none" w:sz="0" w:space="0" w:color="auto"/>
            <w:right w:val="none" w:sz="0" w:space="0" w:color="auto"/>
          </w:divBdr>
          <w:divsChild>
            <w:div w:id="833297662">
              <w:marLeft w:val="0"/>
              <w:marRight w:val="0"/>
              <w:marTop w:val="0"/>
              <w:marBottom w:val="0"/>
              <w:divBdr>
                <w:top w:val="none" w:sz="0" w:space="0" w:color="auto"/>
                <w:left w:val="none" w:sz="0" w:space="0" w:color="auto"/>
                <w:bottom w:val="none" w:sz="0" w:space="0" w:color="auto"/>
                <w:right w:val="none" w:sz="0" w:space="0" w:color="auto"/>
              </w:divBdr>
              <w:divsChild>
                <w:div w:id="4691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6096">
      <w:bodyDiv w:val="1"/>
      <w:marLeft w:val="0"/>
      <w:marRight w:val="0"/>
      <w:marTop w:val="0"/>
      <w:marBottom w:val="0"/>
      <w:divBdr>
        <w:top w:val="none" w:sz="0" w:space="0" w:color="auto"/>
        <w:left w:val="none" w:sz="0" w:space="0" w:color="auto"/>
        <w:bottom w:val="none" w:sz="0" w:space="0" w:color="auto"/>
        <w:right w:val="none" w:sz="0" w:space="0" w:color="auto"/>
      </w:divBdr>
      <w:divsChild>
        <w:div w:id="1865096284">
          <w:marLeft w:val="0"/>
          <w:marRight w:val="0"/>
          <w:marTop w:val="0"/>
          <w:marBottom w:val="0"/>
          <w:divBdr>
            <w:top w:val="none" w:sz="0" w:space="0" w:color="auto"/>
            <w:left w:val="none" w:sz="0" w:space="0" w:color="auto"/>
            <w:bottom w:val="none" w:sz="0" w:space="0" w:color="auto"/>
            <w:right w:val="none" w:sz="0" w:space="0" w:color="auto"/>
          </w:divBdr>
          <w:divsChild>
            <w:div w:id="2121677374">
              <w:marLeft w:val="0"/>
              <w:marRight w:val="0"/>
              <w:marTop w:val="0"/>
              <w:marBottom w:val="0"/>
              <w:divBdr>
                <w:top w:val="none" w:sz="0" w:space="0" w:color="auto"/>
                <w:left w:val="none" w:sz="0" w:space="0" w:color="auto"/>
                <w:bottom w:val="none" w:sz="0" w:space="0" w:color="auto"/>
                <w:right w:val="none" w:sz="0" w:space="0" w:color="auto"/>
              </w:divBdr>
            </w:div>
          </w:divsChild>
        </w:div>
        <w:div w:id="1525316385">
          <w:marLeft w:val="0"/>
          <w:marRight w:val="0"/>
          <w:marTop w:val="0"/>
          <w:marBottom w:val="0"/>
          <w:divBdr>
            <w:top w:val="none" w:sz="0" w:space="0" w:color="auto"/>
            <w:left w:val="none" w:sz="0" w:space="0" w:color="auto"/>
            <w:bottom w:val="none" w:sz="0" w:space="0" w:color="auto"/>
            <w:right w:val="none" w:sz="0" w:space="0" w:color="auto"/>
          </w:divBdr>
          <w:divsChild>
            <w:div w:id="420181576">
              <w:marLeft w:val="0"/>
              <w:marRight w:val="0"/>
              <w:marTop w:val="0"/>
              <w:marBottom w:val="0"/>
              <w:divBdr>
                <w:top w:val="none" w:sz="0" w:space="0" w:color="auto"/>
                <w:left w:val="none" w:sz="0" w:space="0" w:color="auto"/>
                <w:bottom w:val="none" w:sz="0" w:space="0" w:color="auto"/>
                <w:right w:val="none" w:sz="0" w:space="0" w:color="auto"/>
              </w:divBdr>
              <w:divsChild>
                <w:div w:id="20855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46527">
      <w:bodyDiv w:val="1"/>
      <w:marLeft w:val="0"/>
      <w:marRight w:val="0"/>
      <w:marTop w:val="0"/>
      <w:marBottom w:val="0"/>
      <w:divBdr>
        <w:top w:val="none" w:sz="0" w:space="0" w:color="auto"/>
        <w:left w:val="none" w:sz="0" w:space="0" w:color="auto"/>
        <w:bottom w:val="none" w:sz="0" w:space="0" w:color="auto"/>
        <w:right w:val="none" w:sz="0" w:space="0" w:color="auto"/>
      </w:divBdr>
      <w:divsChild>
        <w:div w:id="1861818479">
          <w:marLeft w:val="0"/>
          <w:marRight w:val="0"/>
          <w:marTop w:val="0"/>
          <w:marBottom w:val="0"/>
          <w:divBdr>
            <w:top w:val="none" w:sz="0" w:space="0" w:color="auto"/>
            <w:left w:val="none" w:sz="0" w:space="0" w:color="auto"/>
            <w:bottom w:val="none" w:sz="0" w:space="0" w:color="auto"/>
            <w:right w:val="none" w:sz="0" w:space="0" w:color="auto"/>
          </w:divBdr>
          <w:divsChild>
            <w:div w:id="484665084">
              <w:marLeft w:val="0"/>
              <w:marRight w:val="0"/>
              <w:marTop w:val="0"/>
              <w:marBottom w:val="0"/>
              <w:divBdr>
                <w:top w:val="none" w:sz="0" w:space="0" w:color="auto"/>
                <w:left w:val="none" w:sz="0" w:space="0" w:color="auto"/>
                <w:bottom w:val="none" w:sz="0" w:space="0" w:color="auto"/>
                <w:right w:val="none" w:sz="0" w:space="0" w:color="auto"/>
              </w:divBdr>
            </w:div>
          </w:divsChild>
        </w:div>
        <w:div w:id="671299850">
          <w:marLeft w:val="0"/>
          <w:marRight w:val="0"/>
          <w:marTop w:val="0"/>
          <w:marBottom w:val="0"/>
          <w:divBdr>
            <w:top w:val="none" w:sz="0" w:space="0" w:color="auto"/>
            <w:left w:val="none" w:sz="0" w:space="0" w:color="auto"/>
            <w:bottom w:val="none" w:sz="0" w:space="0" w:color="auto"/>
            <w:right w:val="none" w:sz="0" w:space="0" w:color="auto"/>
          </w:divBdr>
          <w:divsChild>
            <w:div w:id="724454306">
              <w:marLeft w:val="0"/>
              <w:marRight w:val="0"/>
              <w:marTop w:val="0"/>
              <w:marBottom w:val="0"/>
              <w:divBdr>
                <w:top w:val="none" w:sz="0" w:space="0" w:color="auto"/>
                <w:left w:val="none" w:sz="0" w:space="0" w:color="auto"/>
                <w:bottom w:val="none" w:sz="0" w:space="0" w:color="auto"/>
                <w:right w:val="none" w:sz="0" w:space="0" w:color="auto"/>
              </w:divBdr>
              <w:divsChild>
                <w:div w:id="19605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00292">
      <w:bodyDiv w:val="1"/>
      <w:marLeft w:val="0"/>
      <w:marRight w:val="0"/>
      <w:marTop w:val="0"/>
      <w:marBottom w:val="0"/>
      <w:divBdr>
        <w:top w:val="none" w:sz="0" w:space="0" w:color="auto"/>
        <w:left w:val="none" w:sz="0" w:space="0" w:color="auto"/>
        <w:bottom w:val="none" w:sz="0" w:space="0" w:color="auto"/>
        <w:right w:val="none" w:sz="0" w:space="0" w:color="auto"/>
      </w:divBdr>
      <w:divsChild>
        <w:div w:id="1024209604">
          <w:marLeft w:val="0"/>
          <w:marRight w:val="0"/>
          <w:marTop w:val="0"/>
          <w:marBottom w:val="0"/>
          <w:divBdr>
            <w:top w:val="none" w:sz="0" w:space="0" w:color="auto"/>
            <w:left w:val="none" w:sz="0" w:space="0" w:color="auto"/>
            <w:bottom w:val="none" w:sz="0" w:space="0" w:color="auto"/>
            <w:right w:val="none" w:sz="0" w:space="0" w:color="auto"/>
          </w:divBdr>
          <w:divsChild>
            <w:div w:id="1780878598">
              <w:marLeft w:val="0"/>
              <w:marRight w:val="0"/>
              <w:marTop w:val="0"/>
              <w:marBottom w:val="0"/>
              <w:divBdr>
                <w:top w:val="none" w:sz="0" w:space="0" w:color="auto"/>
                <w:left w:val="none" w:sz="0" w:space="0" w:color="auto"/>
                <w:bottom w:val="none" w:sz="0" w:space="0" w:color="auto"/>
                <w:right w:val="none" w:sz="0" w:space="0" w:color="auto"/>
              </w:divBdr>
            </w:div>
          </w:divsChild>
        </w:div>
        <w:div w:id="1710715620">
          <w:marLeft w:val="0"/>
          <w:marRight w:val="0"/>
          <w:marTop w:val="0"/>
          <w:marBottom w:val="0"/>
          <w:divBdr>
            <w:top w:val="none" w:sz="0" w:space="0" w:color="auto"/>
            <w:left w:val="none" w:sz="0" w:space="0" w:color="auto"/>
            <w:bottom w:val="none" w:sz="0" w:space="0" w:color="auto"/>
            <w:right w:val="none" w:sz="0" w:space="0" w:color="auto"/>
          </w:divBdr>
          <w:divsChild>
            <w:div w:id="2041205782">
              <w:marLeft w:val="0"/>
              <w:marRight w:val="0"/>
              <w:marTop w:val="0"/>
              <w:marBottom w:val="0"/>
              <w:divBdr>
                <w:top w:val="none" w:sz="0" w:space="0" w:color="auto"/>
                <w:left w:val="none" w:sz="0" w:space="0" w:color="auto"/>
                <w:bottom w:val="none" w:sz="0" w:space="0" w:color="auto"/>
                <w:right w:val="none" w:sz="0" w:space="0" w:color="auto"/>
              </w:divBdr>
              <w:divsChild>
                <w:div w:id="8492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6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9214">
          <w:marLeft w:val="0"/>
          <w:marRight w:val="0"/>
          <w:marTop w:val="0"/>
          <w:marBottom w:val="0"/>
          <w:divBdr>
            <w:top w:val="none" w:sz="0" w:space="0" w:color="auto"/>
            <w:left w:val="none" w:sz="0" w:space="0" w:color="auto"/>
            <w:bottom w:val="none" w:sz="0" w:space="0" w:color="auto"/>
            <w:right w:val="none" w:sz="0" w:space="0" w:color="auto"/>
          </w:divBdr>
          <w:divsChild>
            <w:div w:id="1530409119">
              <w:marLeft w:val="0"/>
              <w:marRight w:val="0"/>
              <w:marTop w:val="0"/>
              <w:marBottom w:val="0"/>
              <w:divBdr>
                <w:top w:val="none" w:sz="0" w:space="0" w:color="auto"/>
                <w:left w:val="none" w:sz="0" w:space="0" w:color="auto"/>
                <w:bottom w:val="none" w:sz="0" w:space="0" w:color="auto"/>
                <w:right w:val="none" w:sz="0" w:space="0" w:color="auto"/>
              </w:divBdr>
            </w:div>
          </w:divsChild>
        </w:div>
        <w:div w:id="442726811">
          <w:marLeft w:val="0"/>
          <w:marRight w:val="0"/>
          <w:marTop w:val="0"/>
          <w:marBottom w:val="0"/>
          <w:divBdr>
            <w:top w:val="none" w:sz="0" w:space="0" w:color="auto"/>
            <w:left w:val="none" w:sz="0" w:space="0" w:color="auto"/>
            <w:bottom w:val="none" w:sz="0" w:space="0" w:color="auto"/>
            <w:right w:val="none" w:sz="0" w:space="0" w:color="auto"/>
          </w:divBdr>
          <w:divsChild>
            <w:div w:id="920140478">
              <w:marLeft w:val="0"/>
              <w:marRight w:val="0"/>
              <w:marTop w:val="0"/>
              <w:marBottom w:val="0"/>
              <w:divBdr>
                <w:top w:val="none" w:sz="0" w:space="0" w:color="auto"/>
                <w:left w:val="none" w:sz="0" w:space="0" w:color="auto"/>
                <w:bottom w:val="none" w:sz="0" w:space="0" w:color="auto"/>
                <w:right w:val="none" w:sz="0" w:space="0" w:color="auto"/>
              </w:divBdr>
              <w:divsChild>
                <w:div w:id="7209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0143">
      <w:bodyDiv w:val="1"/>
      <w:marLeft w:val="0"/>
      <w:marRight w:val="0"/>
      <w:marTop w:val="0"/>
      <w:marBottom w:val="0"/>
      <w:divBdr>
        <w:top w:val="none" w:sz="0" w:space="0" w:color="auto"/>
        <w:left w:val="none" w:sz="0" w:space="0" w:color="auto"/>
        <w:bottom w:val="none" w:sz="0" w:space="0" w:color="auto"/>
        <w:right w:val="none" w:sz="0" w:space="0" w:color="auto"/>
      </w:divBdr>
      <w:divsChild>
        <w:div w:id="1245914041">
          <w:marLeft w:val="0"/>
          <w:marRight w:val="0"/>
          <w:marTop w:val="0"/>
          <w:marBottom w:val="0"/>
          <w:divBdr>
            <w:top w:val="none" w:sz="0" w:space="0" w:color="auto"/>
            <w:left w:val="none" w:sz="0" w:space="0" w:color="auto"/>
            <w:bottom w:val="none" w:sz="0" w:space="0" w:color="auto"/>
            <w:right w:val="none" w:sz="0" w:space="0" w:color="auto"/>
          </w:divBdr>
          <w:divsChild>
            <w:div w:id="127170914">
              <w:marLeft w:val="0"/>
              <w:marRight w:val="0"/>
              <w:marTop w:val="0"/>
              <w:marBottom w:val="0"/>
              <w:divBdr>
                <w:top w:val="none" w:sz="0" w:space="0" w:color="auto"/>
                <w:left w:val="none" w:sz="0" w:space="0" w:color="auto"/>
                <w:bottom w:val="none" w:sz="0" w:space="0" w:color="auto"/>
                <w:right w:val="none" w:sz="0" w:space="0" w:color="auto"/>
              </w:divBdr>
            </w:div>
          </w:divsChild>
        </w:div>
        <w:div w:id="1584534915">
          <w:marLeft w:val="0"/>
          <w:marRight w:val="0"/>
          <w:marTop w:val="0"/>
          <w:marBottom w:val="0"/>
          <w:divBdr>
            <w:top w:val="none" w:sz="0" w:space="0" w:color="auto"/>
            <w:left w:val="none" w:sz="0" w:space="0" w:color="auto"/>
            <w:bottom w:val="none" w:sz="0" w:space="0" w:color="auto"/>
            <w:right w:val="none" w:sz="0" w:space="0" w:color="auto"/>
          </w:divBdr>
          <w:divsChild>
            <w:div w:id="661080959">
              <w:marLeft w:val="0"/>
              <w:marRight w:val="0"/>
              <w:marTop w:val="0"/>
              <w:marBottom w:val="0"/>
              <w:divBdr>
                <w:top w:val="none" w:sz="0" w:space="0" w:color="auto"/>
                <w:left w:val="none" w:sz="0" w:space="0" w:color="auto"/>
                <w:bottom w:val="none" w:sz="0" w:space="0" w:color="auto"/>
                <w:right w:val="none" w:sz="0" w:space="0" w:color="auto"/>
              </w:divBdr>
              <w:divsChild>
                <w:div w:id="21178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7177">
      <w:bodyDiv w:val="1"/>
      <w:marLeft w:val="0"/>
      <w:marRight w:val="0"/>
      <w:marTop w:val="0"/>
      <w:marBottom w:val="0"/>
      <w:divBdr>
        <w:top w:val="none" w:sz="0" w:space="0" w:color="auto"/>
        <w:left w:val="none" w:sz="0" w:space="0" w:color="auto"/>
        <w:bottom w:val="none" w:sz="0" w:space="0" w:color="auto"/>
        <w:right w:val="none" w:sz="0" w:space="0" w:color="auto"/>
      </w:divBdr>
      <w:divsChild>
        <w:div w:id="984700310">
          <w:marLeft w:val="0"/>
          <w:marRight w:val="0"/>
          <w:marTop w:val="0"/>
          <w:marBottom w:val="0"/>
          <w:divBdr>
            <w:top w:val="none" w:sz="0" w:space="0" w:color="auto"/>
            <w:left w:val="none" w:sz="0" w:space="0" w:color="auto"/>
            <w:bottom w:val="none" w:sz="0" w:space="0" w:color="auto"/>
            <w:right w:val="none" w:sz="0" w:space="0" w:color="auto"/>
          </w:divBdr>
          <w:divsChild>
            <w:div w:id="712123619">
              <w:marLeft w:val="0"/>
              <w:marRight w:val="0"/>
              <w:marTop w:val="0"/>
              <w:marBottom w:val="0"/>
              <w:divBdr>
                <w:top w:val="none" w:sz="0" w:space="0" w:color="auto"/>
                <w:left w:val="none" w:sz="0" w:space="0" w:color="auto"/>
                <w:bottom w:val="none" w:sz="0" w:space="0" w:color="auto"/>
                <w:right w:val="none" w:sz="0" w:space="0" w:color="auto"/>
              </w:divBdr>
            </w:div>
          </w:divsChild>
        </w:div>
        <w:div w:id="1157456618">
          <w:marLeft w:val="0"/>
          <w:marRight w:val="0"/>
          <w:marTop w:val="0"/>
          <w:marBottom w:val="0"/>
          <w:divBdr>
            <w:top w:val="none" w:sz="0" w:space="0" w:color="auto"/>
            <w:left w:val="none" w:sz="0" w:space="0" w:color="auto"/>
            <w:bottom w:val="none" w:sz="0" w:space="0" w:color="auto"/>
            <w:right w:val="none" w:sz="0" w:space="0" w:color="auto"/>
          </w:divBdr>
          <w:divsChild>
            <w:div w:id="1634217382">
              <w:marLeft w:val="0"/>
              <w:marRight w:val="0"/>
              <w:marTop w:val="0"/>
              <w:marBottom w:val="0"/>
              <w:divBdr>
                <w:top w:val="none" w:sz="0" w:space="0" w:color="auto"/>
                <w:left w:val="none" w:sz="0" w:space="0" w:color="auto"/>
                <w:bottom w:val="none" w:sz="0" w:space="0" w:color="auto"/>
                <w:right w:val="none" w:sz="0" w:space="0" w:color="auto"/>
              </w:divBdr>
              <w:divsChild>
                <w:div w:id="18563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1853">
      <w:bodyDiv w:val="1"/>
      <w:marLeft w:val="0"/>
      <w:marRight w:val="0"/>
      <w:marTop w:val="0"/>
      <w:marBottom w:val="0"/>
      <w:divBdr>
        <w:top w:val="none" w:sz="0" w:space="0" w:color="auto"/>
        <w:left w:val="none" w:sz="0" w:space="0" w:color="auto"/>
        <w:bottom w:val="none" w:sz="0" w:space="0" w:color="auto"/>
        <w:right w:val="none" w:sz="0" w:space="0" w:color="auto"/>
      </w:divBdr>
      <w:divsChild>
        <w:div w:id="1389962380">
          <w:marLeft w:val="0"/>
          <w:marRight w:val="0"/>
          <w:marTop w:val="0"/>
          <w:marBottom w:val="0"/>
          <w:divBdr>
            <w:top w:val="none" w:sz="0" w:space="0" w:color="auto"/>
            <w:left w:val="none" w:sz="0" w:space="0" w:color="auto"/>
            <w:bottom w:val="none" w:sz="0" w:space="0" w:color="auto"/>
            <w:right w:val="none" w:sz="0" w:space="0" w:color="auto"/>
          </w:divBdr>
          <w:divsChild>
            <w:div w:id="659966169">
              <w:marLeft w:val="0"/>
              <w:marRight w:val="0"/>
              <w:marTop w:val="0"/>
              <w:marBottom w:val="0"/>
              <w:divBdr>
                <w:top w:val="none" w:sz="0" w:space="0" w:color="auto"/>
                <w:left w:val="none" w:sz="0" w:space="0" w:color="auto"/>
                <w:bottom w:val="none" w:sz="0" w:space="0" w:color="auto"/>
                <w:right w:val="none" w:sz="0" w:space="0" w:color="auto"/>
              </w:divBdr>
            </w:div>
          </w:divsChild>
        </w:div>
        <w:div w:id="764810961">
          <w:marLeft w:val="0"/>
          <w:marRight w:val="0"/>
          <w:marTop w:val="0"/>
          <w:marBottom w:val="0"/>
          <w:divBdr>
            <w:top w:val="none" w:sz="0" w:space="0" w:color="auto"/>
            <w:left w:val="none" w:sz="0" w:space="0" w:color="auto"/>
            <w:bottom w:val="none" w:sz="0" w:space="0" w:color="auto"/>
            <w:right w:val="none" w:sz="0" w:space="0" w:color="auto"/>
          </w:divBdr>
          <w:divsChild>
            <w:div w:id="202795981">
              <w:marLeft w:val="0"/>
              <w:marRight w:val="0"/>
              <w:marTop w:val="0"/>
              <w:marBottom w:val="0"/>
              <w:divBdr>
                <w:top w:val="none" w:sz="0" w:space="0" w:color="auto"/>
                <w:left w:val="none" w:sz="0" w:space="0" w:color="auto"/>
                <w:bottom w:val="none" w:sz="0" w:space="0" w:color="auto"/>
                <w:right w:val="none" w:sz="0" w:space="0" w:color="auto"/>
              </w:divBdr>
              <w:divsChild>
                <w:div w:id="5291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59877">
      <w:bodyDiv w:val="1"/>
      <w:marLeft w:val="0"/>
      <w:marRight w:val="0"/>
      <w:marTop w:val="0"/>
      <w:marBottom w:val="0"/>
      <w:divBdr>
        <w:top w:val="none" w:sz="0" w:space="0" w:color="auto"/>
        <w:left w:val="none" w:sz="0" w:space="0" w:color="auto"/>
        <w:bottom w:val="none" w:sz="0" w:space="0" w:color="auto"/>
        <w:right w:val="none" w:sz="0" w:space="0" w:color="auto"/>
      </w:divBdr>
      <w:divsChild>
        <w:div w:id="1888099154">
          <w:marLeft w:val="0"/>
          <w:marRight w:val="0"/>
          <w:marTop w:val="0"/>
          <w:marBottom w:val="0"/>
          <w:divBdr>
            <w:top w:val="none" w:sz="0" w:space="0" w:color="auto"/>
            <w:left w:val="none" w:sz="0" w:space="0" w:color="auto"/>
            <w:bottom w:val="none" w:sz="0" w:space="0" w:color="auto"/>
            <w:right w:val="none" w:sz="0" w:space="0" w:color="auto"/>
          </w:divBdr>
          <w:divsChild>
            <w:div w:id="257102332">
              <w:marLeft w:val="0"/>
              <w:marRight w:val="0"/>
              <w:marTop w:val="0"/>
              <w:marBottom w:val="0"/>
              <w:divBdr>
                <w:top w:val="none" w:sz="0" w:space="0" w:color="auto"/>
                <w:left w:val="none" w:sz="0" w:space="0" w:color="auto"/>
                <w:bottom w:val="none" w:sz="0" w:space="0" w:color="auto"/>
                <w:right w:val="none" w:sz="0" w:space="0" w:color="auto"/>
              </w:divBdr>
            </w:div>
          </w:divsChild>
        </w:div>
        <w:div w:id="984775888">
          <w:marLeft w:val="0"/>
          <w:marRight w:val="0"/>
          <w:marTop w:val="0"/>
          <w:marBottom w:val="0"/>
          <w:divBdr>
            <w:top w:val="none" w:sz="0" w:space="0" w:color="auto"/>
            <w:left w:val="none" w:sz="0" w:space="0" w:color="auto"/>
            <w:bottom w:val="none" w:sz="0" w:space="0" w:color="auto"/>
            <w:right w:val="none" w:sz="0" w:space="0" w:color="auto"/>
          </w:divBdr>
          <w:divsChild>
            <w:div w:id="1157381022">
              <w:marLeft w:val="0"/>
              <w:marRight w:val="0"/>
              <w:marTop w:val="0"/>
              <w:marBottom w:val="0"/>
              <w:divBdr>
                <w:top w:val="none" w:sz="0" w:space="0" w:color="auto"/>
                <w:left w:val="none" w:sz="0" w:space="0" w:color="auto"/>
                <w:bottom w:val="none" w:sz="0" w:space="0" w:color="auto"/>
                <w:right w:val="none" w:sz="0" w:space="0" w:color="auto"/>
              </w:divBdr>
              <w:divsChild>
                <w:div w:id="9801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50838">
      <w:bodyDiv w:val="1"/>
      <w:marLeft w:val="0"/>
      <w:marRight w:val="0"/>
      <w:marTop w:val="0"/>
      <w:marBottom w:val="0"/>
      <w:divBdr>
        <w:top w:val="none" w:sz="0" w:space="0" w:color="auto"/>
        <w:left w:val="none" w:sz="0" w:space="0" w:color="auto"/>
        <w:bottom w:val="none" w:sz="0" w:space="0" w:color="auto"/>
        <w:right w:val="none" w:sz="0" w:space="0" w:color="auto"/>
      </w:divBdr>
      <w:divsChild>
        <w:div w:id="1704869226">
          <w:marLeft w:val="0"/>
          <w:marRight w:val="0"/>
          <w:marTop w:val="0"/>
          <w:marBottom w:val="0"/>
          <w:divBdr>
            <w:top w:val="none" w:sz="0" w:space="0" w:color="auto"/>
            <w:left w:val="none" w:sz="0" w:space="0" w:color="auto"/>
            <w:bottom w:val="none" w:sz="0" w:space="0" w:color="auto"/>
            <w:right w:val="none" w:sz="0" w:space="0" w:color="auto"/>
          </w:divBdr>
          <w:divsChild>
            <w:div w:id="165638715">
              <w:marLeft w:val="0"/>
              <w:marRight w:val="0"/>
              <w:marTop w:val="0"/>
              <w:marBottom w:val="0"/>
              <w:divBdr>
                <w:top w:val="none" w:sz="0" w:space="0" w:color="auto"/>
                <w:left w:val="none" w:sz="0" w:space="0" w:color="auto"/>
                <w:bottom w:val="none" w:sz="0" w:space="0" w:color="auto"/>
                <w:right w:val="none" w:sz="0" w:space="0" w:color="auto"/>
              </w:divBdr>
            </w:div>
          </w:divsChild>
        </w:div>
        <w:div w:id="1754009199">
          <w:marLeft w:val="0"/>
          <w:marRight w:val="0"/>
          <w:marTop w:val="0"/>
          <w:marBottom w:val="0"/>
          <w:divBdr>
            <w:top w:val="none" w:sz="0" w:space="0" w:color="auto"/>
            <w:left w:val="none" w:sz="0" w:space="0" w:color="auto"/>
            <w:bottom w:val="none" w:sz="0" w:space="0" w:color="auto"/>
            <w:right w:val="none" w:sz="0" w:space="0" w:color="auto"/>
          </w:divBdr>
          <w:divsChild>
            <w:div w:id="1020668310">
              <w:marLeft w:val="0"/>
              <w:marRight w:val="0"/>
              <w:marTop w:val="0"/>
              <w:marBottom w:val="0"/>
              <w:divBdr>
                <w:top w:val="none" w:sz="0" w:space="0" w:color="auto"/>
                <w:left w:val="none" w:sz="0" w:space="0" w:color="auto"/>
                <w:bottom w:val="none" w:sz="0" w:space="0" w:color="auto"/>
                <w:right w:val="none" w:sz="0" w:space="0" w:color="auto"/>
              </w:divBdr>
              <w:divsChild>
                <w:div w:id="9224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93398">
      <w:bodyDiv w:val="1"/>
      <w:marLeft w:val="0"/>
      <w:marRight w:val="0"/>
      <w:marTop w:val="0"/>
      <w:marBottom w:val="0"/>
      <w:divBdr>
        <w:top w:val="none" w:sz="0" w:space="0" w:color="auto"/>
        <w:left w:val="none" w:sz="0" w:space="0" w:color="auto"/>
        <w:bottom w:val="none" w:sz="0" w:space="0" w:color="auto"/>
        <w:right w:val="none" w:sz="0" w:space="0" w:color="auto"/>
      </w:divBdr>
      <w:divsChild>
        <w:div w:id="1140877008">
          <w:marLeft w:val="0"/>
          <w:marRight w:val="0"/>
          <w:marTop w:val="0"/>
          <w:marBottom w:val="0"/>
          <w:divBdr>
            <w:top w:val="none" w:sz="0" w:space="0" w:color="auto"/>
            <w:left w:val="none" w:sz="0" w:space="0" w:color="auto"/>
            <w:bottom w:val="none" w:sz="0" w:space="0" w:color="auto"/>
            <w:right w:val="none" w:sz="0" w:space="0" w:color="auto"/>
          </w:divBdr>
          <w:divsChild>
            <w:div w:id="1467895462">
              <w:marLeft w:val="0"/>
              <w:marRight w:val="0"/>
              <w:marTop w:val="0"/>
              <w:marBottom w:val="0"/>
              <w:divBdr>
                <w:top w:val="none" w:sz="0" w:space="0" w:color="auto"/>
                <w:left w:val="none" w:sz="0" w:space="0" w:color="auto"/>
                <w:bottom w:val="none" w:sz="0" w:space="0" w:color="auto"/>
                <w:right w:val="none" w:sz="0" w:space="0" w:color="auto"/>
              </w:divBdr>
            </w:div>
          </w:divsChild>
        </w:div>
        <w:div w:id="1392002305">
          <w:marLeft w:val="0"/>
          <w:marRight w:val="0"/>
          <w:marTop w:val="0"/>
          <w:marBottom w:val="0"/>
          <w:divBdr>
            <w:top w:val="none" w:sz="0" w:space="0" w:color="auto"/>
            <w:left w:val="none" w:sz="0" w:space="0" w:color="auto"/>
            <w:bottom w:val="none" w:sz="0" w:space="0" w:color="auto"/>
            <w:right w:val="none" w:sz="0" w:space="0" w:color="auto"/>
          </w:divBdr>
          <w:divsChild>
            <w:div w:id="858662463">
              <w:marLeft w:val="0"/>
              <w:marRight w:val="0"/>
              <w:marTop w:val="0"/>
              <w:marBottom w:val="0"/>
              <w:divBdr>
                <w:top w:val="none" w:sz="0" w:space="0" w:color="auto"/>
                <w:left w:val="none" w:sz="0" w:space="0" w:color="auto"/>
                <w:bottom w:val="none" w:sz="0" w:space="0" w:color="auto"/>
                <w:right w:val="none" w:sz="0" w:space="0" w:color="auto"/>
              </w:divBdr>
              <w:divsChild>
                <w:div w:id="14818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72057">
      <w:bodyDiv w:val="1"/>
      <w:marLeft w:val="0"/>
      <w:marRight w:val="0"/>
      <w:marTop w:val="0"/>
      <w:marBottom w:val="0"/>
      <w:divBdr>
        <w:top w:val="none" w:sz="0" w:space="0" w:color="auto"/>
        <w:left w:val="none" w:sz="0" w:space="0" w:color="auto"/>
        <w:bottom w:val="none" w:sz="0" w:space="0" w:color="auto"/>
        <w:right w:val="none" w:sz="0" w:space="0" w:color="auto"/>
      </w:divBdr>
      <w:divsChild>
        <w:div w:id="2137334362">
          <w:marLeft w:val="0"/>
          <w:marRight w:val="0"/>
          <w:marTop w:val="0"/>
          <w:marBottom w:val="0"/>
          <w:divBdr>
            <w:top w:val="none" w:sz="0" w:space="0" w:color="auto"/>
            <w:left w:val="none" w:sz="0" w:space="0" w:color="auto"/>
            <w:bottom w:val="none" w:sz="0" w:space="0" w:color="auto"/>
            <w:right w:val="none" w:sz="0" w:space="0" w:color="auto"/>
          </w:divBdr>
          <w:divsChild>
            <w:div w:id="569075586">
              <w:marLeft w:val="0"/>
              <w:marRight w:val="0"/>
              <w:marTop w:val="0"/>
              <w:marBottom w:val="0"/>
              <w:divBdr>
                <w:top w:val="none" w:sz="0" w:space="0" w:color="auto"/>
                <w:left w:val="none" w:sz="0" w:space="0" w:color="auto"/>
                <w:bottom w:val="none" w:sz="0" w:space="0" w:color="auto"/>
                <w:right w:val="none" w:sz="0" w:space="0" w:color="auto"/>
              </w:divBdr>
            </w:div>
          </w:divsChild>
        </w:div>
        <w:div w:id="2132625749">
          <w:marLeft w:val="0"/>
          <w:marRight w:val="0"/>
          <w:marTop w:val="0"/>
          <w:marBottom w:val="0"/>
          <w:divBdr>
            <w:top w:val="none" w:sz="0" w:space="0" w:color="auto"/>
            <w:left w:val="none" w:sz="0" w:space="0" w:color="auto"/>
            <w:bottom w:val="none" w:sz="0" w:space="0" w:color="auto"/>
            <w:right w:val="none" w:sz="0" w:space="0" w:color="auto"/>
          </w:divBdr>
          <w:divsChild>
            <w:div w:id="1407335221">
              <w:marLeft w:val="0"/>
              <w:marRight w:val="0"/>
              <w:marTop w:val="0"/>
              <w:marBottom w:val="0"/>
              <w:divBdr>
                <w:top w:val="none" w:sz="0" w:space="0" w:color="auto"/>
                <w:left w:val="none" w:sz="0" w:space="0" w:color="auto"/>
                <w:bottom w:val="none" w:sz="0" w:space="0" w:color="auto"/>
                <w:right w:val="none" w:sz="0" w:space="0" w:color="auto"/>
              </w:divBdr>
              <w:divsChild>
                <w:div w:id="17253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4731">
      <w:bodyDiv w:val="1"/>
      <w:marLeft w:val="0"/>
      <w:marRight w:val="0"/>
      <w:marTop w:val="0"/>
      <w:marBottom w:val="0"/>
      <w:divBdr>
        <w:top w:val="none" w:sz="0" w:space="0" w:color="auto"/>
        <w:left w:val="none" w:sz="0" w:space="0" w:color="auto"/>
        <w:bottom w:val="none" w:sz="0" w:space="0" w:color="auto"/>
        <w:right w:val="none" w:sz="0" w:space="0" w:color="auto"/>
      </w:divBdr>
      <w:divsChild>
        <w:div w:id="2091078948">
          <w:marLeft w:val="0"/>
          <w:marRight w:val="0"/>
          <w:marTop w:val="0"/>
          <w:marBottom w:val="0"/>
          <w:divBdr>
            <w:top w:val="none" w:sz="0" w:space="0" w:color="auto"/>
            <w:left w:val="none" w:sz="0" w:space="0" w:color="auto"/>
            <w:bottom w:val="none" w:sz="0" w:space="0" w:color="auto"/>
            <w:right w:val="none" w:sz="0" w:space="0" w:color="auto"/>
          </w:divBdr>
          <w:divsChild>
            <w:div w:id="1673949212">
              <w:marLeft w:val="0"/>
              <w:marRight w:val="0"/>
              <w:marTop w:val="0"/>
              <w:marBottom w:val="0"/>
              <w:divBdr>
                <w:top w:val="none" w:sz="0" w:space="0" w:color="auto"/>
                <w:left w:val="none" w:sz="0" w:space="0" w:color="auto"/>
                <w:bottom w:val="none" w:sz="0" w:space="0" w:color="auto"/>
                <w:right w:val="none" w:sz="0" w:space="0" w:color="auto"/>
              </w:divBdr>
            </w:div>
          </w:divsChild>
        </w:div>
        <w:div w:id="509612219">
          <w:marLeft w:val="0"/>
          <w:marRight w:val="0"/>
          <w:marTop w:val="0"/>
          <w:marBottom w:val="0"/>
          <w:divBdr>
            <w:top w:val="none" w:sz="0" w:space="0" w:color="auto"/>
            <w:left w:val="none" w:sz="0" w:space="0" w:color="auto"/>
            <w:bottom w:val="none" w:sz="0" w:space="0" w:color="auto"/>
            <w:right w:val="none" w:sz="0" w:space="0" w:color="auto"/>
          </w:divBdr>
          <w:divsChild>
            <w:div w:id="2107915866">
              <w:marLeft w:val="0"/>
              <w:marRight w:val="0"/>
              <w:marTop w:val="0"/>
              <w:marBottom w:val="0"/>
              <w:divBdr>
                <w:top w:val="none" w:sz="0" w:space="0" w:color="auto"/>
                <w:left w:val="none" w:sz="0" w:space="0" w:color="auto"/>
                <w:bottom w:val="none" w:sz="0" w:space="0" w:color="auto"/>
                <w:right w:val="none" w:sz="0" w:space="0" w:color="auto"/>
              </w:divBdr>
              <w:divsChild>
                <w:div w:id="16091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77837">
      <w:bodyDiv w:val="1"/>
      <w:marLeft w:val="0"/>
      <w:marRight w:val="0"/>
      <w:marTop w:val="0"/>
      <w:marBottom w:val="0"/>
      <w:divBdr>
        <w:top w:val="none" w:sz="0" w:space="0" w:color="auto"/>
        <w:left w:val="none" w:sz="0" w:space="0" w:color="auto"/>
        <w:bottom w:val="none" w:sz="0" w:space="0" w:color="auto"/>
        <w:right w:val="none" w:sz="0" w:space="0" w:color="auto"/>
      </w:divBdr>
      <w:divsChild>
        <w:div w:id="1513488492">
          <w:marLeft w:val="0"/>
          <w:marRight w:val="0"/>
          <w:marTop w:val="0"/>
          <w:marBottom w:val="0"/>
          <w:divBdr>
            <w:top w:val="none" w:sz="0" w:space="0" w:color="auto"/>
            <w:left w:val="none" w:sz="0" w:space="0" w:color="auto"/>
            <w:bottom w:val="none" w:sz="0" w:space="0" w:color="auto"/>
            <w:right w:val="none" w:sz="0" w:space="0" w:color="auto"/>
          </w:divBdr>
          <w:divsChild>
            <w:div w:id="1146045924">
              <w:marLeft w:val="0"/>
              <w:marRight w:val="0"/>
              <w:marTop w:val="0"/>
              <w:marBottom w:val="0"/>
              <w:divBdr>
                <w:top w:val="none" w:sz="0" w:space="0" w:color="auto"/>
                <w:left w:val="none" w:sz="0" w:space="0" w:color="auto"/>
                <w:bottom w:val="none" w:sz="0" w:space="0" w:color="auto"/>
                <w:right w:val="none" w:sz="0" w:space="0" w:color="auto"/>
              </w:divBdr>
            </w:div>
          </w:divsChild>
        </w:div>
        <w:div w:id="664288973">
          <w:marLeft w:val="0"/>
          <w:marRight w:val="0"/>
          <w:marTop w:val="0"/>
          <w:marBottom w:val="0"/>
          <w:divBdr>
            <w:top w:val="none" w:sz="0" w:space="0" w:color="auto"/>
            <w:left w:val="none" w:sz="0" w:space="0" w:color="auto"/>
            <w:bottom w:val="none" w:sz="0" w:space="0" w:color="auto"/>
            <w:right w:val="none" w:sz="0" w:space="0" w:color="auto"/>
          </w:divBdr>
          <w:divsChild>
            <w:div w:id="1597401280">
              <w:marLeft w:val="0"/>
              <w:marRight w:val="0"/>
              <w:marTop w:val="0"/>
              <w:marBottom w:val="0"/>
              <w:divBdr>
                <w:top w:val="none" w:sz="0" w:space="0" w:color="auto"/>
                <w:left w:val="none" w:sz="0" w:space="0" w:color="auto"/>
                <w:bottom w:val="none" w:sz="0" w:space="0" w:color="auto"/>
                <w:right w:val="none" w:sz="0" w:space="0" w:color="auto"/>
              </w:divBdr>
              <w:divsChild>
                <w:div w:id="9021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20586">
      <w:bodyDiv w:val="1"/>
      <w:marLeft w:val="0"/>
      <w:marRight w:val="0"/>
      <w:marTop w:val="0"/>
      <w:marBottom w:val="0"/>
      <w:divBdr>
        <w:top w:val="none" w:sz="0" w:space="0" w:color="auto"/>
        <w:left w:val="none" w:sz="0" w:space="0" w:color="auto"/>
        <w:bottom w:val="none" w:sz="0" w:space="0" w:color="auto"/>
        <w:right w:val="none" w:sz="0" w:space="0" w:color="auto"/>
      </w:divBdr>
      <w:divsChild>
        <w:div w:id="46757434">
          <w:marLeft w:val="0"/>
          <w:marRight w:val="0"/>
          <w:marTop w:val="0"/>
          <w:marBottom w:val="0"/>
          <w:divBdr>
            <w:top w:val="none" w:sz="0" w:space="0" w:color="auto"/>
            <w:left w:val="none" w:sz="0" w:space="0" w:color="auto"/>
            <w:bottom w:val="none" w:sz="0" w:space="0" w:color="auto"/>
            <w:right w:val="none" w:sz="0" w:space="0" w:color="auto"/>
          </w:divBdr>
          <w:divsChild>
            <w:div w:id="413094160">
              <w:marLeft w:val="0"/>
              <w:marRight w:val="0"/>
              <w:marTop w:val="0"/>
              <w:marBottom w:val="0"/>
              <w:divBdr>
                <w:top w:val="none" w:sz="0" w:space="0" w:color="auto"/>
                <w:left w:val="none" w:sz="0" w:space="0" w:color="auto"/>
                <w:bottom w:val="none" w:sz="0" w:space="0" w:color="auto"/>
                <w:right w:val="none" w:sz="0" w:space="0" w:color="auto"/>
              </w:divBdr>
            </w:div>
          </w:divsChild>
        </w:div>
        <w:div w:id="2145153034">
          <w:marLeft w:val="0"/>
          <w:marRight w:val="0"/>
          <w:marTop w:val="0"/>
          <w:marBottom w:val="0"/>
          <w:divBdr>
            <w:top w:val="none" w:sz="0" w:space="0" w:color="auto"/>
            <w:left w:val="none" w:sz="0" w:space="0" w:color="auto"/>
            <w:bottom w:val="none" w:sz="0" w:space="0" w:color="auto"/>
            <w:right w:val="none" w:sz="0" w:space="0" w:color="auto"/>
          </w:divBdr>
          <w:divsChild>
            <w:div w:id="1006980291">
              <w:marLeft w:val="0"/>
              <w:marRight w:val="0"/>
              <w:marTop w:val="0"/>
              <w:marBottom w:val="0"/>
              <w:divBdr>
                <w:top w:val="none" w:sz="0" w:space="0" w:color="auto"/>
                <w:left w:val="none" w:sz="0" w:space="0" w:color="auto"/>
                <w:bottom w:val="none" w:sz="0" w:space="0" w:color="auto"/>
                <w:right w:val="none" w:sz="0" w:space="0" w:color="auto"/>
              </w:divBdr>
              <w:divsChild>
                <w:div w:id="1002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1787">
      <w:bodyDiv w:val="1"/>
      <w:marLeft w:val="0"/>
      <w:marRight w:val="0"/>
      <w:marTop w:val="0"/>
      <w:marBottom w:val="0"/>
      <w:divBdr>
        <w:top w:val="none" w:sz="0" w:space="0" w:color="auto"/>
        <w:left w:val="none" w:sz="0" w:space="0" w:color="auto"/>
        <w:bottom w:val="none" w:sz="0" w:space="0" w:color="auto"/>
        <w:right w:val="none" w:sz="0" w:space="0" w:color="auto"/>
      </w:divBdr>
      <w:divsChild>
        <w:div w:id="511913234">
          <w:marLeft w:val="0"/>
          <w:marRight w:val="0"/>
          <w:marTop w:val="0"/>
          <w:marBottom w:val="0"/>
          <w:divBdr>
            <w:top w:val="none" w:sz="0" w:space="0" w:color="auto"/>
            <w:left w:val="none" w:sz="0" w:space="0" w:color="auto"/>
            <w:bottom w:val="none" w:sz="0" w:space="0" w:color="auto"/>
            <w:right w:val="none" w:sz="0" w:space="0" w:color="auto"/>
          </w:divBdr>
          <w:divsChild>
            <w:div w:id="2079286773">
              <w:marLeft w:val="0"/>
              <w:marRight w:val="0"/>
              <w:marTop w:val="0"/>
              <w:marBottom w:val="0"/>
              <w:divBdr>
                <w:top w:val="none" w:sz="0" w:space="0" w:color="auto"/>
                <w:left w:val="none" w:sz="0" w:space="0" w:color="auto"/>
                <w:bottom w:val="none" w:sz="0" w:space="0" w:color="auto"/>
                <w:right w:val="none" w:sz="0" w:space="0" w:color="auto"/>
              </w:divBdr>
            </w:div>
          </w:divsChild>
        </w:div>
        <w:div w:id="73287951">
          <w:marLeft w:val="0"/>
          <w:marRight w:val="0"/>
          <w:marTop w:val="0"/>
          <w:marBottom w:val="0"/>
          <w:divBdr>
            <w:top w:val="none" w:sz="0" w:space="0" w:color="auto"/>
            <w:left w:val="none" w:sz="0" w:space="0" w:color="auto"/>
            <w:bottom w:val="none" w:sz="0" w:space="0" w:color="auto"/>
            <w:right w:val="none" w:sz="0" w:space="0" w:color="auto"/>
          </w:divBdr>
          <w:divsChild>
            <w:div w:id="1280796135">
              <w:marLeft w:val="0"/>
              <w:marRight w:val="0"/>
              <w:marTop w:val="0"/>
              <w:marBottom w:val="0"/>
              <w:divBdr>
                <w:top w:val="none" w:sz="0" w:space="0" w:color="auto"/>
                <w:left w:val="none" w:sz="0" w:space="0" w:color="auto"/>
                <w:bottom w:val="none" w:sz="0" w:space="0" w:color="auto"/>
                <w:right w:val="none" w:sz="0" w:space="0" w:color="auto"/>
              </w:divBdr>
              <w:divsChild>
                <w:div w:id="56538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22832">
      <w:bodyDiv w:val="1"/>
      <w:marLeft w:val="0"/>
      <w:marRight w:val="0"/>
      <w:marTop w:val="0"/>
      <w:marBottom w:val="0"/>
      <w:divBdr>
        <w:top w:val="none" w:sz="0" w:space="0" w:color="auto"/>
        <w:left w:val="none" w:sz="0" w:space="0" w:color="auto"/>
        <w:bottom w:val="none" w:sz="0" w:space="0" w:color="auto"/>
        <w:right w:val="none" w:sz="0" w:space="0" w:color="auto"/>
      </w:divBdr>
      <w:divsChild>
        <w:div w:id="915557615">
          <w:marLeft w:val="0"/>
          <w:marRight w:val="0"/>
          <w:marTop w:val="0"/>
          <w:marBottom w:val="0"/>
          <w:divBdr>
            <w:top w:val="none" w:sz="0" w:space="0" w:color="auto"/>
            <w:left w:val="none" w:sz="0" w:space="0" w:color="auto"/>
            <w:bottom w:val="none" w:sz="0" w:space="0" w:color="auto"/>
            <w:right w:val="none" w:sz="0" w:space="0" w:color="auto"/>
          </w:divBdr>
          <w:divsChild>
            <w:div w:id="2072341283">
              <w:marLeft w:val="0"/>
              <w:marRight w:val="0"/>
              <w:marTop w:val="0"/>
              <w:marBottom w:val="0"/>
              <w:divBdr>
                <w:top w:val="none" w:sz="0" w:space="0" w:color="auto"/>
                <w:left w:val="none" w:sz="0" w:space="0" w:color="auto"/>
                <w:bottom w:val="none" w:sz="0" w:space="0" w:color="auto"/>
                <w:right w:val="none" w:sz="0" w:space="0" w:color="auto"/>
              </w:divBdr>
            </w:div>
          </w:divsChild>
        </w:div>
        <w:div w:id="1729181268">
          <w:marLeft w:val="0"/>
          <w:marRight w:val="0"/>
          <w:marTop w:val="0"/>
          <w:marBottom w:val="0"/>
          <w:divBdr>
            <w:top w:val="none" w:sz="0" w:space="0" w:color="auto"/>
            <w:left w:val="none" w:sz="0" w:space="0" w:color="auto"/>
            <w:bottom w:val="none" w:sz="0" w:space="0" w:color="auto"/>
            <w:right w:val="none" w:sz="0" w:space="0" w:color="auto"/>
          </w:divBdr>
          <w:divsChild>
            <w:div w:id="76022990">
              <w:marLeft w:val="0"/>
              <w:marRight w:val="0"/>
              <w:marTop w:val="0"/>
              <w:marBottom w:val="0"/>
              <w:divBdr>
                <w:top w:val="none" w:sz="0" w:space="0" w:color="auto"/>
                <w:left w:val="none" w:sz="0" w:space="0" w:color="auto"/>
                <w:bottom w:val="none" w:sz="0" w:space="0" w:color="auto"/>
                <w:right w:val="none" w:sz="0" w:space="0" w:color="auto"/>
              </w:divBdr>
              <w:divsChild>
                <w:div w:id="259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18686">
      <w:bodyDiv w:val="1"/>
      <w:marLeft w:val="0"/>
      <w:marRight w:val="0"/>
      <w:marTop w:val="0"/>
      <w:marBottom w:val="0"/>
      <w:divBdr>
        <w:top w:val="none" w:sz="0" w:space="0" w:color="auto"/>
        <w:left w:val="none" w:sz="0" w:space="0" w:color="auto"/>
        <w:bottom w:val="none" w:sz="0" w:space="0" w:color="auto"/>
        <w:right w:val="none" w:sz="0" w:space="0" w:color="auto"/>
      </w:divBdr>
      <w:divsChild>
        <w:div w:id="960915237">
          <w:marLeft w:val="0"/>
          <w:marRight w:val="0"/>
          <w:marTop w:val="0"/>
          <w:marBottom w:val="0"/>
          <w:divBdr>
            <w:top w:val="none" w:sz="0" w:space="0" w:color="auto"/>
            <w:left w:val="none" w:sz="0" w:space="0" w:color="auto"/>
            <w:bottom w:val="none" w:sz="0" w:space="0" w:color="auto"/>
            <w:right w:val="none" w:sz="0" w:space="0" w:color="auto"/>
          </w:divBdr>
          <w:divsChild>
            <w:div w:id="290675349">
              <w:marLeft w:val="0"/>
              <w:marRight w:val="0"/>
              <w:marTop w:val="0"/>
              <w:marBottom w:val="0"/>
              <w:divBdr>
                <w:top w:val="none" w:sz="0" w:space="0" w:color="auto"/>
                <w:left w:val="none" w:sz="0" w:space="0" w:color="auto"/>
                <w:bottom w:val="none" w:sz="0" w:space="0" w:color="auto"/>
                <w:right w:val="none" w:sz="0" w:space="0" w:color="auto"/>
              </w:divBdr>
            </w:div>
          </w:divsChild>
        </w:div>
        <w:div w:id="1720468994">
          <w:marLeft w:val="0"/>
          <w:marRight w:val="0"/>
          <w:marTop w:val="0"/>
          <w:marBottom w:val="0"/>
          <w:divBdr>
            <w:top w:val="none" w:sz="0" w:space="0" w:color="auto"/>
            <w:left w:val="none" w:sz="0" w:space="0" w:color="auto"/>
            <w:bottom w:val="none" w:sz="0" w:space="0" w:color="auto"/>
            <w:right w:val="none" w:sz="0" w:space="0" w:color="auto"/>
          </w:divBdr>
          <w:divsChild>
            <w:div w:id="1471822741">
              <w:marLeft w:val="0"/>
              <w:marRight w:val="0"/>
              <w:marTop w:val="0"/>
              <w:marBottom w:val="0"/>
              <w:divBdr>
                <w:top w:val="none" w:sz="0" w:space="0" w:color="auto"/>
                <w:left w:val="none" w:sz="0" w:space="0" w:color="auto"/>
                <w:bottom w:val="none" w:sz="0" w:space="0" w:color="auto"/>
                <w:right w:val="none" w:sz="0" w:space="0" w:color="auto"/>
              </w:divBdr>
              <w:divsChild>
                <w:div w:id="4666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51254">
      <w:bodyDiv w:val="1"/>
      <w:marLeft w:val="0"/>
      <w:marRight w:val="0"/>
      <w:marTop w:val="0"/>
      <w:marBottom w:val="0"/>
      <w:divBdr>
        <w:top w:val="none" w:sz="0" w:space="0" w:color="auto"/>
        <w:left w:val="none" w:sz="0" w:space="0" w:color="auto"/>
        <w:bottom w:val="none" w:sz="0" w:space="0" w:color="auto"/>
        <w:right w:val="none" w:sz="0" w:space="0" w:color="auto"/>
      </w:divBdr>
      <w:divsChild>
        <w:div w:id="819226238">
          <w:marLeft w:val="0"/>
          <w:marRight w:val="0"/>
          <w:marTop w:val="0"/>
          <w:marBottom w:val="0"/>
          <w:divBdr>
            <w:top w:val="none" w:sz="0" w:space="0" w:color="auto"/>
            <w:left w:val="none" w:sz="0" w:space="0" w:color="auto"/>
            <w:bottom w:val="none" w:sz="0" w:space="0" w:color="auto"/>
            <w:right w:val="none" w:sz="0" w:space="0" w:color="auto"/>
          </w:divBdr>
          <w:divsChild>
            <w:div w:id="231356828">
              <w:marLeft w:val="0"/>
              <w:marRight w:val="0"/>
              <w:marTop w:val="0"/>
              <w:marBottom w:val="0"/>
              <w:divBdr>
                <w:top w:val="none" w:sz="0" w:space="0" w:color="auto"/>
                <w:left w:val="none" w:sz="0" w:space="0" w:color="auto"/>
                <w:bottom w:val="none" w:sz="0" w:space="0" w:color="auto"/>
                <w:right w:val="none" w:sz="0" w:space="0" w:color="auto"/>
              </w:divBdr>
            </w:div>
          </w:divsChild>
        </w:div>
        <w:div w:id="1897933289">
          <w:marLeft w:val="0"/>
          <w:marRight w:val="0"/>
          <w:marTop w:val="0"/>
          <w:marBottom w:val="0"/>
          <w:divBdr>
            <w:top w:val="none" w:sz="0" w:space="0" w:color="auto"/>
            <w:left w:val="none" w:sz="0" w:space="0" w:color="auto"/>
            <w:bottom w:val="none" w:sz="0" w:space="0" w:color="auto"/>
            <w:right w:val="none" w:sz="0" w:space="0" w:color="auto"/>
          </w:divBdr>
          <w:divsChild>
            <w:div w:id="1954943560">
              <w:marLeft w:val="0"/>
              <w:marRight w:val="0"/>
              <w:marTop w:val="0"/>
              <w:marBottom w:val="0"/>
              <w:divBdr>
                <w:top w:val="none" w:sz="0" w:space="0" w:color="auto"/>
                <w:left w:val="none" w:sz="0" w:space="0" w:color="auto"/>
                <w:bottom w:val="none" w:sz="0" w:space="0" w:color="auto"/>
                <w:right w:val="none" w:sz="0" w:space="0" w:color="auto"/>
              </w:divBdr>
              <w:divsChild>
                <w:div w:id="5851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6091">
      <w:bodyDiv w:val="1"/>
      <w:marLeft w:val="0"/>
      <w:marRight w:val="0"/>
      <w:marTop w:val="0"/>
      <w:marBottom w:val="0"/>
      <w:divBdr>
        <w:top w:val="none" w:sz="0" w:space="0" w:color="auto"/>
        <w:left w:val="none" w:sz="0" w:space="0" w:color="auto"/>
        <w:bottom w:val="none" w:sz="0" w:space="0" w:color="auto"/>
        <w:right w:val="none" w:sz="0" w:space="0" w:color="auto"/>
      </w:divBdr>
      <w:divsChild>
        <w:div w:id="988511062">
          <w:marLeft w:val="0"/>
          <w:marRight w:val="0"/>
          <w:marTop w:val="0"/>
          <w:marBottom w:val="0"/>
          <w:divBdr>
            <w:top w:val="none" w:sz="0" w:space="0" w:color="auto"/>
            <w:left w:val="none" w:sz="0" w:space="0" w:color="auto"/>
            <w:bottom w:val="none" w:sz="0" w:space="0" w:color="auto"/>
            <w:right w:val="none" w:sz="0" w:space="0" w:color="auto"/>
          </w:divBdr>
          <w:divsChild>
            <w:div w:id="263344545">
              <w:marLeft w:val="0"/>
              <w:marRight w:val="0"/>
              <w:marTop w:val="0"/>
              <w:marBottom w:val="0"/>
              <w:divBdr>
                <w:top w:val="none" w:sz="0" w:space="0" w:color="auto"/>
                <w:left w:val="none" w:sz="0" w:space="0" w:color="auto"/>
                <w:bottom w:val="none" w:sz="0" w:space="0" w:color="auto"/>
                <w:right w:val="none" w:sz="0" w:space="0" w:color="auto"/>
              </w:divBdr>
            </w:div>
          </w:divsChild>
        </w:div>
        <w:div w:id="388769670">
          <w:marLeft w:val="0"/>
          <w:marRight w:val="0"/>
          <w:marTop w:val="0"/>
          <w:marBottom w:val="0"/>
          <w:divBdr>
            <w:top w:val="none" w:sz="0" w:space="0" w:color="auto"/>
            <w:left w:val="none" w:sz="0" w:space="0" w:color="auto"/>
            <w:bottom w:val="none" w:sz="0" w:space="0" w:color="auto"/>
            <w:right w:val="none" w:sz="0" w:space="0" w:color="auto"/>
          </w:divBdr>
          <w:divsChild>
            <w:div w:id="29889181">
              <w:marLeft w:val="0"/>
              <w:marRight w:val="0"/>
              <w:marTop w:val="0"/>
              <w:marBottom w:val="0"/>
              <w:divBdr>
                <w:top w:val="none" w:sz="0" w:space="0" w:color="auto"/>
                <w:left w:val="none" w:sz="0" w:space="0" w:color="auto"/>
                <w:bottom w:val="none" w:sz="0" w:space="0" w:color="auto"/>
                <w:right w:val="none" w:sz="0" w:space="0" w:color="auto"/>
              </w:divBdr>
              <w:divsChild>
                <w:div w:id="13383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809">
      <w:bodyDiv w:val="1"/>
      <w:marLeft w:val="0"/>
      <w:marRight w:val="0"/>
      <w:marTop w:val="0"/>
      <w:marBottom w:val="0"/>
      <w:divBdr>
        <w:top w:val="none" w:sz="0" w:space="0" w:color="auto"/>
        <w:left w:val="none" w:sz="0" w:space="0" w:color="auto"/>
        <w:bottom w:val="none" w:sz="0" w:space="0" w:color="auto"/>
        <w:right w:val="none" w:sz="0" w:space="0" w:color="auto"/>
      </w:divBdr>
      <w:divsChild>
        <w:div w:id="1340935187">
          <w:marLeft w:val="0"/>
          <w:marRight w:val="0"/>
          <w:marTop w:val="0"/>
          <w:marBottom w:val="0"/>
          <w:divBdr>
            <w:top w:val="none" w:sz="0" w:space="0" w:color="auto"/>
            <w:left w:val="none" w:sz="0" w:space="0" w:color="auto"/>
            <w:bottom w:val="none" w:sz="0" w:space="0" w:color="auto"/>
            <w:right w:val="none" w:sz="0" w:space="0" w:color="auto"/>
          </w:divBdr>
          <w:divsChild>
            <w:div w:id="1596131407">
              <w:marLeft w:val="0"/>
              <w:marRight w:val="0"/>
              <w:marTop w:val="0"/>
              <w:marBottom w:val="0"/>
              <w:divBdr>
                <w:top w:val="none" w:sz="0" w:space="0" w:color="auto"/>
                <w:left w:val="none" w:sz="0" w:space="0" w:color="auto"/>
                <w:bottom w:val="none" w:sz="0" w:space="0" w:color="auto"/>
                <w:right w:val="none" w:sz="0" w:space="0" w:color="auto"/>
              </w:divBdr>
            </w:div>
          </w:divsChild>
        </w:div>
        <w:div w:id="1472407607">
          <w:marLeft w:val="0"/>
          <w:marRight w:val="0"/>
          <w:marTop w:val="0"/>
          <w:marBottom w:val="0"/>
          <w:divBdr>
            <w:top w:val="none" w:sz="0" w:space="0" w:color="auto"/>
            <w:left w:val="none" w:sz="0" w:space="0" w:color="auto"/>
            <w:bottom w:val="none" w:sz="0" w:space="0" w:color="auto"/>
            <w:right w:val="none" w:sz="0" w:space="0" w:color="auto"/>
          </w:divBdr>
          <w:divsChild>
            <w:div w:id="1598097651">
              <w:marLeft w:val="0"/>
              <w:marRight w:val="0"/>
              <w:marTop w:val="0"/>
              <w:marBottom w:val="0"/>
              <w:divBdr>
                <w:top w:val="none" w:sz="0" w:space="0" w:color="auto"/>
                <w:left w:val="none" w:sz="0" w:space="0" w:color="auto"/>
                <w:bottom w:val="none" w:sz="0" w:space="0" w:color="auto"/>
                <w:right w:val="none" w:sz="0" w:space="0" w:color="auto"/>
              </w:divBdr>
              <w:divsChild>
                <w:div w:id="7846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5846">
      <w:bodyDiv w:val="1"/>
      <w:marLeft w:val="0"/>
      <w:marRight w:val="0"/>
      <w:marTop w:val="0"/>
      <w:marBottom w:val="0"/>
      <w:divBdr>
        <w:top w:val="none" w:sz="0" w:space="0" w:color="auto"/>
        <w:left w:val="none" w:sz="0" w:space="0" w:color="auto"/>
        <w:bottom w:val="none" w:sz="0" w:space="0" w:color="auto"/>
        <w:right w:val="none" w:sz="0" w:space="0" w:color="auto"/>
      </w:divBdr>
      <w:divsChild>
        <w:div w:id="1550145451">
          <w:marLeft w:val="0"/>
          <w:marRight w:val="0"/>
          <w:marTop w:val="0"/>
          <w:marBottom w:val="0"/>
          <w:divBdr>
            <w:top w:val="none" w:sz="0" w:space="0" w:color="auto"/>
            <w:left w:val="none" w:sz="0" w:space="0" w:color="auto"/>
            <w:bottom w:val="none" w:sz="0" w:space="0" w:color="auto"/>
            <w:right w:val="none" w:sz="0" w:space="0" w:color="auto"/>
          </w:divBdr>
          <w:divsChild>
            <w:div w:id="1137576016">
              <w:marLeft w:val="0"/>
              <w:marRight w:val="0"/>
              <w:marTop w:val="0"/>
              <w:marBottom w:val="0"/>
              <w:divBdr>
                <w:top w:val="none" w:sz="0" w:space="0" w:color="auto"/>
                <w:left w:val="none" w:sz="0" w:space="0" w:color="auto"/>
                <w:bottom w:val="none" w:sz="0" w:space="0" w:color="auto"/>
                <w:right w:val="none" w:sz="0" w:space="0" w:color="auto"/>
              </w:divBdr>
            </w:div>
          </w:divsChild>
        </w:div>
        <w:div w:id="1210261969">
          <w:marLeft w:val="0"/>
          <w:marRight w:val="0"/>
          <w:marTop w:val="0"/>
          <w:marBottom w:val="0"/>
          <w:divBdr>
            <w:top w:val="none" w:sz="0" w:space="0" w:color="auto"/>
            <w:left w:val="none" w:sz="0" w:space="0" w:color="auto"/>
            <w:bottom w:val="none" w:sz="0" w:space="0" w:color="auto"/>
            <w:right w:val="none" w:sz="0" w:space="0" w:color="auto"/>
          </w:divBdr>
          <w:divsChild>
            <w:div w:id="354162451">
              <w:marLeft w:val="0"/>
              <w:marRight w:val="0"/>
              <w:marTop w:val="0"/>
              <w:marBottom w:val="0"/>
              <w:divBdr>
                <w:top w:val="none" w:sz="0" w:space="0" w:color="auto"/>
                <w:left w:val="none" w:sz="0" w:space="0" w:color="auto"/>
                <w:bottom w:val="none" w:sz="0" w:space="0" w:color="auto"/>
                <w:right w:val="none" w:sz="0" w:space="0" w:color="auto"/>
              </w:divBdr>
              <w:divsChild>
                <w:div w:id="16372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059">
      <w:bodyDiv w:val="1"/>
      <w:marLeft w:val="0"/>
      <w:marRight w:val="0"/>
      <w:marTop w:val="0"/>
      <w:marBottom w:val="0"/>
      <w:divBdr>
        <w:top w:val="none" w:sz="0" w:space="0" w:color="auto"/>
        <w:left w:val="none" w:sz="0" w:space="0" w:color="auto"/>
        <w:bottom w:val="none" w:sz="0" w:space="0" w:color="auto"/>
        <w:right w:val="none" w:sz="0" w:space="0" w:color="auto"/>
      </w:divBdr>
      <w:divsChild>
        <w:div w:id="1224440870">
          <w:marLeft w:val="0"/>
          <w:marRight w:val="0"/>
          <w:marTop w:val="0"/>
          <w:marBottom w:val="0"/>
          <w:divBdr>
            <w:top w:val="none" w:sz="0" w:space="0" w:color="auto"/>
            <w:left w:val="none" w:sz="0" w:space="0" w:color="auto"/>
            <w:bottom w:val="none" w:sz="0" w:space="0" w:color="auto"/>
            <w:right w:val="none" w:sz="0" w:space="0" w:color="auto"/>
          </w:divBdr>
          <w:divsChild>
            <w:div w:id="1842234214">
              <w:marLeft w:val="0"/>
              <w:marRight w:val="0"/>
              <w:marTop w:val="0"/>
              <w:marBottom w:val="0"/>
              <w:divBdr>
                <w:top w:val="none" w:sz="0" w:space="0" w:color="auto"/>
                <w:left w:val="none" w:sz="0" w:space="0" w:color="auto"/>
                <w:bottom w:val="none" w:sz="0" w:space="0" w:color="auto"/>
                <w:right w:val="none" w:sz="0" w:space="0" w:color="auto"/>
              </w:divBdr>
            </w:div>
          </w:divsChild>
        </w:div>
        <w:div w:id="146288015">
          <w:marLeft w:val="0"/>
          <w:marRight w:val="0"/>
          <w:marTop w:val="0"/>
          <w:marBottom w:val="0"/>
          <w:divBdr>
            <w:top w:val="none" w:sz="0" w:space="0" w:color="auto"/>
            <w:left w:val="none" w:sz="0" w:space="0" w:color="auto"/>
            <w:bottom w:val="none" w:sz="0" w:space="0" w:color="auto"/>
            <w:right w:val="none" w:sz="0" w:space="0" w:color="auto"/>
          </w:divBdr>
          <w:divsChild>
            <w:div w:id="629556326">
              <w:marLeft w:val="0"/>
              <w:marRight w:val="0"/>
              <w:marTop w:val="0"/>
              <w:marBottom w:val="0"/>
              <w:divBdr>
                <w:top w:val="none" w:sz="0" w:space="0" w:color="auto"/>
                <w:left w:val="none" w:sz="0" w:space="0" w:color="auto"/>
                <w:bottom w:val="none" w:sz="0" w:space="0" w:color="auto"/>
                <w:right w:val="none" w:sz="0" w:space="0" w:color="auto"/>
              </w:divBdr>
              <w:divsChild>
                <w:div w:id="18907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121">
      <w:bodyDiv w:val="1"/>
      <w:marLeft w:val="0"/>
      <w:marRight w:val="0"/>
      <w:marTop w:val="0"/>
      <w:marBottom w:val="0"/>
      <w:divBdr>
        <w:top w:val="none" w:sz="0" w:space="0" w:color="auto"/>
        <w:left w:val="none" w:sz="0" w:space="0" w:color="auto"/>
        <w:bottom w:val="none" w:sz="0" w:space="0" w:color="auto"/>
        <w:right w:val="none" w:sz="0" w:space="0" w:color="auto"/>
      </w:divBdr>
      <w:divsChild>
        <w:div w:id="2061325332">
          <w:marLeft w:val="0"/>
          <w:marRight w:val="0"/>
          <w:marTop w:val="0"/>
          <w:marBottom w:val="0"/>
          <w:divBdr>
            <w:top w:val="none" w:sz="0" w:space="0" w:color="auto"/>
            <w:left w:val="none" w:sz="0" w:space="0" w:color="auto"/>
            <w:bottom w:val="none" w:sz="0" w:space="0" w:color="auto"/>
            <w:right w:val="none" w:sz="0" w:space="0" w:color="auto"/>
          </w:divBdr>
          <w:divsChild>
            <w:div w:id="303236440">
              <w:marLeft w:val="0"/>
              <w:marRight w:val="0"/>
              <w:marTop w:val="0"/>
              <w:marBottom w:val="0"/>
              <w:divBdr>
                <w:top w:val="none" w:sz="0" w:space="0" w:color="auto"/>
                <w:left w:val="none" w:sz="0" w:space="0" w:color="auto"/>
                <w:bottom w:val="none" w:sz="0" w:space="0" w:color="auto"/>
                <w:right w:val="none" w:sz="0" w:space="0" w:color="auto"/>
              </w:divBdr>
            </w:div>
          </w:divsChild>
        </w:div>
        <w:div w:id="586500177">
          <w:marLeft w:val="0"/>
          <w:marRight w:val="0"/>
          <w:marTop w:val="0"/>
          <w:marBottom w:val="0"/>
          <w:divBdr>
            <w:top w:val="none" w:sz="0" w:space="0" w:color="auto"/>
            <w:left w:val="none" w:sz="0" w:space="0" w:color="auto"/>
            <w:bottom w:val="none" w:sz="0" w:space="0" w:color="auto"/>
            <w:right w:val="none" w:sz="0" w:space="0" w:color="auto"/>
          </w:divBdr>
          <w:divsChild>
            <w:div w:id="1311130496">
              <w:marLeft w:val="0"/>
              <w:marRight w:val="0"/>
              <w:marTop w:val="0"/>
              <w:marBottom w:val="0"/>
              <w:divBdr>
                <w:top w:val="none" w:sz="0" w:space="0" w:color="auto"/>
                <w:left w:val="none" w:sz="0" w:space="0" w:color="auto"/>
                <w:bottom w:val="none" w:sz="0" w:space="0" w:color="auto"/>
                <w:right w:val="none" w:sz="0" w:space="0" w:color="auto"/>
              </w:divBdr>
              <w:divsChild>
                <w:div w:id="5654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1561">
      <w:bodyDiv w:val="1"/>
      <w:marLeft w:val="0"/>
      <w:marRight w:val="0"/>
      <w:marTop w:val="0"/>
      <w:marBottom w:val="0"/>
      <w:divBdr>
        <w:top w:val="none" w:sz="0" w:space="0" w:color="auto"/>
        <w:left w:val="none" w:sz="0" w:space="0" w:color="auto"/>
        <w:bottom w:val="none" w:sz="0" w:space="0" w:color="auto"/>
        <w:right w:val="none" w:sz="0" w:space="0" w:color="auto"/>
      </w:divBdr>
      <w:divsChild>
        <w:div w:id="579363583">
          <w:marLeft w:val="0"/>
          <w:marRight w:val="0"/>
          <w:marTop w:val="0"/>
          <w:marBottom w:val="0"/>
          <w:divBdr>
            <w:top w:val="none" w:sz="0" w:space="0" w:color="auto"/>
            <w:left w:val="none" w:sz="0" w:space="0" w:color="auto"/>
            <w:bottom w:val="none" w:sz="0" w:space="0" w:color="auto"/>
            <w:right w:val="none" w:sz="0" w:space="0" w:color="auto"/>
          </w:divBdr>
          <w:divsChild>
            <w:div w:id="659505131">
              <w:marLeft w:val="0"/>
              <w:marRight w:val="0"/>
              <w:marTop w:val="0"/>
              <w:marBottom w:val="0"/>
              <w:divBdr>
                <w:top w:val="none" w:sz="0" w:space="0" w:color="auto"/>
                <w:left w:val="none" w:sz="0" w:space="0" w:color="auto"/>
                <w:bottom w:val="none" w:sz="0" w:space="0" w:color="auto"/>
                <w:right w:val="none" w:sz="0" w:space="0" w:color="auto"/>
              </w:divBdr>
            </w:div>
          </w:divsChild>
        </w:div>
        <w:div w:id="1304770329">
          <w:marLeft w:val="0"/>
          <w:marRight w:val="0"/>
          <w:marTop w:val="0"/>
          <w:marBottom w:val="0"/>
          <w:divBdr>
            <w:top w:val="none" w:sz="0" w:space="0" w:color="auto"/>
            <w:left w:val="none" w:sz="0" w:space="0" w:color="auto"/>
            <w:bottom w:val="none" w:sz="0" w:space="0" w:color="auto"/>
            <w:right w:val="none" w:sz="0" w:space="0" w:color="auto"/>
          </w:divBdr>
          <w:divsChild>
            <w:div w:id="329405371">
              <w:marLeft w:val="0"/>
              <w:marRight w:val="0"/>
              <w:marTop w:val="0"/>
              <w:marBottom w:val="0"/>
              <w:divBdr>
                <w:top w:val="none" w:sz="0" w:space="0" w:color="auto"/>
                <w:left w:val="none" w:sz="0" w:space="0" w:color="auto"/>
                <w:bottom w:val="none" w:sz="0" w:space="0" w:color="auto"/>
                <w:right w:val="none" w:sz="0" w:space="0" w:color="auto"/>
              </w:divBdr>
              <w:divsChild>
                <w:div w:id="369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76433">
      <w:bodyDiv w:val="1"/>
      <w:marLeft w:val="0"/>
      <w:marRight w:val="0"/>
      <w:marTop w:val="0"/>
      <w:marBottom w:val="0"/>
      <w:divBdr>
        <w:top w:val="none" w:sz="0" w:space="0" w:color="auto"/>
        <w:left w:val="none" w:sz="0" w:space="0" w:color="auto"/>
        <w:bottom w:val="none" w:sz="0" w:space="0" w:color="auto"/>
        <w:right w:val="none" w:sz="0" w:space="0" w:color="auto"/>
      </w:divBdr>
      <w:divsChild>
        <w:div w:id="207880978">
          <w:marLeft w:val="0"/>
          <w:marRight w:val="0"/>
          <w:marTop w:val="0"/>
          <w:marBottom w:val="0"/>
          <w:divBdr>
            <w:top w:val="none" w:sz="0" w:space="0" w:color="auto"/>
            <w:left w:val="none" w:sz="0" w:space="0" w:color="auto"/>
            <w:bottom w:val="none" w:sz="0" w:space="0" w:color="auto"/>
            <w:right w:val="none" w:sz="0" w:space="0" w:color="auto"/>
          </w:divBdr>
          <w:divsChild>
            <w:div w:id="167915437">
              <w:marLeft w:val="0"/>
              <w:marRight w:val="0"/>
              <w:marTop w:val="0"/>
              <w:marBottom w:val="0"/>
              <w:divBdr>
                <w:top w:val="none" w:sz="0" w:space="0" w:color="auto"/>
                <w:left w:val="none" w:sz="0" w:space="0" w:color="auto"/>
                <w:bottom w:val="none" w:sz="0" w:space="0" w:color="auto"/>
                <w:right w:val="none" w:sz="0" w:space="0" w:color="auto"/>
              </w:divBdr>
            </w:div>
          </w:divsChild>
        </w:div>
        <w:div w:id="1552964934">
          <w:marLeft w:val="0"/>
          <w:marRight w:val="0"/>
          <w:marTop w:val="0"/>
          <w:marBottom w:val="0"/>
          <w:divBdr>
            <w:top w:val="none" w:sz="0" w:space="0" w:color="auto"/>
            <w:left w:val="none" w:sz="0" w:space="0" w:color="auto"/>
            <w:bottom w:val="none" w:sz="0" w:space="0" w:color="auto"/>
            <w:right w:val="none" w:sz="0" w:space="0" w:color="auto"/>
          </w:divBdr>
          <w:divsChild>
            <w:div w:id="1460879163">
              <w:marLeft w:val="0"/>
              <w:marRight w:val="0"/>
              <w:marTop w:val="0"/>
              <w:marBottom w:val="0"/>
              <w:divBdr>
                <w:top w:val="none" w:sz="0" w:space="0" w:color="auto"/>
                <w:left w:val="none" w:sz="0" w:space="0" w:color="auto"/>
                <w:bottom w:val="none" w:sz="0" w:space="0" w:color="auto"/>
                <w:right w:val="none" w:sz="0" w:space="0" w:color="auto"/>
              </w:divBdr>
              <w:divsChild>
                <w:div w:id="14485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11168">
      <w:bodyDiv w:val="1"/>
      <w:marLeft w:val="0"/>
      <w:marRight w:val="0"/>
      <w:marTop w:val="0"/>
      <w:marBottom w:val="0"/>
      <w:divBdr>
        <w:top w:val="none" w:sz="0" w:space="0" w:color="auto"/>
        <w:left w:val="none" w:sz="0" w:space="0" w:color="auto"/>
        <w:bottom w:val="none" w:sz="0" w:space="0" w:color="auto"/>
        <w:right w:val="none" w:sz="0" w:space="0" w:color="auto"/>
      </w:divBdr>
      <w:divsChild>
        <w:div w:id="1469930315">
          <w:marLeft w:val="0"/>
          <w:marRight w:val="0"/>
          <w:marTop w:val="0"/>
          <w:marBottom w:val="0"/>
          <w:divBdr>
            <w:top w:val="none" w:sz="0" w:space="0" w:color="auto"/>
            <w:left w:val="none" w:sz="0" w:space="0" w:color="auto"/>
            <w:bottom w:val="none" w:sz="0" w:space="0" w:color="auto"/>
            <w:right w:val="none" w:sz="0" w:space="0" w:color="auto"/>
          </w:divBdr>
          <w:divsChild>
            <w:div w:id="1869682665">
              <w:marLeft w:val="0"/>
              <w:marRight w:val="0"/>
              <w:marTop w:val="0"/>
              <w:marBottom w:val="0"/>
              <w:divBdr>
                <w:top w:val="none" w:sz="0" w:space="0" w:color="auto"/>
                <w:left w:val="none" w:sz="0" w:space="0" w:color="auto"/>
                <w:bottom w:val="none" w:sz="0" w:space="0" w:color="auto"/>
                <w:right w:val="none" w:sz="0" w:space="0" w:color="auto"/>
              </w:divBdr>
            </w:div>
          </w:divsChild>
        </w:div>
        <w:div w:id="1431051932">
          <w:marLeft w:val="0"/>
          <w:marRight w:val="0"/>
          <w:marTop w:val="0"/>
          <w:marBottom w:val="0"/>
          <w:divBdr>
            <w:top w:val="none" w:sz="0" w:space="0" w:color="auto"/>
            <w:left w:val="none" w:sz="0" w:space="0" w:color="auto"/>
            <w:bottom w:val="none" w:sz="0" w:space="0" w:color="auto"/>
            <w:right w:val="none" w:sz="0" w:space="0" w:color="auto"/>
          </w:divBdr>
          <w:divsChild>
            <w:div w:id="1019425574">
              <w:marLeft w:val="0"/>
              <w:marRight w:val="0"/>
              <w:marTop w:val="0"/>
              <w:marBottom w:val="0"/>
              <w:divBdr>
                <w:top w:val="none" w:sz="0" w:space="0" w:color="auto"/>
                <w:left w:val="none" w:sz="0" w:space="0" w:color="auto"/>
                <w:bottom w:val="none" w:sz="0" w:space="0" w:color="auto"/>
                <w:right w:val="none" w:sz="0" w:space="0" w:color="auto"/>
              </w:divBdr>
              <w:divsChild>
                <w:div w:id="314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9330">
      <w:bodyDiv w:val="1"/>
      <w:marLeft w:val="0"/>
      <w:marRight w:val="0"/>
      <w:marTop w:val="0"/>
      <w:marBottom w:val="0"/>
      <w:divBdr>
        <w:top w:val="none" w:sz="0" w:space="0" w:color="auto"/>
        <w:left w:val="none" w:sz="0" w:space="0" w:color="auto"/>
        <w:bottom w:val="none" w:sz="0" w:space="0" w:color="auto"/>
        <w:right w:val="none" w:sz="0" w:space="0" w:color="auto"/>
      </w:divBdr>
      <w:divsChild>
        <w:div w:id="1252351337">
          <w:marLeft w:val="0"/>
          <w:marRight w:val="0"/>
          <w:marTop w:val="0"/>
          <w:marBottom w:val="0"/>
          <w:divBdr>
            <w:top w:val="none" w:sz="0" w:space="0" w:color="auto"/>
            <w:left w:val="none" w:sz="0" w:space="0" w:color="auto"/>
            <w:bottom w:val="none" w:sz="0" w:space="0" w:color="auto"/>
            <w:right w:val="none" w:sz="0" w:space="0" w:color="auto"/>
          </w:divBdr>
          <w:divsChild>
            <w:div w:id="573665894">
              <w:marLeft w:val="0"/>
              <w:marRight w:val="0"/>
              <w:marTop w:val="0"/>
              <w:marBottom w:val="0"/>
              <w:divBdr>
                <w:top w:val="none" w:sz="0" w:space="0" w:color="auto"/>
                <w:left w:val="none" w:sz="0" w:space="0" w:color="auto"/>
                <w:bottom w:val="none" w:sz="0" w:space="0" w:color="auto"/>
                <w:right w:val="none" w:sz="0" w:space="0" w:color="auto"/>
              </w:divBdr>
            </w:div>
          </w:divsChild>
        </w:div>
        <w:div w:id="1646550221">
          <w:marLeft w:val="0"/>
          <w:marRight w:val="0"/>
          <w:marTop w:val="0"/>
          <w:marBottom w:val="0"/>
          <w:divBdr>
            <w:top w:val="none" w:sz="0" w:space="0" w:color="auto"/>
            <w:left w:val="none" w:sz="0" w:space="0" w:color="auto"/>
            <w:bottom w:val="none" w:sz="0" w:space="0" w:color="auto"/>
            <w:right w:val="none" w:sz="0" w:space="0" w:color="auto"/>
          </w:divBdr>
          <w:divsChild>
            <w:div w:id="876822298">
              <w:marLeft w:val="0"/>
              <w:marRight w:val="0"/>
              <w:marTop w:val="0"/>
              <w:marBottom w:val="0"/>
              <w:divBdr>
                <w:top w:val="none" w:sz="0" w:space="0" w:color="auto"/>
                <w:left w:val="none" w:sz="0" w:space="0" w:color="auto"/>
                <w:bottom w:val="none" w:sz="0" w:space="0" w:color="auto"/>
                <w:right w:val="none" w:sz="0" w:space="0" w:color="auto"/>
              </w:divBdr>
              <w:divsChild>
                <w:div w:id="6957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1395">
      <w:bodyDiv w:val="1"/>
      <w:marLeft w:val="0"/>
      <w:marRight w:val="0"/>
      <w:marTop w:val="0"/>
      <w:marBottom w:val="0"/>
      <w:divBdr>
        <w:top w:val="none" w:sz="0" w:space="0" w:color="auto"/>
        <w:left w:val="none" w:sz="0" w:space="0" w:color="auto"/>
        <w:bottom w:val="none" w:sz="0" w:space="0" w:color="auto"/>
        <w:right w:val="none" w:sz="0" w:space="0" w:color="auto"/>
      </w:divBdr>
      <w:divsChild>
        <w:div w:id="267203555">
          <w:marLeft w:val="0"/>
          <w:marRight w:val="0"/>
          <w:marTop w:val="0"/>
          <w:marBottom w:val="0"/>
          <w:divBdr>
            <w:top w:val="none" w:sz="0" w:space="0" w:color="auto"/>
            <w:left w:val="none" w:sz="0" w:space="0" w:color="auto"/>
            <w:bottom w:val="none" w:sz="0" w:space="0" w:color="auto"/>
            <w:right w:val="none" w:sz="0" w:space="0" w:color="auto"/>
          </w:divBdr>
          <w:divsChild>
            <w:div w:id="1711417097">
              <w:marLeft w:val="0"/>
              <w:marRight w:val="0"/>
              <w:marTop w:val="0"/>
              <w:marBottom w:val="0"/>
              <w:divBdr>
                <w:top w:val="none" w:sz="0" w:space="0" w:color="auto"/>
                <w:left w:val="none" w:sz="0" w:space="0" w:color="auto"/>
                <w:bottom w:val="none" w:sz="0" w:space="0" w:color="auto"/>
                <w:right w:val="none" w:sz="0" w:space="0" w:color="auto"/>
              </w:divBdr>
            </w:div>
          </w:divsChild>
        </w:div>
        <w:div w:id="715860197">
          <w:marLeft w:val="0"/>
          <w:marRight w:val="0"/>
          <w:marTop w:val="0"/>
          <w:marBottom w:val="0"/>
          <w:divBdr>
            <w:top w:val="none" w:sz="0" w:space="0" w:color="auto"/>
            <w:left w:val="none" w:sz="0" w:space="0" w:color="auto"/>
            <w:bottom w:val="none" w:sz="0" w:space="0" w:color="auto"/>
            <w:right w:val="none" w:sz="0" w:space="0" w:color="auto"/>
          </w:divBdr>
          <w:divsChild>
            <w:div w:id="875392649">
              <w:marLeft w:val="0"/>
              <w:marRight w:val="0"/>
              <w:marTop w:val="0"/>
              <w:marBottom w:val="0"/>
              <w:divBdr>
                <w:top w:val="none" w:sz="0" w:space="0" w:color="auto"/>
                <w:left w:val="none" w:sz="0" w:space="0" w:color="auto"/>
                <w:bottom w:val="none" w:sz="0" w:space="0" w:color="auto"/>
                <w:right w:val="none" w:sz="0" w:space="0" w:color="auto"/>
              </w:divBdr>
              <w:divsChild>
                <w:div w:id="4804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1015">
      <w:bodyDiv w:val="1"/>
      <w:marLeft w:val="0"/>
      <w:marRight w:val="0"/>
      <w:marTop w:val="0"/>
      <w:marBottom w:val="0"/>
      <w:divBdr>
        <w:top w:val="none" w:sz="0" w:space="0" w:color="auto"/>
        <w:left w:val="none" w:sz="0" w:space="0" w:color="auto"/>
        <w:bottom w:val="none" w:sz="0" w:space="0" w:color="auto"/>
        <w:right w:val="none" w:sz="0" w:space="0" w:color="auto"/>
      </w:divBdr>
      <w:divsChild>
        <w:div w:id="1178934039">
          <w:marLeft w:val="0"/>
          <w:marRight w:val="0"/>
          <w:marTop w:val="0"/>
          <w:marBottom w:val="0"/>
          <w:divBdr>
            <w:top w:val="none" w:sz="0" w:space="0" w:color="auto"/>
            <w:left w:val="none" w:sz="0" w:space="0" w:color="auto"/>
            <w:bottom w:val="none" w:sz="0" w:space="0" w:color="auto"/>
            <w:right w:val="none" w:sz="0" w:space="0" w:color="auto"/>
          </w:divBdr>
          <w:divsChild>
            <w:div w:id="1964530476">
              <w:marLeft w:val="0"/>
              <w:marRight w:val="0"/>
              <w:marTop w:val="0"/>
              <w:marBottom w:val="0"/>
              <w:divBdr>
                <w:top w:val="none" w:sz="0" w:space="0" w:color="auto"/>
                <w:left w:val="none" w:sz="0" w:space="0" w:color="auto"/>
                <w:bottom w:val="none" w:sz="0" w:space="0" w:color="auto"/>
                <w:right w:val="none" w:sz="0" w:space="0" w:color="auto"/>
              </w:divBdr>
            </w:div>
          </w:divsChild>
        </w:div>
        <w:div w:id="1909488374">
          <w:marLeft w:val="0"/>
          <w:marRight w:val="0"/>
          <w:marTop w:val="0"/>
          <w:marBottom w:val="0"/>
          <w:divBdr>
            <w:top w:val="none" w:sz="0" w:space="0" w:color="auto"/>
            <w:left w:val="none" w:sz="0" w:space="0" w:color="auto"/>
            <w:bottom w:val="none" w:sz="0" w:space="0" w:color="auto"/>
            <w:right w:val="none" w:sz="0" w:space="0" w:color="auto"/>
          </w:divBdr>
          <w:divsChild>
            <w:div w:id="419761182">
              <w:marLeft w:val="0"/>
              <w:marRight w:val="0"/>
              <w:marTop w:val="0"/>
              <w:marBottom w:val="0"/>
              <w:divBdr>
                <w:top w:val="none" w:sz="0" w:space="0" w:color="auto"/>
                <w:left w:val="none" w:sz="0" w:space="0" w:color="auto"/>
                <w:bottom w:val="none" w:sz="0" w:space="0" w:color="auto"/>
                <w:right w:val="none" w:sz="0" w:space="0" w:color="auto"/>
              </w:divBdr>
              <w:divsChild>
                <w:div w:id="12160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2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197">
          <w:marLeft w:val="0"/>
          <w:marRight w:val="0"/>
          <w:marTop w:val="0"/>
          <w:marBottom w:val="0"/>
          <w:divBdr>
            <w:top w:val="none" w:sz="0" w:space="0" w:color="auto"/>
            <w:left w:val="none" w:sz="0" w:space="0" w:color="auto"/>
            <w:bottom w:val="none" w:sz="0" w:space="0" w:color="auto"/>
            <w:right w:val="none" w:sz="0" w:space="0" w:color="auto"/>
          </w:divBdr>
          <w:divsChild>
            <w:div w:id="2016422128">
              <w:marLeft w:val="0"/>
              <w:marRight w:val="0"/>
              <w:marTop w:val="0"/>
              <w:marBottom w:val="0"/>
              <w:divBdr>
                <w:top w:val="none" w:sz="0" w:space="0" w:color="auto"/>
                <w:left w:val="none" w:sz="0" w:space="0" w:color="auto"/>
                <w:bottom w:val="none" w:sz="0" w:space="0" w:color="auto"/>
                <w:right w:val="none" w:sz="0" w:space="0" w:color="auto"/>
              </w:divBdr>
            </w:div>
          </w:divsChild>
        </w:div>
        <w:div w:id="569390229">
          <w:marLeft w:val="0"/>
          <w:marRight w:val="0"/>
          <w:marTop w:val="0"/>
          <w:marBottom w:val="0"/>
          <w:divBdr>
            <w:top w:val="none" w:sz="0" w:space="0" w:color="auto"/>
            <w:left w:val="none" w:sz="0" w:space="0" w:color="auto"/>
            <w:bottom w:val="none" w:sz="0" w:space="0" w:color="auto"/>
            <w:right w:val="none" w:sz="0" w:space="0" w:color="auto"/>
          </w:divBdr>
          <w:divsChild>
            <w:div w:id="1600140499">
              <w:marLeft w:val="0"/>
              <w:marRight w:val="0"/>
              <w:marTop w:val="0"/>
              <w:marBottom w:val="0"/>
              <w:divBdr>
                <w:top w:val="none" w:sz="0" w:space="0" w:color="auto"/>
                <w:left w:val="none" w:sz="0" w:space="0" w:color="auto"/>
                <w:bottom w:val="none" w:sz="0" w:space="0" w:color="auto"/>
                <w:right w:val="none" w:sz="0" w:space="0" w:color="auto"/>
              </w:divBdr>
              <w:divsChild>
                <w:div w:id="17365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5849">
      <w:bodyDiv w:val="1"/>
      <w:marLeft w:val="0"/>
      <w:marRight w:val="0"/>
      <w:marTop w:val="0"/>
      <w:marBottom w:val="0"/>
      <w:divBdr>
        <w:top w:val="none" w:sz="0" w:space="0" w:color="auto"/>
        <w:left w:val="none" w:sz="0" w:space="0" w:color="auto"/>
        <w:bottom w:val="none" w:sz="0" w:space="0" w:color="auto"/>
        <w:right w:val="none" w:sz="0" w:space="0" w:color="auto"/>
      </w:divBdr>
      <w:divsChild>
        <w:div w:id="1418671054">
          <w:marLeft w:val="0"/>
          <w:marRight w:val="0"/>
          <w:marTop w:val="0"/>
          <w:marBottom w:val="0"/>
          <w:divBdr>
            <w:top w:val="none" w:sz="0" w:space="0" w:color="auto"/>
            <w:left w:val="none" w:sz="0" w:space="0" w:color="auto"/>
            <w:bottom w:val="none" w:sz="0" w:space="0" w:color="auto"/>
            <w:right w:val="none" w:sz="0" w:space="0" w:color="auto"/>
          </w:divBdr>
          <w:divsChild>
            <w:div w:id="1582567484">
              <w:marLeft w:val="0"/>
              <w:marRight w:val="0"/>
              <w:marTop w:val="0"/>
              <w:marBottom w:val="0"/>
              <w:divBdr>
                <w:top w:val="none" w:sz="0" w:space="0" w:color="auto"/>
                <w:left w:val="none" w:sz="0" w:space="0" w:color="auto"/>
                <w:bottom w:val="none" w:sz="0" w:space="0" w:color="auto"/>
                <w:right w:val="none" w:sz="0" w:space="0" w:color="auto"/>
              </w:divBdr>
            </w:div>
          </w:divsChild>
        </w:div>
        <w:div w:id="393898547">
          <w:marLeft w:val="0"/>
          <w:marRight w:val="0"/>
          <w:marTop w:val="0"/>
          <w:marBottom w:val="0"/>
          <w:divBdr>
            <w:top w:val="none" w:sz="0" w:space="0" w:color="auto"/>
            <w:left w:val="none" w:sz="0" w:space="0" w:color="auto"/>
            <w:bottom w:val="none" w:sz="0" w:space="0" w:color="auto"/>
            <w:right w:val="none" w:sz="0" w:space="0" w:color="auto"/>
          </w:divBdr>
          <w:divsChild>
            <w:div w:id="742027065">
              <w:marLeft w:val="0"/>
              <w:marRight w:val="0"/>
              <w:marTop w:val="0"/>
              <w:marBottom w:val="0"/>
              <w:divBdr>
                <w:top w:val="none" w:sz="0" w:space="0" w:color="auto"/>
                <w:left w:val="none" w:sz="0" w:space="0" w:color="auto"/>
                <w:bottom w:val="none" w:sz="0" w:space="0" w:color="auto"/>
                <w:right w:val="none" w:sz="0" w:space="0" w:color="auto"/>
              </w:divBdr>
              <w:divsChild>
                <w:div w:id="20411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12349">
      <w:bodyDiv w:val="1"/>
      <w:marLeft w:val="0"/>
      <w:marRight w:val="0"/>
      <w:marTop w:val="0"/>
      <w:marBottom w:val="0"/>
      <w:divBdr>
        <w:top w:val="none" w:sz="0" w:space="0" w:color="auto"/>
        <w:left w:val="none" w:sz="0" w:space="0" w:color="auto"/>
        <w:bottom w:val="none" w:sz="0" w:space="0" w:color="auto"/>
        <w:right w:val="none" w:sz="0" w:space="0" w:color="auto"/>
      </w:divBdr>
      <w:divsChild>
        <w:div w:id="912353332">
          <w:marLeft w:val="0"/>
          <w:marRight w:val="0"/>
          <w:marTop w:val="0"/>
          <w:marBottom w:val="0"/>
          <w:divBdr>
            <w:top w:val="none" w:sz="0" w:space="0" w:color="auto"/>
            <w:left w:val="none" w:sz="0" w:space="0" w:color="auto"/>
            <w:bottom w:val="none" w:sz="0" w:space="0" w:color="auto"/>
            <w:right w:val="none" w:sz="0" w:space="0" w:color="auto"/>
          </w:divBdr>
          <w:divsChild>
            <w:div w:id="1496651739">
              <w:marLeft w:val="0"/>
              <w:marRight w:val="0"/>
              <w:marTop w:val="0"/>
              <w:marBottom w:val="0"/>
              <w:divBdr>
                <w:top w:val="none" w:sz="0" w:space="0" w:color="auto"/>
                <w:left w:val="none" w:sz="0" w:space="0" w:color="auto"/>
                <w:bottom w:val="none" w:sz="0" w:space="0" w:color="auto"/>
                <w:right w:val="none" w:sz="0" w:space="0" w:color="auto"/>
              </w:divBdr>
            </w:div>
          </w:divsChild>
        </w:div>
        <w:div w:id="1954314935">
          <w:marLeft w:val="0"/>
          <w:marRight w:val="0"/>
          <w:marTop w:val="0"/>
          <w:marBottom w:val="0"/>
          <w:divBdr>
            <w:top w:val="none" w:sz="0" w:space="0" w:color="auto"/>
            <w:left w:val="none" w:sz="0" w:space="0" w:color="auto"/>
            <w:bottom w:val="none" w:sz="0" w:space="0" w:color="auto"/>
            <w:right w:val="none" w:sz="0" w:space="0" w:color="auto"/>
          </w:divBdr>
          <w:divsChild>
            <w:div w:id="2096516231">
              <w:marLeft w:val="0"/>
              <w:marRight w:val="0"/>
              <w:marTop w:val="0"/>
              <w:marBottom w:val="0"/>
              <w:divBdr>
                <w:top w:val="none" w:sz="0" w:space="0" w:color="auto"/>
                <w:left w:val="none" w:sz="0" w:space="0" w:color="auto"/>
                <w:bottom w:val="none" w:sz="0" w:space="0" w:color="auto"/>
                <w:right w:val="none" w:sz="0" w:space="0" w:color="auto"/>
              </w:divBdr>
              <w:divsChild>
                <w:div w:id="11069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5875">
      <w:bodyDiv w:val="1"/>
      <w:marLeft w:val="0"/>
      <w:marRight w:val="0"/>
      <w:marTop w:val="0"/>
      <w:marBottom w:val="0"/>
      <w:divBdr>
        <w:top w:val="none" w:sz="0" w:space="0" w:color="auto"/>
        <w:left w:val="none" w:sz="0" w:space="0" w:color="auto"/>
        <w:bottom w:val="none" w:sz="0" w:space="0" w:color="auto"/>
        <w:right w:val="none" w:sz="0" w:space="0" w:color="auto"/>
      </w:divBdr>
      <w:divsChild>
        <w:div w:id="819536010">
          <w:marLeft w:val="0"/>
          <w:marRight w:val="0"/>
          <w:marTop w:val="0"/>
          <w:marBottom w:val="0"/>
          <w:divBdr>
            <w:top w:val="none" w:sz="0" w:space="0" w:color="auto"/>
            <w:left w:val="none" w:sz="0" w:space="0" w:color="auto"/>
            <w:bottom w:val="none" w:sz="0" w:space="0" w:color="auto"/>
            <w:right w:val="none" w:sz="0" w:space="0" w:color="auto"/>
          </w:divBdr>
          <w:divsChild>
            <w:div w:id="544410175">
              <w:marLeft w:val="0"/>
              <w:marRight w:val="0"/>
              <w:marTop w:val="0"/>
              <w:marBottom w:val="0"/>
              <w:divBdr>
                <w:top w:val="none" w:sz="0" w:space="0" w:color="auto"/>
                <w:left w:val="none" w:sz="0" w:space="0" w:color="auto"/>
                <w:bottom w:val="none" w:sz="0" w:space="0" w:color="auto"/>
                <w:right w:val="none" w:sz="0" w:space="0" w:color="auto"/>
              </w:divBdr>
            </w:div>
          </w:divsChild>
        </w:div>
        <w:div w:id="2070424108">
          <w:marLeft w:val="0"/>
          <w:marRight w:val="0"/>
          <w:marTop w:val="0"/>
          <w:marBottom w:val="0"/>
          <w:divBdr>
            <w:top w:val="none" w:sz="0" w:space="0" w:color="auto"/>
            <w:left w:val="none" w:sz="0" w:space="0" w:color="auto"/>
            <w:bottom w:val="none" w:sz="0" w:space="0" w:color="auto"/>
            <w:right w:val="none" w:sz="0" w:space="0" w:color="auto"/>
          </w:divBdr>
          <w:divsChild>
            <w:div w:id="125438950">
              <w:marLeft w:val="0"/>
              <w:marRight w:val="0"/>
              <w:marTop w:val="0"/>
              <w:marBottom w:val="0"/>
              <w:divBdr>
                <w:top w:val="none" w:sz="0" w:space="0" w:color="auto"/>
                <w:left w:val="none" w:sz="0" w:space="0" w:color="auto"/>
                <w:bottom w:val="none" w:sz="0" w:space="0" w:color="auto"/>
                <w:right w:val="none" w:sz="0" w:space="0" w:color="auto"/>
              </w:divBdr>
              <w:divsChild>
                <w:div w:id="17626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2758">
      <w:bodyDiv w:val="1"/>
      <w:marLeft w:val="0"/>
      <w:marRight w:val="0"/>
      <w:marTop w:val="0"/>
      <w:marBottom w:val="0"/>
      <w:divBdr>
        <w:top w:val="none" w:sz="0" w:space="0" w:color="auto"/>
        <w:left w:val="none" w:sz="0" w:space="0" w:color="auto"/>
        <w:bottom w:val="none" w:sz="0" w:space="0" w:color="auto"/>
        <w:right w:val="none" w:sz="0" w:space="0" w:color="auto"/>
      </w:divBdr>
      <w:divsChild>
        <w:div w:id="1838182253">
          <w:marLeft w:val="0"/>
          <w:marRight w:val="0"/>
          <w:marTop w:val="0"/>
          <w:marBottom w:val="0"/>
          <w:divBdr>
            <w:top w:val="none" w:sz="0" w:space="0" w:color="auto"/>
            <w:left w:val="none" w:sz="0" w:space="0" w:color="auto"/>
            <w:bottom w:val="none" w:sz="0" w:space="0" w:color="auto"/>
            <w:right w:val="none" w:sz="0" w:space="0" w:color="auto"/>
          </w:divBdr>
          <w:divsChild>
            <w:div w:id="1508903909">
              <w:marLeft w:val="0"/>
              <w:marRight w:val="0"/>
              <w:marTop w:val="0"/>
              <w:marBottom w:val="0"/>
              <w:divBdr>
                <w:top w:val="none" w:sz="0" w:space="0" w:color="auto"/>
                <w:left w:val="none" w:sz="0" w:space="0" w:color="auto"/>
                <w:bottom w:val="none" w:sz="0" w:space="0" w:color="auto"/>
                <w:right w:val="none" w:sz="0" w:space="0" w:color="auto"/>
              </w:divBdr>
            </w:div>
          </w:divsChild>
        </w:div>
        <w:div w:id="2094549406">
          <w:marLeft w:val="0"/>
          <w:marRight w:val="0"/>
          <w:marTop w:val="0"/>
          <w:marBottom w:val="0"/>
          <w:divBdr>
            <w:top w:val="none" w:sz="0" w:space="0" w:color="auto"/>
            <w:left w:val="none" w:sz="0" w:space="0" w:color="auto"/>
            <w:bottom w:val="none" w:sz="0" w:space="0" w:color="auto"/>
            <w:right w:val="none" w:sz="0" w:space="0" w:color="auto"/>
          </w:divBdr>
          <w:divsChild>
            <w:div w:id="1463232668">
              <w:marLeft w:val="0"/>
              <w:marRight w:val="0"/>
              <w:marTop w:val="0"/>
              <w:marBottom w:val="0"/>
              <w:divBdr>
                <w:top w:val="none" w:sz="0" w:space="0" w:color="auto"/>
                <w:left w:val="none" w:sz="0" w:space="0" w:color="auto"/>
                <w:bottom w:val="none" w:sz="0" w:space="0" w:color="auto"/>
                <w:right w:val="none" w:sz="0" w:space="0" w:color="auto"/>
              </w:divBdr>
              <w:divsChild>
                <w:div w:id="144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96135">
      <w:bodyDiv w:val="1"/>
      <w:marLeft w:val="0"/>
      <w:marRight w:val="0"/>
      <w:marTop w:val="0"/>
      <w:marBottom w:val="0"/>
      <w:divBdr>
        <w:top w:val="none" w:sz="0" w:space="0" w:color="auto"/>
        <w:left w:val="none" w:sz="0" w:space="0" w:color="auto"/>
        <w:bottom w:val="none" w:sz="0" w:space="0" w:color="auto"/>
        <w:right w:val="none" w:sz="0" w:space="0" w:color="auto"/>
      </w:divBdr>
      <w:divsChild>
        <w:div w:id="372731849">
          <w:marLeft w:val="0"/>
          <w:marRight w:val="0"/>
          <w:marTop w:val="0"/>
          <w:marBottom w:val="0"/>
          <w:divBdr>
            <w:top w:val="none" w:sz="0" w:space="0" w:color="auto"/>
            <w:left w:val="none" w:sz="0" w:space="0" w:color="auto"/>
            <w:bottom w:val="none" w:sz="0" w:space="0" w:color="auto"/>
            <w:right w:val="none" w:sz="0" w:space="0" w:color="auto"/>
          </w:divBdr>
          <w:divsChild>
            <w:div w:id="1134635925">
              <w:marLeft w:val="0"/>
              <w:marRight w:val="0"/>
              <w:marTop w:val="0"/>
              <w:marBottom w:val="0"/>
              <w:divBdr>
                <w:top w:val="none" w:sz="0" w:space="0" w:color="auto"/>
                <w:left w:val="none" w:sz="0" w:space="0" w:color="auto"/>
                <w:bottom w:val="none" w:sz="0" w:space="0" w:color="auto"/>
                <w:right w:val="none" w:sz="0" w:space="0" w:color="auto"/>
              </w:divBdr>
            </w:div>
          </w:divsChild>
        </w:div>
        <w:div w:id="1513491739">
          <w:marLeft w:val="0"/>
          <w:marRight w:val="0"/>
          <w:marTop w:val="0"/>
          <w:marBottom w:val="0"/>
          <w:divBdr>
            <w:top w:val="none" w:sz="0" w:space="0" w:color="auto"/>
            <w:left w:val="none" w:sz="0" w:space="0" w:color="auto"/>
            <w:bottom w:val="none" w:sz="0" w:space="0" w:color="auto"/>
            <w:right w:val="none" w:sz="0" w:space="0" w:color="auto"/>
          </w:divBdr>
          <w:divsChild>
            <w:div w:id="110370340">
              <w:marLeft w:val="0"/>
              <w:marRight w:val="0"/>
              <w:marTop w:val="0"/>
              <w:marBottom w:val="0"/>
              <w:divBdr>
                <w:top w:val="none" w:sz="0" w:space="0" w:color="auto"/>
                <w:left w:val="none" w:sz="0" w:space="0" w:color="auto"/>
                <w:bottom w:val="none" w:sz="0" w:space="0" w:color="auto"/>
                <w:right w:val="none" w:sz="0" w:space="0" w:color="auto"/>
              </w:divBdr>
              <w:divsChild>
                <w:div w:id="5422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23208">
      <w:bodyDiv w:val="1"/>
      <w:marLeft w:val="0"/>
      <w:marRight w:val="0"/>
      <w:marTop w:val="0"/>
      <w:marBottom w:val="0"/>
      <w:divBdr>
        <w:top w:val="none" w:sz="0" w:space="0" w:color="auto"/>
        <w:left w:val="none" w:sz="0" w:space="0" w:color="auto"/>
        <w:bottom w:val="none" w:sz="0" w:space="0" w:color="auto"/>
        <w:right w:val="none" w:sz="0" w:space="0" w:color="auto"/>
      </w:divBdr>
      <w:divsChild>
        <w:div w:id="51926776">
          <w:marLeft w:val="0"/>
          <w:marRight w:val="0"/>
          <w:marTop w:val="0"/>
          <w:marBottom w:val="0"/>
          <w:divBdr>
            <w:top w:val="none" w:sz="0" w:space="0" w:color="auto"/>
            <w:left w:val="none" w:sz="0" w:space="0" w:color="auto"/>
            <w:bottom w:val="none" w:sz="0" w:space="0" w:color="auto"/>
            <w:right w:val="none" w:sz="0" w:space="0" w:color="auto"/>
          </w:divBdr>
          <w:divsChild>
            <w:div w:id="1710493513">
              <w:marLeft w:val="0"/>
              <w:marRight w:val="0"/>
              <w:marTop w:val="0"/>
              <w:marBottom w:val="0"/>
              <w:divBdr>
                <w:top w:val="none" w:sz="0" w:space="0" w:color="auto"/>
                <w:left w:val="none" w:sz="0" w:space="0" w:color="auto"/>
                <w:bottom w:val="none" w:sz="0" w:space="0" w:color="auto"/>
                <w:right w:val="none" w:sz="0" w:space="0" w:color="auto"/>
              </w:divBdr>
            </w:div>
          </w:divsChild>
        </w:div>
        <w:div w:id="738943425">
          <w:marLeft w:val="0"/>
          <w:marRight w:val="0"/>
          <w:marTop w:val="0"/>
          <w:marBottom w:val="0"/>
          <w:divBdr>
            <w:top w:val="none" w:sz="0" w:space="0" w:color="auto"/>
            <w:left w:val="none" w:sz="0" w:space="0" w:color="auto"/>
            <w:bottom w:val="none" w:sz="0" w:space="0" w:color="auto"/>
            <w:right w:val="none" w:sz="0" w:space="0" w:color="auto"/>
          </w:divBdr>
          <w:divsChild>
            <w:div w:id="2027711467">
              <w:marLeft w:val="0"/>
              <w:marRight w:val="0"/>
              <w:marTop w:val="0"/>
              <w:marBottom w:val="0"/>
              <w:divBdr>
                <w:top w:val="none" w:sz="0" w:space="0" w:color="auto"/>
                <w:left w:val="none" w:sz="0" w:space="0" w:color="auto"/>
                <w:bottom w:val="none" w:sz="0" w:space="0" w:color="auto"/>
                <w:right w:val="none" w:sz="0" w:space="0" w:color="auto"/>
              </w:divBdr>
              <w:divsChild>
                <w:div w:id="440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86601">
      <w:bodyDiv w:val="1"/>
      <w:marLeft w:val="0"/>
      <w:marRight w:val="0"/>
      <w:marTop w:val="0"/>
      <w:marBottom w:val="0"/>
      <w:divBdr>
        <w:top w:val="none" w:sz="0" w:space="0" w:color="auto"/>
        <w:left w:val="none" w:sz="0" w:space="0" w:color="auto"/>
        <w:bottom w:val="none" w:sz="0" w:space="0" w:color="auto"/>
        <w:right w:val="none" w:sz="0" w:space="0" w:color="auto"/>
      </w:divBdr>
      <w:divsChild>
        <w:div w:id="1075200285">
          <w:marLeft w:val="0"/>
          <w:marRight w:val="0"/>
          <w:marTop w:val="0"/>
          <w:marBottom w:val="0"/>
          <w:divBdr>
            <w:top w:val="none" w:sz="0" w:space="0" w:color="auto"/>
            <w:left w:val="none" w:sz="0" w:space="0" w:color="auto"/>
            <w:bottom w:val="none" w:sz="0" w:space="0" w:color="auto"/>
            <w:right w:val="none" w:sz="0" w:space="0" w:color="auto"/>
          </w:divBdr>
          <w:divsChild>
            <w:div w:id="8259346">
              <w:marLeft w:val="0"/>
              <w:marRight w:val="0"/>
              <w:marTop w:val="0"/>
              <w:marBottom w:val="0"/>
              <w:divBdr>
                <w:top w:val="none" w:sz="0" w:space="0" w:color="auto"/>
                <w:left w:val="none" w:sz="0" w:space="0" w:color="auto"/>
                <w:bottom w:val="none" w:sz="0" w:space="0" w:color="auto"/>
                <w:right w:val="none" w:sz="0" w:space="0" w:color="auto"/>
              </w:divBdr>
            </w:div>
          </w:divsChild>
        </w:div>
        <w:div w:id="100340406">
          <w:marLeft w:val="0"/>
          <w:marRight w:val="0"/>
          <w:marTop w:val="0"/>
          <w:marBottom w:val="0"/>
          <w:divBdr>
            <w:top w:val="none" w:sz="0" w:space="0" w:color="auto"/>
            <w:left w:val="none" w:sz="0" w:space="0" w:color="auto"/>
            <w:bottom w:val="none" w:sz="0" w:space="0" w:color="auto"/>
            <w:right w:val="none" w:sz="0" w:space="0" w:color="auto"/>
          </w:divBdr>
          <w:divsChild>
            <w:div w:id="878972929">
              <w:marLeft w:val="0"/>
              <w:marRight w:val="0"/>
              <w:marTop w:val="0"/>
              <w:marBottom w:val="0"/>
              <w:divBdr>
                <w:top w:val="none" w:sz="0" w:space="0" w:color="auto"/>
                <w:left w:val="none" w:sz="0" w:space="0" w:color="auto"/>
                <w:bottom w:val="none" w:sz="0" w:space="0" w:color="auto"/>
                <w:right w:val="none" w:sz="0" w:space="0" w:color="auto"/>
              </w:divBdr>
              <w:divsChild>
                <w:div w:id="21222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3889">
      <w:bodyDiv w:val="1"/>
      <w:marLeft w:val="0"/>
      <w:marRight w:val="0"/>
      <w:marTop w:val="0"/>
      <w:marBottom w:val="0"/>
      <w:divBdr>
        <w:top w:val="none" w:sz="0" w:space="0" w:color="auto"/>
        <w:left w:val="none" w:sz="0" w:space="0" w:color="auto"/>
        <w:bottom w:val="none" w:sz="0" w:space="0" w:color="auto"/>
        <w:right w:val="none" w:sz="0" w:space="0" w:color="auto"/>
      </w:divBdr>
      <w:divsChild>
        <w:div w:id="99692833">
          <w:marLeft w:val="0"/>
          <w:marRight w:val="0"/>
          <w:marTop w:val="0"/>
          <w:marBottom w:val="0"/>
          <w:divBdr>
            <w:top w:val="none" w:sz="0" w:space="0" w:color="auto"/>
            <w:left w:val="none" w:sz="0" w:space="0" w:color="auto"/>
            <w:bottom w:val="none" w:sz="0" w:space="0" w:color="auto"/>
            <w:right w:val="none" w:sz="0" w:space="0" w:color="auto"/>
          </w:divBdr>
          <w:divsChild>
            <w:div w:id="91097949">
              <w:marLeft w:val="0"/>
              <w:marRight w:val="0"/>
              <w:marTop w:val="0"/>
              <w:marBottom w:val="0"/>
              <w:divBdr>
                <w:top w:val="none" w:sz="0" w:space="0" w:color="auto"/>
                <w:left w:val="none" w:sz="0" w:space="0" w:color="auto"/>
                <w:bottom w:val="none" w:sz="0" w:space="0" w:color="auto"/>
                <w:right w:val="none" w:sz="0" w:space="0" w:color="auto"/>
              </w:divBdr>
            </w:div>
          </w:divsChild>
        </w:div>
        <w:div w:id="844519082">
          <w:marLeft w:val="0"/>
          <w:marRight w:val="0"/>
          <w:marTop w:val="0"/>
          <w:marBottom w:val="0"/>
          <w:divBdr>
            <w:top w:val="none" w:sz="0" w:space="0" w:color="auto"/>
            <w:left w:val="none" w:sz="0" w:space="0" w:color="auto"/>
            <w:bottom w:val="none" w:sz="0" w:space="0" w:color="auto"/>
            <w:right w:val="none" w:sz="0" w:space="0" w:color="auto"/>
          </w:divBdr>
          <w:divsChild>
            <w:div w:id="2069722548">
              <w:marLeft w:val="0"/>
              <w:marRight w:val="0"/>
              <w:marTop w:val="0"/>
              <w:marBottom w:val="0"/>
              <w:divBdr>
                <w:top w:val="none" w:sz="0" w:space="0" w:color="auto"/>
                <w:left w:val="none" w:sz="0" w:space="0" w:color="auto"/>
                <w:bottom w:val="none" w:sz="0" w:space="0" w:color="auto"/>
                <w:right w:val="none" w:sz="0" w:space="0" w:color="auto"/>
              </w:divBdr>
              <w:divsChild>
                <w:div w:id="13669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5644">
      <w:bodyDiv w:val="1"/>
      <w:marLeft w:val="0"/>
      <w:marRight w:val="0"/>
      <w:marTop w:val="0"/>
      <w:marBottom w:val="0"/>
      <w:divBdr>
        <w:top w:val="none" w:sz="0" w:space="0" w:color="auto"/>
        <w:left w:val="none" w:sz="0" w:space="0" w:color="auto"/>
        <w:bottom w:val="none" w:sz="0" w:space="0" w:color="auto"/>
        <w:right w:val="none" w:sz="0" w:space="0" w:color="auto"/>
      </w:divBdr>
      <w:divsChild>
        <w:div w:id="6030649">
          <w:marLeft w:val="0"/>
          <w:marRight w:val="0"/>
          <w:marTop w:val="0"/>
          <w:marBottom w:val="0"/>
          <w:divBdr>
            <w:top w:val="none" w:sz="0" w:space="0" w:color="auto"/>
            <w:left w:val="none" w:sz="0" w:space="0" w:color="auto"/>
            <w:bottom w:val="none" w:sz="0" w:space="0" w:color="auto"/>
            <w:right w:val="none" w:sz="0" w:space="0" w:color="auto"/>
          </w:divBdr>
          <w:divsChild>
            <w:div w:id="182935812">
              <w:marLeft w:val="0"/>
              <w:marRight w:val="0"/>
              <w:marTop w:val="0"/>
              <w:marBottom w:val="0"/>
              <w:divBdr>
                <w:top w:val="none" w:sz="0" w:space="0" w:color="auto"/>
                <w:left w:val="none" w:sz="0" w:space="0" w:color="auto"/>
                <w:bottom w:val="none" w:sz="0" w:space="0" w:color="auto"/>
                <w:right w:val="none" w:sz="0" w:space="0" w:color="auto"/>
              </w:divBdr>
            </w:div>
          </w:divsChild>
        </w:div>
        <w:div w:id="564878592">
          <w:marLeft w:val="0"/>
          <w:marRight w:val="0"/>
          <w:marTop w:val="0"/>
          <w:marBottom w:val="0"/>
          <w:divBdr>
            <w:top w:val="none" w:sz="0" w:space="0" w:color="auto"/>
            <w:left w:val="none" w:sz="0" w:space="0" w:color="auto"/>
            <w:bottom w:val="none" w:sz="0" w:space="0" w:color="auto"/>
            <w:right w:val="none" w:sz="0" w:space="0" w:color="auto"/>
          </w:divBdr>
          <w:divsChild>
            <w:div w:id="615329996">
              <w:marLeft w:val="0"/>
              <w:marRight w:val="0"/>
              <w:marTop w:val="0"/>
              <w:marBottom w:val="0"/>
              <w:divBdr>
                <w:top w:val="none" w:sz="0" w:space="0" w:color="auto"/>
                <w:left w:val="none" w:sz="0" w:space="0" w:color="auto"/>
                <w:bottom w:val="none" w:sz="0" w:space="0" w:color="auto"/>
                <w:right w:val="none" w:sz="0" w:space="0" w:color="auto"/>
              </w:divBdr>
              <w:divsChild>
                <w:div w:id="17055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3880">
      <w:bodyDiv w:val="1"/>
      <w:marLeft w:val="0"/>
      <w:marRight w:val="0"/>
      <w:marTop w:val="0"/>
      <w:marBottom w:val="0"/>
      <w:divBdr>
        <w:top w:val="none" w:sz="0" w:space="0" w:color="auto"/>
        <w:left w:val="none" w:sz="0" w:space="0" w:color="auto"/>
        <w:bottom w:val="none" w:sz="0" w:space="0" w:color="auto"/>
        <w:right w:val="none" w:sz="0" w:space="0" w:color="auto"/>
      </w:divBdr>
      <w:divsChild>
        <w:div w:id="1156069763">
          <w:marLeft w:val="0"/>
          <w:marRight w:val="0"/>
          <w:marTop w:val="0"/>
          <w:marBottom w:val="0"/>
          <w:divBdr>
            <w:top w:val="none" w:sz="0" w:space="0" w:color="auto"/>
            <w:left w:val="none" w:sz="0" w:space="0" w:color="auto"/>
            <w:bottom w:val="none" w:sz="0" w:space="0" w:color="auto"/>
            <w:right w:val="none" w:sz="0" w:space="0" w:color="auto"/>
          </w:divBdr>
          <w:divsChild>
            <w:div w:id="102967791">
              <w:marLeft w:val="0"/>
              <w:marRight w:val="0"/>
              <w:marTop w:val="0"/>
              <w:marBottom w:val="0"/>
              <w:divBdr>
                <w:top w:val="none" w:sz="0" w:space="0" w:color="auto"/>
                <w:left w:val="none" w:sz="0" w:space="0" w:color="auto"/>
                <w:bottom w:val="none" w:sz="0" w:space="0" w:color="auto"/>
                <w:right w:val="none" w:sz="0" w:space="0" w:color="auto"/>
              </w:divBdr>
            </w:div>
          </w:divsChild>
        </w:div>
        <w:div w:id="1670449692">
          <w:marLeft w:val="0"/>
          <w:marRight w:val="0"/>
          <w:marTop w:val="0"/>
          <w:marBottom w:val="0"/>
          <w:divBdr>
            <w:top w:val="none" w:sz="0" w:space="0" w:color="auto"/>
            <w:left w:val="none" w:sz="0" w:space="0" w:color="auto"/>
            <w:bottom w:val="none" w:sz="0" w:space="0" w:color="auto"/>
            <w:right w:val="none" w:sz="0" w:space="0" w:color="auto"/>
          </w:divBdr>
          <w:divsChild>
            <w:div w:id="2055159191">
              <w:marLeft w:val="0"/>
              <w:marRight w:val="0"/>
              <w:marTop w:val="0"/>
              <w:marBottom w:val="0"/>
              <w:divBdr>
                <w:top w:val="none" w:sz="0" w:space="0" w:color="auto"/>
                <w:left w:val="none" w:sz="0" w:space="0" w:color="auto"/>
                <w:bottom w:val="none" w:sz="0" w:space="0" w:color="auto"/>
                <w:right w:val="none" w:sz="0" w:space="0" w:color="auto"/>
              </w:divBdr>
              <w:divsChild>
                <w:div w:id="16457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7884">
      <w:bodyDiv w:val="1"/>
      <w:marLeft w:val="0"/>
      <w:marRight w:val="0"/>
      <w:marTop w:val="0"/>
      <w:marBottom w:val="0"/>
      <w:divBdr>
        <w:top w:val="none" w:sz="0" w:space="0" w:color="auto"/>
        <w:left w:val="none" w:sz="0" w:space="0" w:color="auto"/>
        <w:bottom w:val="none" w:sz="0" w:space="0" w:color="auto"/>
        <w:right w:val="none" w:sz="0" w:space="0" w:color="auto"/>
      </w:divBdr>
      <w:divsChild>
        <w:div w:id="1807160186">
          <w:marLeft w:val="0"/>
          <w:marRight w:val="0"/>
          <w:marTop w:val="0"/>
          <w:marBottom w:val="0"/>
          <w:divBdr>
            <w:top w:val="none" w:sz="0" w:space="0" w:color="auto"/>
            <w:left w:val="none" w:sz="0" w:space="0" w:color="auto"/>
            <w:bottom w:val="none" w:sz="0" w:space="0" w:color="auto"/>
            <w:right w:val="none" w:sz="0" w:space="0" w:color="auto"/>
          </w:divBdr>
          <w:divsChild>
            <w:div w:id="642584710">
              <w:marLeft w:val="0"/>
              <w:marRight w:val="0"/>
              <w:marTop w:val="0"/>
              <w:marBottom w:val="0"/>
              <w:divBdr>
                <w:top w:val="none" w:sz="0" w:space="0" w:color="auto"/>
                <w:left w:val="none" w:sz="0" w:space="0" w:color="auto"/>
                <w:bottom w:val="none" w:sz="0" w:space="0" w:color="auto"/>
                <w:right w:val="none" w:sz="0" w:space="0" w:color="auto"/>
              </w:divBdr>
            </w:div>
          </w:divsChild>
        </w:div>
        <w:div w:id="664939312">
          <w:marLeft w:val="0"/>
          <w:marRight w:val="0"/>
          <w:marTop w:val="0"/>
          <w:marBottom w:val="0"/>
          <w:divBdr>
            <w:top w:val="none" w:sz="0" w:space="0" w:color="auto"/>
            <w:left w:val="none" w:sz="0" w:space="0" w:color="auto"/>
            <w:bottom w:val="none" w:sz="0" w:space="0" w:color="auto"/>
            <w:right w:val="none" w:sz="0" w:space="0" w:color="auto"/>
          </w:divBdr>
          <w:divsChild>
            <w:div w:id="556355280">
              <w:marLeft w:val="0"/>
              <w:marRight w:val="0"/>
              <w:marTop w:val="0"/>
              <w:marBottom w:val="0"/>
              <w:divBdr>
                <w:top w:val="none" w:sz="0" w:space="0" w:color="auto"/>
                <w:left w:val="none" w:sz="0" w:space="0" w:color="auto"/>
                <w:bottom w:val="none" w:sz="0" w:space="0" w:color="auto"/>
                <w:right w:val="none" w:sz="0" w:space="0" w:color="auto"/>
              </w:divBdr>
              <w:divsChild>
                <w:div w:id="1306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59058">
      <w:bodyDiv w:val="1"/>
      <w:marLeft w:val="0"/>
      <w:marRight w:val="0"/>
      <w:marTop w:val="0"/>
      <w:marBottom w:val="0"/>
      <w:divBdr>
        <w:top w:val="none" w:sz="0" w:space="0" w:color="auto"/>
        <w:left w:val="none" w:sz="0" w:space="0" w:color="auto"/>
        <w:bottom w:val="none" w:sz="0" w:space="0" w:color="auto"/>
        <w:right w:val="none" w:sz="0" w:space="0" w:color="auto"/>
      </w:divBdr>
      <w:divsChild>
        <w:div w:id="1105227081">
          <w:marLeft w:val="0"/>
          <w:marRight w:val="0"/>
          <w:marTop w:val="0"/>
          <w:marBottom w:val="0"/>
          <w:divBdr>
            <w:top w:val="none" w:sz="0" w:space="0" w:color="auto"/>
            <w:left w:val="none" w:sz="0" w:space="0" w:color="auto"/>
            <w:bottom w:val="none" w:sz="0" w:space="0" w:color="auto"/>
            <w:right w:val="none" w:sz="0" w:space="0" w:color="auto"/>
          </w:divBdr>
          <w:divsChild>
            <w:div w:id="98649688">
              <w:marLeft w:val="0"/>
              <w:marRight w:val="0"/>
              <w:marTop w:val="0"/>
              <w:marBottom w:val="0"/>
              <w:divBdr>
                <w:top w:val="none" w:sz="0" w:space="0" w:color="auto"/>
                <w:left w:val="none" w:sz="0" w:space="0" w:color="auto"/>
                <w:bottom w:val="none" w:sz="0" w:space="0" w:color="auto"/>
                <w:right w:val="none" w:sz="0" w:space="0" w:color="auto"/>
              </w:divBdr>
            </w:div>
          </w:divsChild>
        </w:div>
        <w:div w:id="2086148474">
          <w:marLeft w:val="0"/>
          <w:marRight w:val="0"/>
          <w:marTop w:val="0"/>
          <w:marBottom w:val="0"/>
          <w:divBdr>
            <w:top w:val="none" w:sz="0" w:space="0" w:color="auto"/>
            <w:left w:val="none" w:sz="0" w:space="0" w:color="auto"/>
            <w:bottom w:val="none" w:sz="0" w:space="0" w:color="auto"/>
            <w:right w:val="none" w:sz="0" w:space="0" w:color="auto"/>
          </w:divBdr>
          <w:divsChild>
            <w:div w:id="320040394">
              <w:marLeft w:val="0"/>
              <w:marRight w:val="0"/>
              <w:marTop w:val="0"/>
              <w:marBottom w:val="0"/>
              <w:divBdr>
                <w:top w:val="none" w:sz="0" w:space="0" w:color="auto"/>
                <w:left w:val="none" w:sz="0" w:space="0" w:color="auto"/>
                <w:bottom w:val="none" w:sz="0" w:space="0" w:color="auto"/>
                <w:right w:val="none" w:sz="0" w:space="0" w:color="auto"/>
              </w:divBdr>
              <w:divsChild>
                <w:div w:id="7216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89410">
      <w:bodyDiv w:val="1"/>
      <w:marLeft w:val="0"/>
      <w:marRight w:val="0"/>
      <w:marTop w:val="0"/>
      <w:marBottom w:val="0"/>
      <w:divBdr>
        <w:top w:val="none" w:sz="0" w:space="0" w:color="auto"/>
        <w:left w:val="none" w:sz="0" w:space="0" w:color="auto"/>
        <w:bottom w:val="none" w:sz="0" w:space="0" w:color="auto"/>
        <w:right w:val="none" w:sz="0" w:space="0" w:color="auto"/>
      </w:divBdr>
      <w:divsChild>
        <w:div w:id="1273517333">
          <w:marLeft w:val="0"/>
          <w:marRight w:val="0"/>
          <w:marTop w:val="0"/>
          <w:marBottom w:val="0"/>
          <w:divBdr>
            <w:top w:val="none" w:sz="0" w:space="0" w:color="auto"/>
            <w:left w:val="none" w:sz="0" w:space="0" w:color="auto"/>
            <w:bottom w:val="none" w:sz="0" w:space="0" w:color="auto"/>
            <w:right w:val="none" w:sz="0" w:space="0" w:color="auto"/>
          </w:divBdr>
          <w:divsChild>
            <w:div w:id="1392579070">
              <w:marLeft w:val="0"/>
              <w:marRight w:val="0"/>
              <w:marTop w:val="0"/>
              <w:marBottom w:val="0"/>
              <w:divBdr>
                <w:top w:val="none" w:sz="0" w:space="0" w:color="auto"/>
                <w:left w:val="none" w:sz="0" w:space="0" w:color="auto"/>
                <w:bottom w:val="none" w:sz="0" w:space="0" w:color="auto"/>
                <w:right w:val="none" w:sz="0" w:space="0" w:color="auto"/>
              </w:divBdr>
            </w:div>
          </w:divsChild>
        </w:div>
        <w:div w:id="1248031207">
          <w:marLeft w:val="0"/>
          <w:marRight w:val="0"/>
          <w:marTop w:val="0"/>
          <w:marBottom w:val="0"/>
          <w:divBdr>
            <w:top w:val="none" w:sz="0" w:space="0" w:color="auto"/>
            <w:left w:val="none" w:sz="0" w:space="0" w:color="auto"/>
            <w:bottom w:val="none" w:sz="0" w:space="0" w:color="auto"/>
            <w:right w:val="none" w:sz="0" w:space="0" w:color="auto"/>
          </w:divBdr>
          <w:divsChild>
            <w:div w:id="1919436250">
              <w:marLeft w:val="0"/>
              <w:marRight w:val="0"/>
              <w:marTop w:val="0"/>
              <w:marBottom w:val="0"/>
              <w:divBdr>
                <w:top w:val="none" w:sz="0" w:space="0" w:color="auto"/>
                <w:left w:val="none" w:sz="0" w:space="0" w:color="auto"/>
                <w:bottom w:val="none" w:sz="0" w:space="0" w:color="auto"/>
                <w:right w:val="none" w:sz="0" w:space="0" w:color="auto"/>
              </w:divBdr>
              <w:divsChild>
                <w:div w:id="8634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41508">
      <w:bodyDiv w:val="1"/>
      <w:marLeft w:val="0"/>
      <w:marRight w:val="0"/>
      <w:marTop w:val="0"/>
      <w:marBottom w:val="0"/>
      <w:divBdr>
        <w:top w:val="none" w:sz="0" w:space="0" w:color="auto"/>
        <w:left w:val="none" w:sz="0" w:space="0" w:color="auto"/>
        <w:bottom w:val="none" w:sz="0" w:space="0" w:color="auto"/>
        <w:right w:val="none" w:sz="0" w:space="0" w:color="auto"/>
      </w:divBdr>
      <w:divsChild>
        <w:div w:id="1738478906">
          <w:marLeft w:val="0"/>
          <w:marRight w:val="0"/>
          <w:marTop w:val="0"/>
          <w:marBottom w:val="0"/>
          <w:divBdr>
            <w:top w:val="none" w:sz="0" w:space="0" w:color="auto"/>
            <w:left w:val="none" w:sz="0" w:space="0" w:color="auto"/>
            <w:bottom w:val="none" w:sz="0" w:space="0" w:color="auto"/>
            <w:right w:val="none" w:sz="0" w:space="0" w:color="auto"/>
          </w:divBdr>
          <w:divsChild>
            <w:div w:id="878904770">
              <w:marLeft w:val="0"/>
              <w:marRight w:val="0"/>
              <w:marTop w:val="0"/>
              <w:marBottom w:val="0"/>
              <w:divBdr>
                <w:top w:val="none" w:sz="0" w:space="0" w:color="auto"/>
                <w:left w:val="none" w:sz="0" w:space="0" w:color="auto"/>
                <w:bottom w:val="none" w:sz="0" w:space="0" w:color="auto"/>
                <w:right w:val="none" w:sz="0" w:space="0" w:color="auto"/>
              </w:divBdr>
            </w:div>
          </w:divsChild>
        </w:div>
        <w:div w:id="24718138">
          <w:marLeft w:val="0"/>
          <w:marRight w:val="0"/>
          <w:marTop w:val="0"/>
          <w:marBottom w:val="0"/>
          <w:divBdr>
            <w:top w:val="none" w:sz="0" w:space="0" w:color="auto"/>
            <w:left w:val="none" w:sz="0" w:space="0" w:color="auto"/>
            <w:bottom w:val="none" w:sz="0" w:space="0" w:color="auto"/>
            <w:right w:val="none" w:sz="0" w:space="0" w:color="auto"/>
          </w:divBdr>
          <w:divsChild>
            <w:div w:id="138691909">
              <w:marLeft w:val="0"/>
              <w:marRight w:val="0"/>
              <w:marTop w:val="0"/>
              <w:marBottom w:val="0"/>
              <w:divBdr>
                <w:top w:val="none" w:sz="0" w:space="0" w:color="auto"/>
                <w:left w:val="none" w:sz="0" w:space="0" w:color="auto"/>
                <w:bottom w:val="none" w:sz="0" w:space="0" w:color="auto"/>
                <w:right w:val="none" w:sz="0" w:space="0" w:color="auto"/>
              </w:divBdr>
              <w:divsChild>
                <w:div w:id="13006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2639">
      <w:bodyDiv w:val="1"/>
      <w:marLeft w:val="0"/>
      <w:marRight w:val="0"/>
      <w:marTop w:val="0"/>
      <w:marBottom w:val="0"/>
      <w:divBdr>
        <w:top w:val="none" w:sz="0" w:space="0" w:color="auto"/>
        <w:left w:val="none" w:sz="0" w:space="0" w:color="auto"/>
        <w:bottom w:val="none" w:sz="0" w:space="0" w:color="auto"/>
        <w:right w:val="none" w:sz="0" w:space="0" w:color="auto"/>
      </w:divBdr>
      <w:divsChild>
        <w:div w:id="769393445">
          <w:marLeft w:val="0"/>
          <w:marRight w:val="0"/>
          <w:marTop w:val="0"/>
          <w:marBottom w:val="0"/>
          <w:divBdr>
            <w:top w:val="none" w:sz="0" w:space="0" w:color="auto"/>
            <w:left w:val="none" w:sz="0" w:space="0" w:color="auto"/>
            <w:bottom w:val="none" w:sz="0" w:space="0" w:color="auto"/>
            <w:right w:val="none" w:sz="0" w:space="0" w:color="auto"/>
          </w:divBdr>
          <w:divsChild>
            <w:div w:id="1428426484">
              <w:marLeft w:val="0"/>
              <w:marRight w:val="0"/>
              <w:marTop w:val="0"/>
              <w:marBottom w:val="0"/>
              <w:divBdr>
                <w:top w:val="none" w:sz="0" w:space="0" w:color="auto"/>
                <w:left w:val="none" w:sz="0" w:space="0" w:color="auto"/>
                <w:bottom w:val="none" w:sz="0" w:space="0" w:color="auto"/>
                <w:right w:val="none" w:sz="0" w:space="0" w:color="auto"/>
              </w:divBdr>
            </w:div>
          </w:divsChild>
        </w:div>
        <w:div w:id="1875848971">
          <w:marLeft w:val="0"/>
          <w:marRight w:val="0"/>
          <w:marTop w:val="0"/>
          <w:marBottom w:val="0"/>
          <w:divBdr>
            <w:top w:val="none" w:sz="0" w:space="0" w:color="auto"/>
            <w:left w:val="none" w:sz="0" w:space="0" w:color="auto"/>
            <w:bottom w:val="none" w:sz="0" w:space="0" w:color="auto"/>
            <w:right w:val="none" w:sz="0" w:space="0" w:color="auto"/>
          </w:divBdr>
          <w:divsChild>
            <w:div w:id="375936739">
              <w:marLeft w:val="0"/>
              <w:marRight w:val="0"/>
              <w:marTop w:val="0"/>
              <w:marBottom w:val="0"/>
              <w:divBdr>
                <w:top w:val="none" w:sz="0" w:space="0" w:color="auto"/>
                <w:left w:val="none" w:sz="0" w:space="0" w:color="auto"/>
                <w:bottom w:val="none" w:sz="0" w:space="0" w:color="auto"/>
                <w:right w:val="none" w:sz="0" w:space="0" w:color="auto"/>
              </w:divBdr>
              <w:divsChild>
                <w:div w:id="9180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21200">
      <w:bodyDiv w:val="1"/>
      <w:marLeft w:val="0"/>
      <w:marRight w:val="0"/>
      <w:marTop w:val="0"/>
      <w:marBottom w:val="0"/>
      <w:divBdr>
        <w:top w:val="none" w:sz="0" w:space="0" w:color="auto"/>
        <w:left w:val="none" w:sz="0" w:space="0" w:color="auto"/>
        <w:bottom w:val="none" w:sz="0" w:space="0" w:color="auto"/>
        <w:right w:val="none" w:sz="0" w:space="0" w:color="auto"/>
      </w:divBdr>
      <w:divsChild>
        <w:div w:id="1462646153">
          <w:marLeft w:val="0"/>
          <w:marRight w:val="0"/>
          <w:marTop w:val="0"/>
          <w:marBottom w:val="0"/>
          <w:divBdr>
            <w:top w:val="none" w:sz="0" w:space="0" w:color="auto"/>
            <w:left w:val="none" w:sz="0" w:space="0" w:color="auto"/>
            <w:bottom w:val="none" w:sz="0" w:space="0" w:color="auto"/>
            <w:right w:val="none" w:sz="0" w:space="0" w:color="auto"/>
          </w:divBdr>
          <w:divsChild>
            <w:div w:id="191574579">
              <w:marLeft w:val="0"/>
              <w:marRight w:val="0"/>
              <w:marTop w:val="0"/>
              <w:marBottom w:val="0"/>
              <w:divBdr>
                <w:top w:val="none" w:sz="0" w:space="0" w:color="auto"/>
                <w:left w:val="none" w:sz="0" w:space="0" w:color="auto"/>
                <w:bottom w:val="none" w:sz="0" w:space="0" w:color="auto"/>
                <w:right w:val="none" w:sz="0" w:space="0" w:color="auto"/>
              </w:divBdr>
            </w:div>
          </w:divsChild>
        </w:div>
        <w:div w:id="1280913621">
          <w:marLeft w:val="0"/>
          <w:marRight w:val="0"/>
          <w:marTop w:val="0"/>
          <w:marBottom w:val="0"/>
          <w:divBdr>
            <w:top w:val="none" w:sz="0" w:space="0" w:color="auto"/>
            <w:left w:val="none" w:sz="0" w:space="0" w:color="auto"/>
            <w:bottom w:val="none" w:sz="0" w:space="0" w:color="auto"/>
            <w:right w:val="none" w:sz="0" w:space="0" w:color="auto"/>
          </w:divBdr>
          <w:divsChild>
            <w:div w:id="1049258630">
              <w:marLeft w:val="0"/>
              <w:marRight w:val="0"/>
              <w:marTop w:val="0"/>
              <w:marBottom w:val="0"/>
              <w:divBdr>
                <w:top w:val="none" w:sz="0" w:space="0" w:color="auto"/>
                <w:left w:val="none" w:sz="0" w:space="0" w:color="auto"/>
                <w:bottom w:val="none" w:sz="0" w:space="0" w:color="auto"/>
                <w:right w:val="none" w:sz="0" w:space="0" w:color="auto"/>
              </w:divBdr>
              <w:divsChild>
                <w:div w:id="1414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79404">
      <w:bodyDiv w:val="1"/>
      <w:marLeft w:val="0"/>
      <w:marRight w:val="0"/>
      <w:marTop w:val="0"/>
      <w:marBottom w:val="0"/>
      <w:divBdr>
        <w:top w:val="none" w:sz="0" w:space="0" w:color="auto"/>
        <w:left w:val="none" w:sz="0" w:space="0" w:color="auto"/>
        <w:bottom w:val="none" w:sz="0" w:space="0" w:color="auto"/>
        <w:right w:val="none" w:sz="0" w:space="0" w:color="auto"/>
      </w:divBdr>
      <w:divsChild>
        <w:div w:id="750472083">
          <w:marLeft w:val="0"/>
          <w:marRight w:val="0"/>
          <w:marTop w:val="0"/>
          <w:marBottom w:val="0"/>
          <w:divBdr>
            <w:top w:val="none" w:sz="0" w:space="0" w:color="auto"/>
            <w:left w:val="none" w:sz="0" w:space="0" w:color="auto"/>
            <w:bottom w:val="none" w:sz="0" w:space="0" w:color="auto"/>
            <w:right w:val="none" w:sz="0" w:space="0" w:color="auto"/>
          </w:divBdr>
          <w:divsChild>
            <w:div w:id="1279683339">
              <w:marLeft w:val="0"/>
              <w:marRight w:val="0"/>
              <w:marTop w:val="0"/>
              <w:marBottom w:val="0"/>
              <w:divBdr>
                <w:top w:val="none" w:sz="0" w:space="0" w:color="auto"/>
                <w:left w:val="none" w:sz="0" w:space="0" w:color="auto"/>
                <w:bottom w:val="none" w:sz="0" w:space="0" w:color="auto"/>
                <w:right w:val="none" w:sz="0" w:space="0" w:color="auto"/>
              </w:divBdr>
            </w:div>
          </w:divsChild>
        </w:div>
        <w:div w:id="1867791193">
          <w:marLeft w:val="0"/>
          <w:marRight w:val="0"/>
          <w:marTop w:val="0"/>
          <w:marBottom w:val="0"/>
          <w:divBdr>
            <w:top w:val="none" w:sz="0" w:space="0" w:color="auto"/>
            <w:left w:val="none" w:sz="0" w:space="0" w:color="auto"/>
            <w:bottom w:val="none" w:sz="0" w:space="0" w:color="auto"/>
            <w:right w:val="none" w:sz="0" w:space="0" w:color="auto"/>
          </w:divBdr>
          <w:divsChild>
            <w:div w:id="1132945234">
              <w:marLeft w:val="0"/>
              <w:marRight w:val="0"/>
              <w:marTop w:val="0"/>
              <w:marBottom w:val="0"/>
              <w:divBdr>
                <w:top w:val="none" w:sz="0" w:space="0" w:color="auto"/>
                <w:left w:val="none" w:sz="0" w:space="0" w:color="auto"/>
                <w:bottom w:val="none" w:sz="0" w:space="0" w:color="auto"/>
                <w:right w:val="none" w:sz="0" w:space="0" w:color="auto"/>
              </w:divBdr>
              <w:divsChild>
                <w:div w:id="1770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4418">
      <w:bodyDiv w:val="1"/>
      <w:marLeft w:val="0"/>
      <w:marRight w:val="0"/>
      <w:marTop w:val="0"/>
      <w:marBottom w:val="0"/>
      <w:divBdr>
        <w:top w:val="none" w:sz="0" w:space="0" w:color="auto"/>
        <w:left w:val="none" w:sz="0" w:space="0" w:color="auto"/>
        <w:bottom w:val="none" w:sz="0" w:space="0" w:color="auto"/>
        <w:right w:val="none" w:sz="0" w:space="0" w:color="auto"/>
      </w:divBdr>
      <w:divsChild>
        <w:div w:id="1502115777">
          <w:marLeft w:val="0"/>
          <w:marRight w:val="0"/>
          <w:marTop w:val="0"/>
          <w:marBottom w:val="0"/>
          <w:divBdr>
            <w:top w:val="none" w:sz="0" w:space="0" w:color="auto"/>
            <w:left w:val="none" w:sz="0" w:space="0" w:color="auto"/>
            <w:bottom w:val="none" w:sz="0" w:space="0" w:color="auto"/>
            <w:right w:val="none" w:sz="0" w:space="0" w:color="auto"/>
          </w:divBdr>
          <w:divsChild>
            <w:div w:id="369886397">
              <w:marLeft w:val="0"/>
              <w:marRight w:val="0"/>
              <w:marTop w:val="0"/>
              <w:marBottom w:val="0"/>
              <w:divBdr>
                <w:top w:val="none" w:sz="0" w:space="0" w:color="auto"/>
                <w:left w:val="none" w:sz="0" w:space="0" w:color="auto"/>
                <w:bottom w:val="none" w:sz="0" w:space="0" w:color="auto"/>
                <w:right w:val="none" w:sz="0" w:space="0" w:color="auto"/>
              </w:divBdr>
            </w:div>
          </w:divsChild>
        </w:div>
        <w:div w:id="2074690894">
          <w:marLeft w:val="0"/>
          <w:marRight w:val="0"/>
          <w:marTop w:val="0"/>
          <w:marBottom w:val="0"/>
          <w:divBdr>
            <w:top w:val="none" w:sz="0" w:space="0" w:color="auto"/>
            <w:left w:val="none" w:sz="0" w:space="0" w:color="auto"/>
            <w:bottom w:val="none" w:sz="0" w:space="0" w:color="auto"/>
            <w:right w:val="none" w:sz="0" w:space="0" w:color="auto"/>
          </w:divBdr>
          <w:divsChild>
            <w:div w:id="2095517190">
              <w:marLeft w:val="0"/>
              <w:marRight w:val="0"/>
              <w:marTop w:val="0"/>
              <w:marBottom w:val="0"/>
              <w:divBdr>
                <w:top w:val="none" w:sz="0" w:space="0" w:color="auto"/>
                <w:left w:val="none" w:sz="0" w:space="0" w:color="auto"/>
                <w:bottom w:val="none" w:sz="0" w:space="0" w:color="auto"/>
                <w:right w:val="none" w:sz="0" w:space="0" w:color="auto"/>
              </w:divBdr>
              <w:divsChild>
                <w:div w:id="12703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28391">
      <w:bodyDiv w:val="1"/>
      <w:marLeft w:val="0"/>
      <w:marRight w:val="0"/>
      <w:marTop w:val="0"/>
      <w:marBottom w:val="0"/>
      <w:divBdr>
        <w:top w:val="none" w:sz="0" w:space="0" w:color="auto"/>
        <w:left w:val="none" w:sz="0" w:space="0" w:color="auto"/>
        <w:bottom w:val="none" w:sz="0" w:space="0" w:color="auto"/>
        <w:right w:val="none" w:sz="0" w:space="0" w:color="auto"/>
      </w:divBdr>
      <w:divsChild>
        <w:div w:id="1297493768">
          <w:marLeft w:val="0"/>
          <w:marRight w:val="0"/>
          <w:marTop w:val="0"/>
          <w:marBottom w:val="0"/>
          <w:divBdr>
            <w:top w:val="none" w:sz="0" w:space="0" w:color="auto"/>
            <w:left w:val="none" w:sz="0" w:space="0" w:color="auto"/>
            <w:bottom w:val="none" w:sz="0" w:space="0" w:color="auto"/>
            <w:right w:val="none" w:sz="0" w:space="0" w:color="auto"/>
          </w:divBdr>
          <w:divsChild>
            <w:div w:id="2128087553">
              <w:marLeft w:val="0"/>
              <w:marRight w:val="0"/>
              <w:marTop w:val="0"/>
              <w:marBottom w:val="0"/>
              <w:divBdr>
                <w:top w:val="none" w:sz="0" w:space="0" w:color="auto"/>
                <w:left w:val="none" w:sz="0" w:space="0" w:color="auto"/>
                <w:bottom w:val="none" w:sz="0" w:space="0" w:color="auto"/>
                <w:right w:val="none" w:sz="0" w:space="0" w:color="auto"/>
              </w:divBdr>
            </w:div>
          </w:divsChild>
        </w:div>
        <w:div w:id="273555674">
          <w:marLeft w:val="0"/>
          <w:marRight w:val="0"/>
          <w:marTop w:val="0"/>
          <w:marBottom w:val="0"/>
          <w:divBdr>
            <w:top w:val="none" w:sz="0" w:space="0" w:color="auto"/>
            <w:left w:val="none" w:sz="0" w:space="0" w:color="auto"/>
            <w:bottom w:val="none" w:sz="0" w:space="0" w:color="auto"/>
            <w:right w:val="none" w:sz="0" w:space="0" w:color="auto"/>
          </w:divBdr>
          <w:divsChild>
            <w:div w:id="617763869">
              <w:marLeft w:val="0"/>
              <w:marRight w:val="0"/>
              <w:marTop w:val="0"/>
              <w:marBottom w:val="0"/>
              <w:divBdr>
                <w:top w:val="none" w:sz="0" w:space="0" w:color="auto"/>
                <w:left w:val="none" w:sz="0" w:space="0" w:color="auto"/>
                <w:bottom w:val="none" w:sz="0" w:space="0" w:color="auto"/>
                <w:right w:val="none" w:sz="0" w:space="0" w:color="auto"/>
              </w:divBdr>
              <w:divsChild>
                <w:div w:id="12602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8682">
      <w:bodyDiv w:val="1"/>
      <w:marLeft w:val="0"/>
      <w:marRight w:val="0"/>
      <w:marTop w:val="0"/>
      <w:marBottom w:val="0"/>
      <w:divBdr>
        <w:top w:val="none" w:sz="0" w:space="0" w:color="auto"/>
        <w:left w:val="none" w:sz="0" w:space="0" w:color="auto"/>
        <w:bottom w:val="none" w:sz="0" w:space="0" w:color="auto"/>
        <w:right w:val="none" w:sz="0" w:space="0" w:color="auto"/>
      </w:divBdr>
      <w:divsChild>
        <w:div w:id="1912155310">
          <w:marLeft w:val="0"/>
          <w:marRight w:val="0"/>
          <w:marTop w:val="0"/>
          <w:marBottom w:val="0"/>
          <w:divBdr>
            <w:top w:val="none" w:sz="0" w:space="0" w:color="auto"/>
            <w:left w:val="none" w:sz="0" w:space="0" w:color="auto"/>
            <w:bottom w:val="none" w:sz="0" w:space="0" w:color="auto"/>
            <w:right w:val="none" w:sz="0" w:space="0" w:color="auto"/>
          </w:divBdr>
          <w:divsChild>
            <w:div w:id="779032550">
              <w:marLeft w:val="0"/>
              <w:marRight w:val="0"/>
              <w:marTop w:val="0"/>
              <w:marBottom w:val="0"/>
              <w:divBdr>
                <w:top w:val="none" w:sz="0" w:space="0" w:color="auto"/>
                <w:left w:val="none" w:sz="0" w:space="0" w:color="auto"/>
                <w:bottom w:val="none" w:sz="0" w:space="0" w:color="auto"/>
                <w:right w:val="none" w:sz="0" w:space="0" w:color="auto"/>
              </w:divBdr>
            </w:div>
          </w:divsChild>
        </w:div>
        <w:div w:id="1838232906">
          <w:marLeft w:val="0"/>
          <w:marRight w:val="0"/>
          <w:marTop w:val="0"/>
          <w:marBottom w:val="0"/>
          <w:divBdr>
            <w:top w:val="none" w:sz="0" w:space="0" w:color="auto"/>
            <w:left w:val="none" w:sz="0" w:space="0" w:color="auto"/>
            <w:bottom w:val="none" w:sz="0" w:space="0" w:color="auto"/>
            <w:right w:val="none" w:sz="0" w:space="0" w:color="auto"/>
          </w:divBdr>
          <w:divsChild>
            <w:div w:id="1570727576">
              <w:marLeft w:val="0"/>
              <w:marRight w:val="0"/>
              <w:marTop w:val="0"/>
              <w:marBottom w:val="0"/>
              <w:divBdr>
                <w:top w:val="none" w:sz="0" w:space="0" w:color="auto"/>
                <w:left w:val="none" w:sz="0" w:space="0" w:color="auto"/>
                <w:bottom w:val="none" w:sz="0" w:space="0" w:color="auto"/>
                <w:right w:val="none" w:sz="0" w:space="0" w:color="auto"/>
              </w:divBdr>
              <w:divsChild>
                <w:div w:id="855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9515">
      <w:bodyDiv w:val="1"/>
      <w:marLeft w:val="0"/>
      <w:marRight w:val="0"/>
      <w:marTop w:val="0"/>
      <w:marBottom w:val="0"/>
      <w:divBdr>
        <w:top w:val="none" w:sz="0" w:space="0" w:color="auto"/>
        <w:left w:val="none" w:sz="0" w:space="0" w:color="auto"/>
        <w:bottom w:val="none" w:sz="0" w:space="0" w:color="auto"/>
        <w:right w:val="none" w:sz="0" w:space="0" w:color="auto"/>
      </w:divBdr>
      <w:divsChild>
        <w:div w:id="1034115643">
          <w:marLeft w:val="0"/>
          <w:marRight w:val="0"/>
          <w:marTop w:val="0"/>
          <w:marBottom w:val="0"/>
          <w:divBdr>
            <w:top w:val="none" w:sz="0" w:space="0" w:color="auto"/>
            <w:left w:val="none" w:sz="0" w:space="0" w:color="auto"/>
            <w:bottom w:val="none" w:sz="0" w:space="0" w:color="auto"/>
            <w:right w:val="none" w:sz="0" w:space="0" w:color="auto"/>
          </w:divBdr>
          <w:divsChild>
            <w:div w:id="1550999153">
              <w:marLeft w:val="0"/>
              <w:marRight w:val="0"/>
              <w:marTop w:val="0"/>
              <w:marBottom w:val="0"/>
              <w:divBdr>
                <w:top w:val="none" w:sz="0" w:space="0" w:color="auto"/>
                <w:left w:val="none" w:sz="0" w:space="0" w:color="auto"/>
                <w:bottom w:val="none" w:sz="0" w:space="0" w:color="auto"/>
                <w:right w:val="none" w:sz="0" w:space="0" w:color="auto"/>
              </w:divBdr>
            </w:div>
          </w:divsChild>
        </w:div>
        <w:div w:id="1317295553">
          <w:marLeft w:val="0"/>
          <w:marRight w:val="0"/>
          <w:marTop w:val="0"/>
          <w:marBottom w:val="0"/>
          <w:divBdr>
            <w:top w:val="none" w:sz="0" w:space="0" w:color="auto"/>
            <w:left w:val="none" w:sz="0" w:space="0" w:color="auto"/>
            <w:bottom w:val="none" w:sz="0" w:space="0" w:color="auto"/>
            <w:right w:val="none" w:sz="0" w:space="0" w:color="auto"/>
          </w:divBdr>
          <w:divsChild>
            <w:div w:id="779180477">
              <w:marLeft w:val="0"/>
              <w:marRight w:val="0"/>
              <w:marTop w:val="0"/>
              <w:marBottom w:val="0"/>
              <w:divBdr>
                <w:top w:val="none" w:sz="0" w:space="0" w:color="auto"/>
                <w:left w:val="none" w:sz="0" w:space="0" w:color="auto"/>
                <w:bottom w:val="none" w:sz="0" w:space="0" w:color="auto"/>
                <w:right w:val="none" w:sz="0" w:space="0" w:color="auto"/>
              </w:divBdr>
              <w:divsChild>
                <w:div w:id="89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01123">
      <w:bodyDiv w:val="1"/>
      <w:marLeft w:val="0"/>
      <w:marRight w:val="0"/>
      <w:marTop w:val="0"/>
      <w:marBottom w:val="0"/>
      <w:divBdr>
        <w:top w:val="none" w:sz="0" w:space="0" w:color="auto"/>
        <w:left w:val="none" w:sz="0" w:space="0" w:color="auto"/>
        <w:bottom w:val="none" w:sz="0" w:space="0" w:color="auto"/>
        <w:right w:val="none" w:sz="0" w:space="0" w:color="auto"/>
      </w:divBdr>
      <w:divsChild>
        <w:div w:id="722215949">
          <w:marLeft w:val="0"/>
          <w:marRight w:val="0"/>
          <w:marTop w:val="0"/>
          <w:marBottom w:val="0"/>
          <w:divBdr>
            <w:top w:val="none" w:sz="0" w:space="0" w:color="auto"/>
            <w:left w:val="none" w:sz="0" w:space="0" w:color="auto"/>
            <w:bottom w:val="none" w:sz="0" w:space="0" w:color="auto"/>
            <w:right w:val="none" w:sz="0" w:space="0" w:color="auto"/>
          </w:divBdr>
          <w:divsChild>
            <w:div w:id="1080299299">
              <w:marLeft w:val="0"/>
              <w:marRight w:val="0"/>
              <w:marTop w:val="0"/>
              <w:marBottom w:val="0"/>
              <w:divBdr>
                <w:top w:val="none" w:sz="0" w:space="0" w:color="auto"/>
                <w:left w:val="none" w:sz="0" w:space="0" w:color="auto"/>
                <w:bottom w:val="none" w:sz="0" w:space="0" w:color="auto"/>
                <w:right w:val="none" w:sz="0" w:space="0" w:color="auto"/>
              </w:divBdr>
            </w:div>
          </w:divsChild>
        </w:div>
        <w:div w:id="854272105">
          <w:marLeft w:val="0"/>
          <w:marRight w:val="0"/>
          <w:marTop w:val="0"/>
          <w:marBottom w:val="0"/>
          <w:divBdr>
            <w:top w:val="none" w:sz="0" w:space="0" w:color="auto"/>
            <w:left w:val="none" w:sz="0" w:space="0" w:color="auto"/>
            <w:bottom w:val="none" w:sz="0" w:space="0" w:color="auto"/>
            <w:right w:val="none" w:sz="0" w:space="0" w:color="auto"/>
          </w:divBdr>
          <w:divsChild>
            <w:div w:id="905644714">
              <w:marLeft w:val="0"/>
              <w:marRight w:val="0"/>
              <w:marTop w:val="0"/>
              <w:marBottom w:val="0"/>
              <w:divBdr>
                <w:top w:val="none" w:sz="0" w:space="0" w:color="auto"/>
                <w:left w:val="none" w:sz="0" w:space="0" w:color="auto"/>
                <w:bottom w:val="none" w:sz="0" w:space="0" w:color="auto"/>
                <w:right w:val="none" w:sz="0" w:space="0" w:color="auto"/>
              </w:divBdr>
              <w:divsChild>
                <w:div w:id="6926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819">
      <w:bodyDiv w:val="1"/>
      <w:marLeft w:val="0"/>
      <w:marRight w:val="0"/>
      <w:marTop w:val="0"/>
      <w:marBottom w:val="0"/>
      <w:divBdr>
        <w:top w:val="none" w:sz="0" w:space="0" w:color="auto"/>
        <w:left w:val="none" w:sz="0" w:space="0" w:color="auto"/>
        <w:bottom w:val="none" w:sz="0" w:space="0" w:color="auto"/>
        <w:right w:val="none" w:sz="0" w:space="0" w:color="auto"/>
      </w:divBdr>
      <w:divsChild>
        <w:div w:id="1192916984">
          <w:marLeft w:val="0"/>
          <w:marRight w:val="0"/>
          <w:marTop w:val="0"/>
          <w:marBottom w:val="0"/>
          <w:divBdr>
            <w:top w:val="none" w:sz="0" w:space="0" w:color="auto"/>
            <w:left w:val="none" w:sz="0" w:space="0" w:color="auto"/>
            <w:bottom w:val="none" w:sz="0" w:space="0" w:color="auto"/>
            <w:right w:val="none" w:sz="0" w:space="0" w:color="auto"/>
          </w:divBdr>
          <w:divsChild>
            <w:div w:id="660935626">
              <w:marLeft w:val="0"/>
              <w:marRight w:val="0"/>
              <w:marTop w:val="0"/>
              <w:marBottom w:val="0"/>
              <w:divBdr>
                <w:top w:val="none" w:sz="0" w:space="0" w:color="auto"/>
                <w:left w:val="none" w:sz="0" w:space="0" w:color="auto"/>
                <w:bottom w:val="none" w:sz="0" w:space="0" w:color="auto"/>
                <w:right w:val="none" w:sz="0" w:space="0" w:color="auto"/>
              </w:divBdr>
            </w:div>
          </w:divsChild>
        </w:div>
        <w:div w:id="1695882551">
          <w:marLeft w:val="0"/>
          <w:marRight w:val="0"/>
          <w:marTop w:val="0"/>
          <w:marBottom w:val="0"/>
          <w:divBdr>
            <w:top w:val="none" w:sz="0" w:space="0" w:color="auto"/>
            <w:left w:val="none" w:sz="0" w:space="0" w:color="auto"/>
            <w:bottom w:val="none" w:sz="0" w:space="0" w:color="auto"/>
            <w:right w:val="none" w:sz="0" w:space="0" w:color="auto"/>
          </w:divBdr>
          <w:divsChild>
            <w:div w:id="1460369552">
              <w:marLeft w:val="0"/>
              <w:marRight w:val="0"/>
              <w:marTop w:val="0"/>
              <w:marBottom w:val="0"/>
              <w:divBdr>
                <w:top w:val="none" w:sz="0" w:space="0" w:color="auto"/>
                <w:left w:val="none" w:sz="0" w:space="0" w:color="auto"/>
                <w:bottom w:val="none" w:sz="0" w:space="0" w:color="auto"/>
                <w:right w:val="none" w:sz="0" w:space="0" w:color="auto"/>
              </w:divBdr>
              <w:divsChild>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6220">
      <w:bodyDiv w:val="1"/>
      <w:marLeft w:val="0"/>
      <w:marRight w:val="0"/>
      <w:marTop w:val="0"/>
      <w:marBottom w:val="0"/>
      <w:divBdr>
        <w:top w:val="none" w:sz="0" w:space="0" w:color="auto"/>
        <w:left w:val="none" w:sz="0" w:space="0" w:color="auto"/>
        <w:bottom w:val="none" w:sz="0" w:space="0" w:color="auto"/>
        <w:right w:val="none" w:sz="0" w:space="0" w:color="auto"/>
      </w:divBdr>
      <w:divsChild>
        <w:div w:id="1515073727">
          <w:marLeft w:val="0"/>
          <w:marRight w:val="0"/>
          <w:marTop w:val="0"/>
          <w:marBottom w:val="0"/>
          <w:divBdr>
            <w:top w:val="none" w:sz="0" w:space="0" w:color="auto"/>
            <w:left w:val="none" w:sz="0" w:space="0" w:color="auto"/>
            <w:bottom w:val="none" w:sz="0" w:space="0" w:color="auto"/>
            <w:right w:val="none" w:sz="0" w:space="0" w:color="auto"/>
          </w:divBdr>
          <w:divsChild>
            <w:div w:id="261572442">
              <w:marLeft w:val="0"/>
              <w:marRight w:val="0"/>
              <w:marTop w:val="0"/>
              <w:marBottom w:val="0"/>
              <w:divBdr>
                <w:top w:val="none" w:sz="0" w:space="0" w:color="auto"/>
                <w:left w:val="none" w:sz="0" w:space="0" w:color="auto"/>
                <w:bottom w:val="none" w:sz="0" w:space="0" w:color="auto"/>
                <w:right w:val="none" w:sz="0" w:space="0" w:color="auto"/>
              </w:divBdr>
            </w:div>
          </w:divsChild>
        </w:div>
        <w:div w:id="31543661">
          <w:marLeft w:val="0"/>
          <w:marRight w:val="0"/>
          <w:marTop w:val="0"/>
          <w:marBottom w:val="0"/>
          <w:divBdr>
            <w:top w:val="none" w:sz="0" w:space="0" w:color="auto"/>
            <w:left w:val="none" w:sz="0" w:space="0" w:color="auto"/>
            <w:bottom w:val="none" w:sz="0" w:space="0" w:color="auto"/>
            <w:right w:val="none" w:sz="0" w:space="0" w:color="auto"/>
          </w:divBdr>
          <w:divsChild>
            <w:div w:id="581916441">
              <w:marLeft w:val="0"/>
              <w:marRight w:val="0"/>
              <w:marTop w:val="0"/>
              <w:marBottom w:val="0"/>
              <w:divBdr>
                <w:top w:val="none" w:sz="0" w:space="0" w:color="auto"/>
                <w:left w:val="none" w:sz="0" w:space="0" w:color="auto"/>
                <w:bottom w:val="none" w:sz="0" w:space="0" w:color="auto"/>
                <w:right w:val="none" w:sz="0" w:space="0" w:color="auto"/>
              </w:divBdr>
              <w:divsChild>
                <w:div w:id="6656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91819">
      <w:bodyDiv w:val="1"/>
      <w:marLeft w:val="0"/>
      <w:marRight w:val="0"/>
      <w:marTop w:val="0"/>
      <w:marBottom w:val="0"/>
      <w:divBdr>
        <w:top w:val="none" w:sz="0" w:space="0" w:color="auto"/>
        <w:left w:val="none" w:sz="0" w:space="0" w:color="auto"/>
        <w:bottom w:val="none" w:sz="0" w:space="0" w:color="auto"/>
        <w:right w:val="none" w:sz="0" w:space="0" w:color="auto"/>
      </w:divBdr>
      <w:divsChild>
        <w:div w:id="493423505">
          <w:marLeft w:val="0"/>
          <w:marRight w:val="0"/>
          <w:marTop w:val="0"/>
          <w:marBottom w:val="0"/>
          <w:divBdr>
            <w:top w:val="none" w:sz="0" w:space="0" w:color="auto"/>
            <w:left w:val="none" w:sz="0" w:space="0" w:color="auto"/>
            <w:bottom w:val="none" w:sz="0" w:space="0" w:color="auto"/>
            <w:right w:val="none" w:sz="0" w:space="0" w:color="auto"/>
          </w:divBdr>
          <w:divsChild>
            <w:div w:id="209194579">
              <w:marLeft w:val="0"/>
              <w:marRight w:val="0"/>
              <w:marTop w:val="0"/>
              <w:marBottom w:val="0"/>
              <w:divBdr>
                <w:top w:val="none" w:sz="0" w:space="0" w:color="auto"/>
                <w:left w:val="none" w:sz="0" w:space="0" w:color="auto"/>
                <w:bottom w:val="none" w:sz="0" w:space="0" w:color="auto"/>
                <w:right w:val="none" w:sz="0" w:space="0" w:color="auto"/>
              </w:divBdr>
            </w:div>
          </w:divsChild>
        </w:div>
        <w:div w:id="1756130598">
          <w:marLeft w:val="0"/>
          <w:marRight w:val="0"/>
          <w:marTop w:val="0"/>
          <w:marBottom w:val="0"/>
          <w:divBdr>
            <w:top w:val="none" w:sz="0" w:space="0" w:color="auto"/>
            <w:left w:val="none" w:sz="0" w:space="0" w:color="auto"/>
            <w:bottom w:val="none" w:sz="0" w:space="0" w:color="auto"/>
            <w:right w:val="none" w:sz="0" w:space="0" w:color="auto"/>
          </w:divBdr>
          <w:divsChild>
            <w:div w:id="1072198920">
              <w:marLeft w:val="0"/>
              <w:marRight w:val="0"/>
              <w:marTop w:val="0"/>
              <w:marBottom w:val="0"/>
              <w:divBdr>
                <w:top w:val="none" w:sz="0" w:space="0" w:color="auto"/>
                <w:left w:val="none" w:sz="0" w:space="0" w:color="auto"/>
                <w:bottom w:val="none" w:sz="0" w:space="0" w:color="auto"/>
                <w:right w:val="none" w:sz="0" w:space="0" w:color="auto"/>
              </w:divBdr>
              <w:divsChild>
                <w:div w:id="14072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5126">
      <w:bodyDiv w:val="1"/>
      <w:marLeft w:val="0"/>
      <w:marRight w:val="0"/>
      <w:marTop w:val="0"/>
      <w:marBottom w:val="0"/>
      <w:divBdr>
        <w:top w:val="none" w:sz="0" w:space="0" w:color="auto"/>
        <w:left w:val="none" w:sz="0" w:space="0" w:color="auto"/>
        <w:bottom w:val="none" w:sz="0" w:space="0" w:color="auto"/>
        <w:right w:val="none" w:sz="0" w:space="0" w:color="auto"/>
      </w:divBdr>
      <w:divsChild>
        <w:div w:id="1412582146">
          <w:marLeft w:val="0"/>
          <w:marRight w:val="0"/>
          <w:marTop w:val="0"/>
          <w:marBottom w:val="0"/>
          <w:divBdr>
            <w:top w:val="none" w:sz="0" w:space="0" w:color="auto"/>
            <w:left w:val="none" w:sz="0" w:space="0" w:color="auto"/>
            <w:bottom w:val="none" w:sz="0" w:space="0" w:color="auto"/>
            <w:right w:val="none" w:sz="0" w:space="0" w:color="auto"/>
          </w:divBdr>
          <w:divsChild>
            <w:div w:id="2029982503">
              <w:marLeft w:val="0"/>
              <w:marRight w:val="0"/>
              <w:marTop w:val="0"/>
              <w:marBottom w:val="0"/>
              <w:divBdr>
                <w:top w:val="none" w:sz="0" w:space="0" w:color="auto"/>
                <w:left w:val="none" w:sz="0" w:space="0" w:color="auto"/>
                <w:bottom w:val="none" w:sz="0" w:space="0" w:color="auto"/>
                <w:right w:val="none" w:sz="0" w:space="0" w:color="auto"/>
              </w:divBdr>
            </w:div>
          </w:divsChild>
        </w:div>
        <w:div w:id="2048292301">
          <w:marLeft w:val="0"/>
          <w:marRight w:val="0"/>
          <w:marTop w:val="0"/>
          <w:marBottom w:val="0"/>
          <w:divBdr>
            <w:top w:val="none" w:sz="0" w:space="0" w:color="auto"/>
            <w:left w:val="none" w:sz="0" w:space="0" w:color="auto"/>
            <w:bottom w:val="none" w:sz="0" w:space="0" w:color="auto"/>
            <w:right w:val="none" w:sz="0" w:space="0" w:color="auto"/>
          </w:divBdr>
          <w:divsChild>
            <w:div w:id="1466199294">
              <w:marLeft w:val="0"/>
              <w:marRight w:val="0"/>
              <w:marTop w:val="0"/>
              <w:marBottom w:val="0"/>
              <w:divBdr>
                <w:top w:val="none" w:sz="0" w:space="0" w:color="auto"/>
                <w:left w:val="none" w:sz="0" w:space="0" w:color="auto"/>
                <w:bottom w:val="none" w:sz="0" w:space="0" w:color="auto"/>
                <w:right w:val="none" w:sz="0" w:space="0" w:color="auto"/>
              </w:divBdr>
              <w:divsChild>
                <w:div w:id="835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7534">
      <w:bodyDiv w:val="1"/>
      <w:marLeft w:val="0"/>
      <w:marRight w:val="0"/>
      <w:marTop w:val="0"/>
      <w:marBottom w:val="0"/>
      <w:divBdr>
        <w:top w:val="none" w:sz="0" w:space="0" w:color="auto"/>
        <w:left w:val="none" w:sz="0" w:space="0" w:color="auto"/>
        <w:bottom w:val="none" w:sz="0" w:space="0" w:color="auto"/>
        <w:right w:val="none" w:sz="0" w:space="0" w:color="auto"/>
      </w:divBdr>
      <w:divsChild>
        <w:div w:id="1883899380">
          <w:marLeft w:val="0"/>
          <w:marRight w:val="0"/>
          <w:marTop w:val="0"/>
          <w:marBottom w:val="0"/>
          <w:divBdr>
            <w:top w:val="none" w:sz="0" w:space="0" w:color="auto"/>
            <w:left w:val="none" w:sz="0" w:space="0" w:color="auto"/>
            <w:bottom w:val="none" w:sz="0" w:space="0" w:color="auto"/>
            <w:right w:val="none" w:sz="0" w:space="0" w:color="auto"/>
          </w:divBdr>
          <w:divsChild>
            <w:div w:id="1680547678">
              <w:marLeft w:val="0"/>
              <w:marRight w:val="0"/>
              <w:marTop w:val="0"/>
              <w:marBottom w:val="0"/>
              <w:divBdr>
                <w:top w:val="none" w:sz="0" w:space="0" w:color="auto"/>
                <w:left w:val="none" w:sz="0" w:space="0" w:color="auto"/>
                <w:bottom w:val="none" w:sz="0" w:space="0" w:color="auto"/>
                <w:right w:val="none" w:sz="0" w:space="0" w:color="auto"/>
              </w:divBdr>
            </w:div>
          </w:divsChild>
        </w:div>
        <w:div w:id="1284388497">
          <w:marLeft w:val="0"/>
          <w:marRight w:val="0"/>
          <w:marTop w:val="0"/>
          <w:marBottom w:val="0"/>
          <w:divBdr>
            <w:top w:val="none" w:sz="0" w:space="0" w:color="auto"/>
            <w:left w:val="none" w:sz="0" w:space="0" w:color="auto"/>
            <w:bottom w:val="none" w:sz="0" w:space="0" w:color="auto"/>
            <w:right w:val="none" w:sz="0" w:space="0" w:color="auto"/>
          </w:divBdr>
          <w:divsChild>
            <w:div w:id="671570015">
              <w:marLeft w:val="0"/>
              <w:marRight w:val="0"/>
              <w:marTop w:val="0"/>
              <w:marBottom w:val="0"/>
              <w:divBdr>
                <w:top w:val="none" w:sz="0" w:space="0" w:color="auto"/>
                <w:left w:val="none" w:sz="0" w:space="0" w:color="auto"/>
                <w:bottom w:val="none" w:sz="0" w:space="0" w:color="auto"/>
                <w:right w:val="none" w:sz="0" w:space="0" w:color="auto"/>
              </w:divBdr>
              <w:divsChild>
                <w:div w:id="15858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31023">
      <w:bodyDiv w:val="1"/>
      <w:marLeft w:val="0"/>
      <w:marRight w:val="0"/>
      <w:marTop w:val="0"/>
      <w:marBottom w:val="0"/>
      <w:divBdr>
        <w:top w:val="none" w:sz="0" w:space="0" w:color="auto"/>
        <w:left w:val="none" w:sz="0" w:space="0" w:color="auto"/>
        <w:bottom w:val="none" w:sz="0" w:space="0" w:color="auto"/>
        <w:right w:val="none" w:sz="0" w:space="0" w:color="auto"/>
      </w:divBdr>
      <w:divsChild>
        <w:div w:id="642275564">
          <w:marLeft w:val="0"/>
          <w:marRight w:val="0"/>
          <w:marTop w:val="0"/>
          <w:marBottom w:val="0"/>
          <w:divBdr>
            <w:top w:val="none" w:sz="0" w:space="0" w:color="auto"/>
            <w:left w:val="none" w:sz="0" w:space="0" w:color="auto"/>
            <w:bottom w:val="none" w:sz="0" w:space="0" w:color="auto"/>
            <w:right w:val="none" w:sz="0" w:space="0" w:color="auto"/>
          </w:divBdr>
          <w:divsChild>
            <w:div w:id="906838128">
              <w:marLeft w:val="0"/>
              <w:marRight w:val="0"/>
              <w:marTop w:val="0"/>
              <w:marBottom w:val="0"/>
              <w:divBdr>
                <w:top w:val="none" w:sz="0" w:space="0" w:color="auto"/>
                <w:left w:val="none" w:sz="0" w:space="0" w:color="auto"/>
                <w:bottom w:val="none" w:sz="0" w:space="0" w:color="auto"/>
                <w:right w:val="none" w:sz="0" w:space="0" w:color="auto"/>
              </w:divBdr>
            </w:div>
          </w:divsChild>
        </w:div>
        <w:div w:id="1802117885">
          <w:marLeft w:val="0"/>
          <w:marRight w:val="0"/>
          <w:marTop w:val="0"/>
          <w:marBottom w:val="0"/>
          <w:divBdr>
            <w:top w:val="none" w:sz="0" w:space="0" w:color="auto"/>
            <w:left w:val="none" w:sz="0" w:space="0" w:color="auto"/>
            <w:bottom w:val="none" w:sz="0" w:space="0" w:color="auto"/>
            <w:right w:val="none" w:sz="0" w:space="0" w:color="auto"/>
          </w:divBdr>
          <w:divsChild>
            <w:div w:id="1450510750">
              <w:marLeft w:val="0"/>
              <w:marRight w:val="0"/>
              <w:marTop w:val="0"/>
              <w:marBottom w:val="0"/>
              <w:divBdr>
                <w:top w:val="none" w:sz="0" w:space="0" w:color="auto"/>
                <w:left w:val="none" w:sz="0" w:space="0" w:color="auto"/>
                <w:bottom w:val="none" w:sz="0" w:space="0" w:color="auto"/>
                <w:right w:val="none" w:sz="0" w:space="0" w:color="auto"/>
              </w:divBdr>
              <w:divsChild>
                <w:div w:id="18394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2182">
      <w:bodyDiv w:val="1"/>
      <w:marLeft w:val="0"/>
      <w:marRight w:val="0"/>
      <w:marTop w:val="0"/>
      <w:marBottom w:val="0"/>
      <w:divBdr>
        <w:top w:val="none" w:sz="0" w:space="0" w:color="auto"/>
        <w:left w:val="none" w:sz="0" w:space="0" w:color="auto"/>
        <w:bottom w:val="none" w:sz="0" w:space="0" w:color="auto"/>
        <w:right w:val="none" w:sz="0" w:space="0" w:color="auto"/>
      </w:divBdr>
      <w:divsChild>
        <w:div w:id="964390603">
          <w:marLeft w:val="0"/>
          <w:marRight w:val="0"/>
          <w:marTop w:val="0"/>
          <w:marBottom w:val="0"/>
          <w:divBdr>
            <w:top w:val="none" w:sz="0" w:space="0" w:color="auto"/>
            <w:left w:val="none" w:sz="0" w:space="0" w:color="auto"/>
            <w:bottom w:val="none" w:sz="0" w:space="0" w:color="auto"/>
            <w:right w:val="none" w:sz="0" w:space="0" w:color="auto"/>
          </w:divBdr>
          <w:divsChild>
            <w:div w:id="1571387258">
              <w:marLeft w:val="0"/>
              <w:marRight w:val="0"/>
              <w:marTop w:val="0"/>
              <w:marBottom w:val="0"/>
              <w:divBdr>
                <w:top w:val="none" w:sz="0" w:space="0" w:color="auto"/>
                <w:left w:val="none" w:sz="0" w:space="0" w:color="auto"/>
                <w:bottom w:val="none" w:sz="0" w:space="0" w:color="auto"/>
                <w:right w:val="none" w:sz="0" w:space="0" w:color="auto"/>
              </w:divBdr>
            </w:div>
          </w:divsChild>
        </w:div>
        <w:div w:id="609626734">
          <w:marLeft w:val="0"/>
          <w:marRight w:val="0"/>
          <w:marTop w:val="0"/>
          <w:marBottom w:val="0"/>
          <w:divBdr>
            <w:top w:val="none" w:sz="0" w:space="0" w:color="auto"/>
            <w:left w:val="none" w:sz="0" w:space="0" w:color="auto"/>
            <w:bottom w:val="none" w:sz="0" w:space="0" w:color="auto"/>
            <w:right w:val="none" w:sz="0" w:space="0" w:color="auto"/>
          </w:divBdr>
          <w:divsChild>
            <w:div w:id="1640308619">
              <w:marLeft w:val="0"/>
              <w:marRight w:val="0"/>
              <w:marTop w:val="0"/>
              <w:marBottom w:val="0"/>
              <w:divBdr>
                <w:top w:val="none" w:sz="0" w:space="0" w:color="auto"/>
                <w:left w:val="none" w:sz="0" w:space="0" w:color="auto"/>
                <w:bottom w:val="none" w:sz="0" w:space="0" w:color="auto"/>
                <w:right w:val="none" w:sz="0" w:space="0" w:color="auto"/>
              </w:divBdr>
              <w:divsChild>
                <w:div w:id="2959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99324">
      <w:bodyDiv w:val="1"/>
      <w:marLeft w:val="0"/>
      <w:marRight w:val="0"/>
      <w:marTop w:val="0"/>
      <w:marBottom w:val="0"/>
      <w:divBdr>
        <w:top w:val="none" w:sz="0" w:space="0" w:color="auto"/>
        <w:left w:val="none" w:sz="0" w:space="0" w:color="auto"/>
        <w:bottom w:val="none" w:sz="0" w:space="0" w:color="auto"/>
        <w:right w:val="none" w:sz="0" w:space="0" w:color="auto"/>
      </w:divBdr>
      <w:divsChild>
        <w:div w:id="1808276272">
          <w:marLeft w:val="0"/>
          <w:marRight w:val="0"/>
          <w:marTop w:val="0"/>
          <w:marBottom w:val="0"/>
          <w:divBdr>
            <w:top w:val="none" w:sz="0" w:space="0" w:color="auto"/>
            <w:left w:val="none" w:sz="0" w:space="0" w:color="auto"/>
            <w:bottom w:val="none" w:sz="0" w:space="0" w:color="auto"/>
            <w:right w:val="none" w:sz="0" w:space="0" w:color="auto"/>
          </w:divBdr>
          <w:divsChild>
            <w:div w:id="1255283516">
              <w:marLeft w:val="0"/>
              <w:marRight w:val="0"/>
              <w:marTop w:val="0"/>
              <w:marBottom w:val="0"/>
              <w:divBdr>
                <w:top w:val="none" w:sz="0" w:space="0" w:color="auto"/>
                <w:left w:val="none" w:sz="0" w:space="0" w:color="auto"/>
                <w:bottom w:val="none" w:sz="0" w:space="0" w:color="auto"/>
                <w:right w:val="none" w:sz="0" w:space="0" w:color="auto"/>
              </w:divBdr>
            </w:div>
          </w:divsChild>
        </w:div>
        <w:div w:id="1089279153">
          <w:marLeft w:val="0"/>
          <w:marRight w:val="0"/>
          <w:marTop w:val="0"/>
          <w:marBottom w:val="0"/>
          <w:divBdr>
            <w:top w:val="none" w:sz="0" w:space="0" w:color="auto"/>
            <w:left w:val="none" w:sz="0" w:space="0" w:color="auto"/>
            <w:bottom w:val="none" w:sz="0" w:space="0" w:color="auto"/>
            <w:right w:val="none" w:sz="0" w:space="0" w:color="auto"/>
          </w:divBdr>
          <w:divsChild>
            <w:div w:id="1694914137">
              <w:marLeft w:val="0"/>
              <w:marRight w:val="0"/>
              <w:marTop w:val="0"/>
              <w:marBottom w:val="0"/>
              <w:divBdr>
                <w:top w:val="none" w:sz="0" w:space="0" w:color="auto"/>
                <w:left w:val="none" w:sz="0" w:space="0" w:color="auto"/>
                <w:bottom w:val="none" w:sz="0" w:space="0" w:color="auto"/>
                <w:right w:val="none" w:sz="0" w:space="0" w:color="auto"/>
              </w:divBdr>
              <w:divsChild>
                <w:div w:id="3577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8816">
      <w:bodyDiv w:val="1"/>
      <w:marLeft w:val="0"/>
      <w:marRight w:val="0"/>
      <w:marTop w:val="0"/>
      <w:marBottom w:val="0"/>
      <w:divBdr>
        <w:top w:val="none" w:sz="0" w:space="0" w:color="auto"/>
        <w:left w:val="none" w:sz="0" w:space="0" w:color="auto"/>
        <w:bottom w:val="none" w:sz="0" w:space="0" w:color="auto"/>
        <w:right w:val="none" w:sz="0" w:space="0" w:color="auto"/>
      </w:divBdr>
      <w:divsChild>
        <w:div w:id="681323806">
          <w:marLeft w:val="0"/>
          <w:marRight w:val="0"/>
          <w:marTop w:val="0"/>
          <w:marBottom w:val="0"/>
          <w:divBdr>
            <w:top w:val="none" w:sz="0" w:space="0" w:color="auto"/>
            <w:left w:val="none" w:sz="0" w:space="0" w:color="auto"/>
            <w:bottom w:val="none" w:sz="0" w:space="0" w:color="auto"/>
            <w:right w:val="none" w:sz="0" w:space="0" w:color="auto"/>
          </w:divBdr>
          <w:divsChild>
            <w:div w:id="1316643381">
              <w:marLeft w:val="0"/>
              <w:marRight w:val="0"/>
              <w:marTop w:val="0"/>
              <w:marBottom w:val="0"/>
              <w:divBdr>
                <w:top w:val="none" w:sz="0" w:space="0" w:color="auto"/>
                <w:left w:val="none" w:sz="0" w:space="0" w:color="auto"/>
                <w:bottom w:val="none" w:sz="0" w:space="0" w:color="auto"/>
                <w:right w:val="none" w:sz="0" w:space="0" w:color="auto"/>
              </w:divBdr>
            </w:div>
          </w:divsChild>
        </w:div>
        <w:div w:id="1401710605">
          <w:marLeft w:val="0"/>
          <w:marRight w:val="0"/>
          <w:marTop w:val="0"/>
          <w:marBottom w:val="0"/>
          <w:divBdr>
            <w:top w:val="none" w:sz="0" w:space="0" w:color="auto"/>
            <w:left w:val="none" w:sz="0" w:space="0" w:color="auto"/>
            <w:bottom w:val="none" w:sz="0" w:space="0" w:color="auto"/>
            <w:right w:val="none" w:sz="0" w:space="0" w:color="auto"/>
          </w:divBdr>
          <w:divsChild>
            <w:div w:id="384060553">
              <w:marLeft w:val="0"/>
              <w:marRight w:val="0"/>
              <w:marTop w:val="0"/>
              <w:marBottom w:val="0"/>
              <w:divBdr>
                <w:top w:val="none" w:sz="0" w:space="0" w:color="auto"/>
                <w:left w:val="none" w:sz="0" w:space="0" w:color="auto"/>
                <w:bottom w:val="none" w:sz="0" w:space="0" w:color="auto"/>
                <w:right w:val="none" w:sz="0" w:space="0" w:color="auto"/>
              </w:divBdr>
              <w:divsChild>
                <w:div w:id="17117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1958">
      <w:bodyDiv w:val="1"/>
      <w:marLeft w:val="0"/>
      <w:marRight w:val="0"/>
      <w:marTop w:val="0"/>
      <w:marBottom w:val="0"/>
      <w:divBdr>
        <w:top w:val="none" w:sz="0" w:space="0" w:color="auto"/>
        <w:left w:val="none" w:sz="0" w:space="0" w:color="auto"/>
        <w:bottom w:val="none" w:sz="0" w:space="0" w:color="auto"/>
        <w:right w:val="none" w:sz="0" w:space="0" w:color="auto"/>
      </w:divBdr>
      <w:divsChild>
        <w:div w:id="560483626">
          <w:marLeft w:val="0"/>
          <w:marRight w:val="0"/>
          <w:marTop w:val="0"/>
          <w:marBottom w:val="0"/>
          <w:divBdr>
            <w:top w:val="none" w:sz="0" w:space="0" w:color="auto"/>
            <w:left w:val="none" w:sz="0" w:space="0" w:color="auto"/>
            <w:bottom w:val="none" w:sz="0" w:space="0" w:color="auto"/>
            <w:right w:val="none" w:sz="0" w:space="0" w:color="auto"/>
          </w:divBdr>
          <w:divsChild>
            <w:div w:id="1507013613">
              <w:marLeft w:val="0"/>
              <w:marRight w:val="0"/>
              <w:marTop w:val="0"/>
              <w:marBottom w:val="0"/>
              <w:divBdr>
                <w:top w:val="none" w:sz="0" w:space="0" w:color="auto"/>
                <w:left w:val="none" w:sz="0" w:space="0" w:color="auto"/>
                <w:bottom w:val="none" w:sz="0" w:space="0" w:color="auto"/>
                <w:right w:val="none" w:sz="0" w:space="0" w:color="auto"/>
              </w:divBdr>
            </w:div>
          </w:divsChild>
        </w:div>
        <w:div w:id="1059019451">
          <w:marLeft w:val="0"/>
          <w:marRight w:val="0"/>
          <w:marTop w:val="0"/>
          <w:marBottom w:val="0"/>
          <w:divBdr>
            <w:top w:val="none" w:sz="0" w:space="0" w:color="auto"/>
            <w:left w:val="none" w:sz="0" w:space="0" w:color="auto"/>
            <w:bottom w:val="none" w:sz="0" w:space="0" w:color="auto"/>
            <w:right w:val="none" w:sz="0" w:space="0" w:color="auto"/>
          </w:divBdr>
          <w:divsChild>
            <w:div w:id="827672806">
              <w:marLeft w:val="0"/>
              <w:marRight w:val="0"/>
              <w:marTop w:val="0"/>
              <w:marBottom w:val="0"/>
              <w:divBdr>
                <w:top w:val="none" w:sz="0" w:space="0" w:color="auto"/>
                <w:left w:val="none" w:sz="0" w:space="0" w:color="auto"/>
                <w:bottom w:val="none" w:sz="0" w:space="0" w:color="auto"/>
                <w:right w:val="none" w:sz="0" w:space="0" w:color="auto"/>
              </w:divBdr>
              <w:divsChild>
                <w:div w:id="17190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95788">
      <w:bodyDiv w:val="1"/>
      <w:marLeft w:val="0"/>
      <w:marRight w:val="0"/>
      <w:marTop w:val="0"/>
      <w:marBottom w:val="0"/>
      <w:divBdr>
        <w:top w:val="none" w:sz="0" w:space="0" w:color="auto"/>
        <w:left w:val="none" w:sz="0" w:space="0" w:color="auto"/>
        <w:bottom w:val="none" w:sz="0" w:space="0" w:color="auto"/>
        <w:right w:val="none" w:sz="0" w:space="0" w:color="auto"/>
      </w:divBdr>
      <w:divsChild>
        <w:div w:id="1650095280">
          <w:marLeft w:val="0"/>
          <w:marRight w:val="0"/>
          <w:marTop w:val="0"/>
          <w:marBottom w:val="0"/>
          <w:divBdr>
            <w:top w:val="none" w:sz="0" w:space="0" w:color="auto"/>
            <w:left w:val="none" w:sz="0" w:space="0" w:color="auto"/>
            <w:bottom w:val="none" w:sz="0" w:space="0" w:color="auto"/>
            <w:right w:val="none" w:sz="0" w:space="0" w:color="auto"/>
          </w:divBdr>
          <w:divsChild>
            <w:div w:id="532428483">
              <w:marLeft w:val="0"/>
              <w:marRight w:val="0"/>
              <w:marTop w:val="0"/>
              <w:marBottom w:val="0"/>
              <w:divBdr>
                <w:top w:val="none" w:sz="0" w:space="0" w:color="auto"/>
                <w:left w:val="none" w:sz="0" w:space="0" w:color="auto"/>
                <w:bottom w:val="none" w:sz="0" w:space="0" w:color="auto"/>
                <w:right w:val="none" w:sz="0" w:space="0" w:color="auto"/>
              </w:divBdr>
            </w:div>
          </w:divsChild>
        </w:div>
        <w:div w:id="149178075">
          <w:marLeft w:val="0"/>
          <w:marRight w:val="0"/>
          <w:marTop w:val="0"/>
          <w:marBottom w:val="0"/>
          <w:divBdr>
            <w:top w:val="none" w:sz="0" w:space="0" w:color="auto"/>
            <w:left w:val="none" w:sz="0" w:space="0" w:color="auto"/>
            <w:bottom w:val="none" w:sz="0" w:space="0" w:color="auto"/>
            <w:right w:val="none" w:sz="0" w:space="0" w:color="auto"/>
          </w:divBdr>
          <w:divsChild>
            <w:div w:id="1460218820">
              <w:marLeft w:val="0"/>
              <w:marRight w:val="0"/>
              <w:marTop w:val="0"/>
              <w:marBottom w:val="0"/>
              <w:divBdr>
                <w:top w:val="none" w:sz="0" w:space="0" w:color="auto"/>
                <w:left w:val="none" w:sz="0" w:space="0" w:color="auto"/>
                <w:bottom w:val="none" w:sz="0" w:space="0" w:color="auto"/>
                <w:right w:val="none" w:sz="0" w:space="0" w:color="auto"/>
              </w:divBdr>
              <w:divsChild>
                <w:div w:id="6714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4275">
      <w:bodyDiv w:val="1"/>
      <w:marLeft w:val="0"/>
      <w:marRight w:val="0"/>
      <w:marTop w:val="0"/>
      <w:marBottom w:val="0"/>
      <w:divBdr>
        <w:top w:val="none" w:sz="0" w:space="0" w:color="auto"/>
        <w:left w:val="none" w:sz="0" w:space="0" w:color="auto"/>
        <w:bottom w:val="none" w:sz="0" w:space="0" w:color="auto"/>
        <w:right w:val="none" w:sz="0" w:space="0" w:color="auto"/>
      </w:divBdr>
      <w:divsChild>
        <w:div w:id="898515290">
          <w:marLeft w:val="0"/>
          <w:marRight w:val="0"/>
          <w:marTop w:val="0"/>
          <w:marBottom w:val="0"/>
          <w:divBdr>
            <w:top w:val="none" w:sz="0" w:space="0" w:color="auto"/>
            <w:left w:val="none" w:sz="0" w:space="0" w:color="auto"/>
            <w:bottom w:val="none" w:sz="0" w:space="0" w:color="auto"/>
            <w:right w:val="none" w:sz="0" w:space="0" w:color="auto"/>
          </w:divBdr>
          <w:divsChild>
            <w:div w:id="2109885537">
              <w:marLeft w:val="0"/>
              <w:marRight w:val="0"/>
              <w:marTop w:val="0"/>
              <w:marBottom w:val="0"/>
              <w:divBdr>
                <w:top w:val="none" w:sz="0" w:space="0" w:color="auto"/>
                <w:left w:val="none" w:sz="0" w:space="0" w:color="auto"/>
                <w:bottom w:val="none" w:sz="0" w:space="0" w:color="auto"/>
                <w:right w:val="none" w:sz="0" w:space="0" w:color="auto"/>
              </w:divBdr>
            </w:div>
          </w:divsChild>
        </w:div>
        <w:div w:id="1689528475">
          <w:marLeft w:val="0"/>
          <w:marRight w:val="0"/>
          <w:marTop w:val="0"/>
          <w:marBottom w:val="0"/>
          <w:divBdr>
            <w:top w:val="none" w:sz="0" w:space="0" w:color="auto"/>
            <w:left w:val="none" w:sz="0" w:space="0" w:color="auto"/>
            <w:bottom w:val="none" w:sz="0" w:space="0" w:color="auto"/>
            <w:right w:val="none" w:sz="0" w:space="0" w:color="auto"/>
          </w:divBdr>
          <w:divsChild>
            <w:div w:id="2064717621">
              <w:marLeft w:val="0"/>
              <w:marRight w:val="0"/>
              <w:marTop w:val="0"/>
              <w:marBottom w:val="0"/>
              <w:divBdr>
                <w:top w:val="none" w:sz="0" w:space="0" w:color="auto"/>
                <w:left w:val="none" w:sz="0" w:space="0" w:color="auto"/>
                <w:bottom w:val="none" w:sz="0" w:space="0" w:color="auto"/>
                <w:right w:val="none" w:sz="0" w:space="0" w:color="auto"/>
              </w:divBdr>
              <w:divsChild>
                <w:div w:id="9241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5737">
      <w:bodyDiv w:val="1"/>
      <w:marLeft w:val="0"/>
      <w:marRight w:val="0"/>
      <w:marTop w:val="0"/>
      <w:marBottom w:val="0"/>
      <w:divBdr>
        <w:top w:val="none" w:sz="0" w:space="0" w:color="auto"/>
        <w:left w:val="none" w:sz="0" w:space="0" w:color="auto"/>
        <w:bottom w:val="none" w:sz="0" w:space="0" w:color="auto"/>
        <w:right w:val="none" w:sz="0" w:space="0" w:color="auto"/>
      </w:divBdr>
      <w:divsChild>
        <w:div w:id="1226647679">
          <w:marLeft w:val="0"/>
          <w:marRight w:val="0"/>
          <w:marTop w:val="0"/>
          <w:marBottom w:val="0"/>
          <w:divBdr>
            <w:top w:val="none" w:sz="0" w:space="0" w:color="auto"/>
            <w:left w:val="none" w:sz="0" w:space="0" w:color="auto"/>
            <w:bottom w:val="none" w:sz="0" w:space="0" w:color="auto"/>
            <w:right w:val="none" w:sz="0" w:space="0" w:color="auto"/>
          </w:divBdr>
          <w:divsChild>
            <w:div w:id="1779133876">
              <w:marLeft w:val="0"/>
              <w:marRight w:val="0"/>
              <w:marTop w:val="0"/>
              <w:marBottom w:val="0"/>
              <w:divBdr>
                <w:top w:val="none" w:sz="0" w:space="0" w:color="auto"/>
                <w:left w:val="none" w:sz="0" w:space="0" w:color="auto"/>
                <w:bottom w:val="none" w:sz="0" w:space="0" w:color="auto"/>
                <w:right w:val="none" w:sz="0" w:space="0" w:color="auto"/>
              </w:divBdr>
            </w:div>
          </w:divsChild>
        </w:div>
        <w:div w:id="1195843565">
          <w:marLeft w:val="0"/>
          <w:marRight w:val="0"/>
          <w:marTop w:val="0"/>
          <w:marBottom w:val="0"/>
          <w:divBdr>
            <w:top w:val="none" w:sz="0" w:space="0" w:color="auto"/>
            <w:left w:val="none" w:sz="0" w:space="0" w:color="auto"/>
            <w:bottom w:val="none" w:sz="0" w:space="0" w:color="auto"/>
            <w:right w:val="none" w:sz="0" w:space="0" w:color="auto"/>
          </w:divBdr>
          <w:divsChild>
            <w:div w:id="243997793">
              <w:marLeft w:val="0"/>
              <w:marRight w:val="0"/>
              <w:marTop w:val="0"/>
              <w:marBottom w:val="0"/>
              <w:divBdr>
                <w:top w:val="none" w:sz="0" w:space="0" w:color="auto"/>
                <w:left w:val="none" w:sz="0" w:space="0" w:color="auto"/>
                <w:bottom w:val="none" w:sz="0" w:space="0" w:color="auto"/>
                <w:right w:val="none" w:sz="0" w:space="0" w:color="auto"/>
              </w:divBdr>
              <w:divsChild>
                <w:div w:id="6482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815">
      <w:bodyDiv w:val="1"/>
      <w:marLeft w:val="0"/>
      <w:marRight w:val="0"/>
      <w:marTop w:val="0"/>
      <w:marBottom w:val="0"/>
      <w:divBdr>
        <w:top w:val="none" w:sz="0" w:space="0" w:color="auto"/>
        <w:left w:val="none" w:sz="0" w:space="0" w:color="auto"/>
        <w:bottom w:val="none" w:sz="0" w:space="0" w:color="auto"/>
        <w:right w:val="none" w:sz="0" w:space="0" w:color="auto"/>
      </w:divBdr>
      <w:divsChild>
        <w:div w:id="265502932">
          <w:marLeft w:val="0"/>
          <w:marRight w:val="0"/>
          <w:marTop w:val="0"/>
          <w:marBottom w:val="0"/>
          <w:divBdr>
            <w:top w:val="none" w:sz="0" w:space="0" w:color="auto"/>
            <w:left w:val="none" w:sz="0" w:space="0" w:color="auto"/>
            <w:bottom w:val="none" w:sz="0" w:space="0" w:color="auto"/>
            <w:right w:val="none" w:sz="0" w:space="0" w:color="auto"/>
          </w:divBdr>
          <w:divsChild>
            <w:div w:id="211237696">
              <w:marLeft w:val="0"/>
              <w:marRight w:val="0"/>
              <w:marTop w:val="0"/>
              <w:marBottom w:val="0"/>
              <w:divBdr>
                <w:top w:val="none" w:sz="0" w:space="0" w:color="auto"/>
                <w:left w:val="none" w:sz="0" w:space="0" w:color="auto"/>
                <w:bottom w:val="none" w:sz="0" w:space="0" w:color="auto"/>
                <w:right w:val="none" w:sz="0" w:space="0" w:color="auto"/>
              </w:divBdr>
            </w:div>
          </w:divsChild>
        </w:div>
        <w:div w:id="178664694">
          <w:marLeft w:val="0"/>
          <w:marRight w:val="0"/>
          <w:marTop w:val="0"/>
          <w:marBottom w:val="0"/>
          <w:divBdr>
            <w:top w:val="none" w:sz="0" w:space="0" w:color="auto"/>
            <w:left w:val="none" w:sz="0" w:space="0" w:color="auto"/>
            <w:bottom w:val="none" w:sz="0" w:space="0" w:color="auto"/>
            <w:right w:val="none" w:sz="0" w:space="0" w:color="auto"/>
          </w:divBdr>
          <w:divsChild>
            <w:div w:id="1589066">
              <w:marLeft w:val="0"/>
              <w:marRight w:val="0"/>
              <w:marTop w:val="0"/>
              <w:marBottom w:val="0"/>
              <w:divBdr>
                <w:top w:val="none" w:sz="0" w:space="0" w:color="auto"/>
                <w:left w:val="none" w:sz="0" w:space="0" w:color="auto"/>
                <w:bottom w:val="none" w:sz="0" w:space="0" w:color="auto"/>
                <w:right w:val="none" w:sz="0" w:space="0" w:color="auto"/>
              </w:divBdr>
              <w:divsChild>
                <w:div w:id="8282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957">
      <w:bodyDiv w:val="1"/>
      <w:marLeft w:val="0"/>
      <w:marRight w:val="0"/>
      <w:marTop w:val="0"/>
      <w:marBottom w:val="0"/>
      <w:divBdr>
        <w:top w:val="none" w:sz="0" w:space="0" w:color="auto"/>
        <w:left w:val="none" w:sz="0" w:space="0" w:color="auto"/>
        <w:bottom w:val="none" w:sz="0" w:space="0" w:color="auto"/>
        <w:right w:val="none" w:sz="0" w:space="0" w:color="auto"/>
      </w:divBdr>
      <w:divsChild>
        <w:div w:id="39405215">
          <w:marLeft w:val="0"/>
          <w:marRight w:val="0"/>
          <w:marTop w:val="0"/>
          <w:marBottom w:val="0"/>
          <w:divBdr>
            <w:top w:val="none" w:sz="0" w:space="0" w:color="auto"/>
            <w:left w:val="none" w:sz="0" w:space="0" w:color="auto"/>
            <w:bottom w:val="none" w:sz="0" w:space="0" w:color="auto"/>
            <w:right w:val="none" w:sz="0" w:space="0" w:color="auto"/>
          </w:divBdr>
          <w:divsChild>
            <w:div w:id="401636641">
              <w:marLeft w:val="0"/>
              <w:marRight w:val="0"/>
              <w:marTop w:val="0"/>
              <w:marBottom w:val="0"/>
              <w:divBdr>
                <w:top w:val="none" w:sz="0" w:space="0" w:color="auto"/>
                <w:left w:val="none" w:sz="0" w:space="0" w:color="auto"/>
                <w:bottom w:val="none" w:sz="0" w:space="0" w:color="auto"/>
                <w:right w:val="none" w:sz="0" w:space="0" w:color="auto"/>
              </w:divBdr>
            </w:div>
          </w:divsChild>
        </w:div>
        <w:div w:id="214778964">
          <w:marLeft w:val="0"/>
          <w:marRight w:val="0"/>
          <w:marTop w:val="0"/>
          <w:marBottom w:val="0"/>
          <w:divBdr>
            <w:top w:val="none" w:sz="0" w:space="0" w:color="auto"/>
            <w:left w:val="none" w:sz="0" w:space="0" w:color="auto"/>
            <w:bottom w:val="none" w:sz="0" w:space="0" w:color="auto"/>
            <w:right w:val="none" w:sz="0" w:space="0" w:color="auto"/>
          </w:divBdr>
          <w:divsChild>
            <w:div w:id="194973183">
              <w:marLeft w:val="0"/>
              <w:marRight w:val="0"/>
              <w:marTop w:val="0"/>
              <w:marBottom w:val="0"/>
              <w:divBdr>
                <w:top w:val="none" w:sz="0" w:space="0" w:color="auto"/>
                <w:left w:val="none" w:sz="0" w:space="0" w:color="auto"/>
                <w:bottom w:val="none" w:sz="0" w:space="0" w:color="auto"/>
                <w:right w:val="none" w:sz="0" w:space="0" w:color="auto"/>
              </w:divBdr>
              <w:divsChild>
                <w:div w:id="7785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81869">
      <w:bodyDiv w:val="1"/>
      <w:marLeft w:val="0"/>
      <w:marRight w:val="0"/>
      <w:marTop w:val="0"/>
      <w:marBottom w:val="0"/>
      <w:divBdr>
        <w:top w:val="none" w:sz="0" w:space="0" w:color="auto"/>
        <w:left w:val="none" w:sz="0" w:space="0" w:color="auto"/>
        <w:bottom w:val="none" w:sz="0" w:space="0" w:color="auto"/>
        <w:right w:val="none" w:sz="0" w:space="0" w:color="auto"/>
      </w:divBdr>
      <w:divsChild>
        <w:div w:id="1710371715">
          <w:marLeft w:val="0"/>
          <w:marRight w:val="0"/>
          <w:marTop w:val="0"/>
          <w:marBottom w:val="0"/>
          <w:divBdr>
            <w:top w:val="none" w:sz="0" w:space="0" w:color="auto"/>
            <w:left w:val="none" w:sz="0" w:space="0" w:color="auto"/>
            <w:bottom w:val="none" w:sz="0" w:space="0" w:color="auto"/>
            <w:right w:val="none" w:sz="0" w:space="0" w:color="auto"/>
          </w:divBdr>
          <w:divsChild>
            <w:div w:id="250939602">
              <w:marLeft w:val="0"/>
              <w:marRight w:val="0"/>
              <w:marTop w:val="0"/>
              <w:marBottom w:val="0"/>
              <w:divBdr>
                <w:top w:val="none" w:sz="0" w:space="0" w:color="auto"/>
                <w:left w:val="none" w:sz="0" w:space="0" w:color="auto"/>
                <w:bottom w:val="none" w:sz="0" w:space="0" w:color="auto"/>
                <w:right w:val="none" w:sz="0" w:space="0" w:color="auto"/>
              </w:divBdr>
            </w:div>
          </w:divsChild>
        </w:div>
        <w:div w:id="2115705357">
          <w:marLeft w:val="0"/>
          <w:marRight w:val="0"/>
          <w:marTop w:val="0"/>
          <w:marBottom w:val="0"/>
          <w:divBdr>
            <w:top w:val="none" w:sz="0" w:space="0" w:color="auto"/>
            <w:left w:val="none" w:sz="0" w:space="0" w:color="auto"/>
            <w:bottom w:val="none" w:sz="0" w:space="0" w:color="auto"/>
            <w:right w:val="none" w:sz="0" w:space="0" w:color="auto"/>
          </w:divBdr>
          <w:divsChild>
            <w:div w:id="1210533499">
              <w:marLeft w:val="0"/>
              <w:marRight w:val="0"/>
              <w:marTop w:val="0"/>
              <w:marBottom w:val="0"/>
              <w:divBdr>
                <w:top w:val="none" w:sz="0" w:space="0" w:color="auto"/>
                <w:left w:val="none" w:sz="0" w:space="0" w:color="auto"/>
                <w:bottom w:val="none" w:sz="0" w:space="0" w:color="auto"/>
                <w:right w:val="none" w:sz="0" w:space="0" w:color="auto"/>
              </w:divBdr>
              <w:divsChild>
                <w:div w:id="10800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1059">
      <w:bodyDiv w:val="1"/>
      <w:marLeft w:val="0"/>
      <w:marRight w:val="0"/>
      <w:marTop w:val="0"/>
      <w:marBottom w:val="0"/>
      <w:divBdr>
        <w:top w:val="none" w:sz="0" w:space="0" w:color="auto"/>
        <w:left w:val="none" w:sz="0" w:space="0" w:color="auto"/>
        <w:bottom w:val="none" w:sz="0" w:space="0" w:color="auto"/>
        <w:right w:val="none" w:sz="0" w:space="0" w:color="auto"/>
      </w:divBdr>
      <w:divsChild>
        <w:div w:id="1905216276">
          <w:marLeft w:val="0"/>
          <w:marRight w:val="0"/>
          <w:marTop w:val="0"/>
          <w:marBottom w:val="0"/>
          <w:divBdr>
            <w:top w:val="none" w:sz="0" w:space="0" w:color="auto"/>
            <w:left w:val="none" w:sz="0" w:space="0" w:color="auto"/>
            <w:bottom w:val="none" w:sz="0" w:space="0" w:color="auto"/>
            <w:right w:val="none" w:sz="0" w:space="0" w:color="auto"/>
          </w:divBdr>
          <w:divsChild>
            <w:div w:id="1406882378">
              <w:marLeft w:val="0"/>
              <w:marRight w:val="0"/>
              <w:marTop w:val="0"/>
              <w:marBottom w:val="0"/>
              <w:divBdr>
                <w:top w:val="none" w:sz="0" w:space="0" w:color="auto"/>
                <w:left w:val="none" w:sz="0" w:space="0" w:color="auto"/>
                <w:bottom w:val="none" w:sz="0" w:space="0" w:color="auto"/>
                <w:right w:val="none" w:sz="0" w:space="0" w:color="auto"/>
              </w:divBdr>
            </w:div>
          </w:divsChild>
        </w:div>
        <w:div w:id="518929618">
          <w:marLeft w:val="0"/>
          <w:marRight w:val="0"/>
          <w:marTop w:val="0"/>
          <w:marBottom w:val="0"/>
          <w:divBdr>
            <w:top w:val="none" w:sz="0" w:space="0" w:color="auto"/>
            <w:left w:val="none" w:sz="0" w:space="0" w:color="auto"/>
            <w:bottom w:val="none" w:sz="0" w:space="0" w:color="auto"/>
            <w:right w:val="none" w:sz="0" w:space="0" w:color="auto"/>
          </w:divBdr>
          <w:divsChild>
            <w:div w:id="1788113612">
              <w:marLeft w:val="0"/>
              <w:marRight w:val="0"/>
              <w:marTop w:val="0"/>
              <w:marBottom w:val="0"/>
              <w:divBdr>
                <w:top w:val="none" w:sz="0" w:space="0" w:color="auto"/>
                <w:left w:val="none" w:sz="0" w:space="0" w:color="auto"/>
                <w:bottom w:val="none" w:sz="0" w:space="0" w:color="auto"/>
                <w:right w:val="none" w:sz="0" w:space="0" w:color="auto"/>
              </w:divBdr>
              <w:divsChild>
                <w:div w:id="16390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1388">
      <w:bodyDiv w:val="1"/>
      <w:marLeft w:val="0"/>
      <w:marRight w:val="0"/>
      <w:marTop w:val="0"/>
      <w:marBottom w:val="0"/>
      <w:divBdr>
        <w:top w:val="none" w:sz="0" w:space="0" w:color="auto"/>
        <w:left w:val="none" w:sz="0" w:space="0" w:color="auto"/>
        <w:bottom w:val="none" w:sz="0" w:space="0" w:color="auto"/>
        <w:right w:val="none" w:sz="0" w:space="0" w:color="auto"/>
      </w:divBdr>
      <w:divsChild>
        <w:div w:id="1745255208">
          <w:marLeft w:val="0"/>
          <w:marRight w:val="0"/>
          <w:marTop w:val="0"/>
          <w:marBottom w:val="0"/>
          <w:divBdr>
            <w:top w:val="none" w:sz="0" w:space="0" w:color="auto"/>
            <w:left w:val="none" w:sz="0" w:space="0" w:color="auto"/>
            <w:bottom w:val="none" w:sz="0" w:space="0" w:color="auto"/>
            <w:right w:val="none" w:sz="0" w:space="0" w:color="auto"/>
          </w:divBdr>
          <w:divsChild>
            <w:div w:id="2013755320">
              <w:marLeft w:val="0"/>
              <w:marRight w:val="0"/>
              <w:marTop w:val="0"/>
              <w:marBottom w:val="0"/>
              <w:divBdr>
                <w:top w:val="none" w:sz="0" w:space="0" w:color="auto"/>
                <w:left w:val="none" w:sz="0" w:space="0" w:color="auto"/>
                <w:bottom w:val="none" w:sz="0" w:space="0" w:color="auto"/>
                <w:right w:val="none" w:sz="0" w:space="0" w:color="auto"/>
              </w:divBdr>
            </w:div>
          </w:divsChild>
        </w:div>
        <w:div w:id="309679600">
          <w:marLeft w:val="0"/>
          <w:marRight w:val="0"/>
          <w:marTop w:val="0"/>
          <w:marBottom w:val="0"/>
          <w:divBdr>
            <w:top w:val="none" w:sz="0" w:space="0" w:color="auto"/>
            <w:left w:val="none" w:sz="0" w:space="0" w:color="auto"/>
            <w:bottom w:val="none" w:sz="0" w:space="0" w:color="auto"/>
            <w:right w:val="none" w:sz="0" w:space="0" w:color="auto"/>
          </w:divBdr>
          <w:divsChild>
            <w:div w:id="28575364">
              <w:marLeft w:val="0"/>
              <w:marRight w:val="0"/>
              <w:marTop w:val="0"/>
              <w:marBottom w:val="0"/>
              <w:divBdr>
                <w:top w:val="none" w:sz="0" w:space="0" w:color="auto"/>
                <w:left w:val="none" w:sz="0" w:space="0" w:color="auto"/>
                <w:bottom w:val="none" w:sz="0" w:space="0" w:color="auto"/>
                <w:right w:val="none" w:sz="0" w:space="0" w:color="auto"/>
              </w:divBdr>
              <w:divsChild>
                <w:div w:id="15483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2903">
      <w:bodyDiv w:val="1"/>
      <w:marLeft w:val="0"/>
      <w:marRight w:val="0"/>
      <w:marTop w:val="0"/>
      <w:marBottom w:val="0"/>
      <w:divBdr>
        <w:top w:val="none" w:sz="0" w:space="0" w:color="auto"/>
        <w:left w:val="none" w:sz="0" w:space="0" w:color="auto"/>
        <w:bottom w:val="none" w:sz="0" w:space="0" w:color="auto"/>
        <w:right w:val="none" w:sz="0" w:space="0" w:color="auto"/>
      </w:divBdr>
      <w:divsChild>
        <w:div w:id="968242973">
          <w:marLeft w:val="0"/>
          <w:marRight w:val="0"/>
          <w:marTop w:val="0"/>
          <w:marBottom w:val="0"/>
          <w:divBdr>
            <w:top w:val="none" w:sz="0" w:space="0" w:color="auto"/>
            <w:left w:val="none" w:sz="0" w:space="0" w:color="auto"/>
            <w:bottom w:val="none" w:sz="0" w:space="0" w:color="auto"/>
            <w:right w:val="none" w:sz="0" w:space="0" w:color="auto"/>
          </w:divBdr>
          <w:divsChild>
            <w:div w:id="1297564518">
              <w:marLeft w:val="0"/>
              <w:marRight w:val="0"/>
              <w:marTop w:val="0"/>
              <w:marBottom w:val="0"/>
              <w:divBdr>
                <w:top w:val="none" w:sz="0" w:space="0" w:color="auto"/>
                <w:left w:val="none" w:sz="0" w:space="0" w:color="auto"/>
                <w:bottom w:val="none" w:sz="0" w:space="0" w:color="auto"/>
                <w:right w:val="none" w:sz="0" w:space="0" w:color="auto"/>
              </w:divBdr>
            </w:div>
          </w:divsChild>
        </w:div>
        <w:div w:id="768934401">
          <w:marLeft w:val="0"/>
          <w:marRight w:val="0"/>
          <w:marTop w:val="0"/>
          <w:marBottom w:val="0"/>
          <w:divBdr>
            <w:top w:val="none" w:sz="0" w:space="0" w:color="auto"/>
            <w:left w:val="none" w:sz="0" w:space="0" w:color="auto"/>
            <w:bottom w:val="none" w:sz="0" w:space="0" w:color="auto"/>
            <w:right w:val="none" w:sz="0" w:space="0" w:color="auto"/>
          </w:divBdr>
          <w:divsChild>
            <w:div w:id="1297907161">
              <w:marLeft w:val="0"/>
              <w:marRight w:val="0"/>
              <w:marTop w:val="0"/>
              <w:marBottom w:val="0"/>
              <w:divBdr>
                <w:top w:val="none" w:sz="0" w:space="0" w:color="auto"/>
                <w:left w:val="none" w:sz="0" w:space="0" w:color="auto"/>
                <w:bottom w:val="none" w:sz="0" w:space="0" w:color="auto"/>
                <w:right w:val="none" w:sz="0" w:space="0" w:color="auto"/>
              </w:divBdr>
              <w:divsChild>
                <w:div w:id="16531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5146">
      <w:bodyDiv w:val="1"/>
      <w:marLeft w:val="0"/>
      <w:marRight w:val="0"/>
      <w:marTop w:val="0"/>
      <w:marBottom w:val="0"/>
      <w:divBdr>
        <w:top w:val="none" w:sz="0" w:space="0" w:color="auto"/>
        <w:left w:val="none" w:sz="0" w:space="0" w:color="auto"/>
        <w:bottom w:val="none" w:sz="0" w:space="0" w:color="auto"/>
        <w:right w:val="none" w:sz="0" w:space="0" w:color="auto"/>
      </w:divBdr>
      <w:divsChild>
        <w:div w:id="7340264">
          <w:marLeft w:val="0"/>
          <w:marRight w:val="0"/>
          <w:marTop w:val="0"/>
          <w:marBottom w:val="0"/>
          <w:divBdr>
            <w:top w:val="none" w:sz="0" w:space="0" w:color="auto"/>
            <w:left w:val="none" w:sz="0" w:space="0" w:color="auto"/>
            <w:bottom w:val="none" w:sz="0" w:space="0" w:color="auto"/>
            <w:right w:val="none" w:sz="0" w:space="0" w:color="auto"/>
          </w:divBdr>
          <w:divsChild>
            <w:div w:id="1764838549">
              <w:marLeft w:val="0"/>
              <w:marRight w:val="0"/>
              <w:marTop w:val="0"/>
              <w:marBottom w:val="0"/>
              <w:divBdr>
                <w:top w:val="none" w:sz="0" w:space="0" w:color="auto"/>
                <w:left w:val="none" w:sz="0" w:space="0" w:color="auto"/>
                <w:bottom w:val="none" w:sz="0" w:space="0" w:color="auto"/>
                <w:right w:val="none" w:sz="0" w:space="0" w:color="auto"/>
              </w:divBdr>
            </w:div>
          </w:divsChild>
        </w:div>
        <w:div w:id="1679234172">
          <w:marLeft w:val="0"/>
          <w:marRight w:val="0"/>
          <w:marTop w:val="0"/>
          <w:marBottom w:val="0"/>
          <w:divBdr>
            <w:top w:val="none" w:sz="0" w:space="0" w:color="auto"/>
            <w:left w:val="none" w:sz="0" w:space="0" w:color="auto"/>
            <w:bottom w:val="none" w:sz="0" w:space="0" w:color="auto"/>
            <w:right w:val="none" w:sz="0" w:space="0" w:color="auto"/>
          </w:divBdr>
          <w:divsChild>
            <w:div w:id="756099838">
              <w:marLeft w:val="0"/>
              <w:marRight w:val="0"/>
              <w:marTop w:val="0"/>
              <w:marBottom w:val="0"/>
              <w:divBdr>
                <w:top w:val="none" w:sz="0" w:space="0" w:color="auto"/>
                <w:left w:val="none" w:sz="0" w:space="0" w:color="auto"/>
                <w:bottom w:val="none" w:sz="0" w:space="0" w:color="auto"/>
                <w:right w:val="none" w:sz="0" w:space="0" w:color="auto"/>
              </w:divBdr>
              <w:divsChild>
                <w:div w:id="1462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7176">
      <w:bodyDiv w:val="1"/>
      <w:marLeft w:val="0"/>
      <w:marRight w:val="0"/>
      <w:marTop w:val="0"/>
      <w:marBottom w:val="0"/>
      <w:divBdr>
        <w:top w:val="none" w:sz="0" w:space="0" w:color="auto"/>
        <w:left w:val="none" w:sz="0" w:space="0" w:color="auto"/>
        <w:bottom w:val="none" w:sz="0" w:space="0" w:color="auto"/>
        <w:right w:val="none" w:sz="0" w:space="0" w:color="auto"/>
      </w:divBdr>
      <w:divsChild>
        <w:div w:id="1251348753">
          <w:marLeft w:val="0"/>
          <w:marRight w:val="0"/>
          <w:marTop w:val="0"/>
          <w:marBottom w:val="0"/>
          <w:divBdr>
            <w:top w:val="none" w:sz="0" w:space="0" w:color="auto"/>
            <w:left w:val="none" w:sz="0" w:space="0" w:color="auto"/>
            <w:bottom w:val="none" w:sz="0" w:space="0" w:color="auto"/>
            <w:right w:val="none" w:sz="0" w:space="0" w:color="auto"/>
          </w:divBdr>
          <w:divsChild>
            <w:div w:id="1481730758">
              <w:marLeft w:val="0"/>
              <w:marRight w:val="0"/>
              <w:marTop w:val="0"/>
              <w:marBottom w:val="0"/>
              <w:divBdr>
                <w:top w:val="none" w:sz="0" w:space="0" w:color="auto"/>
                <w:left w:val="none" w:sz="0" w:space="0" w:color="auto"/>
                <w:bottom w:val="none" w:sz="0" w:space="0" w:color="auto"/>
                <w:right w:val="none" w:sz="0" w:space="0" w:color="auto"/>
              </w:divBdr>
            </w:div>
          </w:divsChild>
        </w:div>
        <w:div w:id="212738934">
          <w:marLeft w:val="0"/>
          <w:marRight w:val="0"/>
          <w:marTop w:val="0"/>
          <w:marBottom w:val="0"/>
          <w:divBdr>
            <w:top w:val="none" w:sz="0" w:space="0" w:color="auto"/>
            <w:left w:val="none" w:sz="0" w:space="0" w:color="auto"/>
            <w:bottom w:val="none" w:sz="0" w:space="0" w:color="auto"/>
            <w:right w:val="none" w:sz="0" w:space="0" w:color="auto"/>
          </w:divBdr>
          <w:divsChild>
            <w:div w:id="1091660975">
              <w:marLeft w:val="0"/>
              <w:marRight w:val="0"/>
              <w:marTop w:val="0"/>
              <w:marBottom w:val="0"/>
              <w:divBdr>
                <w:top w:val="none" w:sz="0" w:space="0" w:color="auto"/>
                <w:left w:val="none" w:sz="0" w:space="0" w:color="auto"/>
                <w:bottom w:val="none" w:sz="0" w:space="0" w:color="auto"/>
                <w:right w:val="none" w:sz="0" w:space="0" w:color="auto"/>
              </w:divBdr>
              <w:divsChild>
                <w:div w:id="10626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30048">
      <w:bodyDiv w:val="1"/>
      <w:marLeft w:val="0"/>
      <w:marRight w:val="0"/>
      <w:marTop w:val="0"/>
      <w:marBottom w:val="0"/>
      <w:divBdr>
        <w:top w:val="none" w:sz="0" w:space="0" w:color="auto"/>
        <w:left w:val="none" w:sz="0" w:space="0" w:color="auto"/>
        <w:bottom w:val="none" w:sz="0" w:space="0" w:color="auto"/>
        <w:right w:val="none" w:sz="0" w:space="0" w:color="auto"/>
      </w:divBdr>
      <w:divsChild>
        <w:div w:id="179853515">
          <w:marLeft w:val="0"/>
          <w:marRight w:val="0"/>
          <w:marTop w:val="0"/>
          <w:marBottom w:val="0"/>
          <w:divBdr>
            <w:top w:val="none" w:sz="0" w:space="0" w:color="auto"/>
            <w:left w:val="none" w:sz="0" w:space="0" w:color="auto"/>
            <w:bottom w:val="none" w:sz="0" w:space="0" w:color="auto"/>
            <w:right w:val="none" w:sz="0" w:space="0" w:color="auto"/>
          </w:divBdr>
          <w:divsChild>
            <w:div w:id="1786341046">
              <w:marLeft w:val="0"/>
              <w:marRight w:val="0"/>
              <w:marTop w:val="0"/>
              <w:marBottom w:val="0"/>
              <w:divBdr>
                <w:top w:val="none" w:sz="0" w:space="0" w:color="auto"/>
                <w:left w:val="none" w:sz="0" w:space="0" w:color="auto"/>
                <w:bottom w:val="none" w:sz="0" w:space="0" w:color="auto"/>
                <w:right w:val="none" w:sz="0" w:space="0" w:color="auto"/>
              </w:divBdr>
            </w:div>
          </w:divsChild>
        </w:div>
        <w:div w:id="817110865">
          <w:marLeft w:val="0"/>
          <w:marRight w:val="0"/>
          <w:marTop w:val="0"/>
          <w:marBottom w:val="0"/>
          <w:divBdr>
            <w:top w:val="none" w:sz="0" w:space="0" w:color="auto"/>
            <w:left w:val="none" w:sz="0" w:space="0" w:color="auto"/>
            <w:bottom w:val="none" w:sz="0" w:space="0" w:color="auto"/>
            <w:right w:val="none" w:sz="0" w:space="0" w:color="auto"/>
          </w:divBdr>
          <w:divsChild>
            <w:div w:id="1204368696">
              <w:marLeft w:val="0"/>
              <w:marRight w:val="0"/>
              <w:marTop w:val="0"/>
              <w:marBottom w:val="0"/>
              <w:divBdr>
                <w:top w:val="none" w:sz="0" w:space="0" w:color="auto"/>
                <w:left w:val="none" w:sz="0" w:space="0" w:color="auto"/>
                <w:bottom w:val="none" w:sz="0" w:space="0" w:color="auto"/>
                <w:right w:val="none" w:sz="0" w:space="0" w:color="auto"/>
              </w:divBdr>
              <w:divsChild>
                <w:div w:id="19776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3405">
      <w:bodyDiv w:val="1"/>
      <w:marLeft w:val="0"/>
      <w:marRight w:val="0"/>
      <w:marTop w:val="0"/>
      <w:marBottom w:val="0"/>
      <w:divBdr>
        <w:top w:val="none" w:sz="0" w:space="0" w:color="auto"/>
        <w:left w:val="none" w:sz="0" w:space="0" w:color="auto"/>
        <w:bottom w:val="none" w:sz="0" w:space="0" w:color="auto"/>
        <w:right w:val="none" w:sz="0" w:space="0" w:color="auto"/>
      </w:divBdr>
      <w:divsChild>
        <w:div w:id="1282615834">
          <w:marLeft w:val="0"/>
          <w:marRight w:val="0"/>
          <w:marTop w:val="0"/>
          <w:marBottom w:val="0"/>
          <w:divBdr>
            <w:top w:val="none" w:sz="0" w:space="0" w:color="auto"/>
            <w:left w:val="none" w:sz="0" w:space="0" w:color="auto"/>
            <w:bottom w:val="none" w:sz="0" w:space="0" w:color="auto"/>
            <w:right w:val="none" w:sz="0" w:space="0" w:color="auto"/>
          </w:divBdr>
          <w:divsChild>
            <w:div w:id="74255326">
              <w:marLeft w:val="0"/>
              <w:marRight w:val="0"/>
              <w:marTop w:val="0"/>
              <w:marBottom w:val="0"/>
              <w:divBdr>
                <w:top w:val="none" w:sz="0" w:space="0" w:color="auto"/>
                <w:left w:val="none" w:sz="0" w:space="0" w:color="auto"/>
                <w:bottom w:val="none" w:sz="0" w:space="0" w:color="auto"/>
                <w:right w:val="none" w:sz="0" w:space="0" w:color="auto"/>
              </w:divBdr>
            </w:div>
          </w:divsChild>
        </w:div>
        <w:div w:id="13505373">
          <w:marLeft w:val="0"/>
          <w:marRight w:val="0"/>
          <w:marTop w:val="0"/>
          <w:marBottom w:val="0"/>
          <w:divBdr>
            <w:top w:val="none" w:sz="0" w:space="0" w:color="auto"/>
            <w:left w:val="none" w:sz="0" w:space="0" w:color="auto"/>
            <w:bottom w:val="none" w:sz="0" w:space="0" w:color="auto"/>
            <w:right w:val="none" w:sz="0" w:space="0" w:color="auto"/>
          </w:divBdr>
          <w:divsChild>
            <w:div w:id="427388962">
              <w:marLeft w:val="0"/>
              <w:marRight w:val="0"/>
              <w:marTop w:val="0"/>
              <w:marBottom w:val="0"/>
              <w:divBdr>
                <w:top w:val="none" w:sz="0" w:space="0" w:color="auto"/>
                <w:left w:val="none" w:sz="0" w:space="0" w:color="auto"/>
                <w:bottom w:val="none" w:sz="0" w:space="0" w:color="auto"/>
                <w:right w:val="none" w:sz="0" w:space="0" w:color="auto"/>
              </w:divBdr>
              <w:divsChild>
                <w:div w:id="8589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32166">
      <w:bodyDiv w:val="1"/>
      <w:marLeft w:val="0"/>
      <w:marRight w:val="0"/>
      <w:marTop w:val="0"/>
      <w:marBottom w:val="0"/>
      <w:divBdr>
        <w:top w:val="none" w:sz="0" w:space="0" w:color="auto"/>
        <w:left w:val="none" w:sz="0" w:space="0" w:color="auto"/>
        <w:bottom w:val="none" w:sz="0" w:space="0" w:color="auto"/>
        <w:right w:val="none" w:sz="0" w:space="0" w:color="auto"/>
      </w:divBdr>
      <w:divsChild>
        <w:div w:id="1043020341">
          <w:marLeft w:val="0"/>
          <w:marRight w:val="0"/>
          <w:marTop w:val="0"/>
          <w:marBottom w:val="0"/>
          <w:divBdr>
            <w:top w:val="none" w:sz="0" w:space="0" w:color="auto"/>
            <w:left w:val="none" w:sz="0" w:space="0" w:color="auto"/>
            <w:bottom w:val="none" w:sz="0" w:space="0" w:color="auto"/>
            <w:right w:val="none" w:sz="0" w:space="0" w:color="auto"/>
          </w:divBdr>
          <w:divsChild>
            <w:div w:id="1336302914">
              <w:marLeft w:val="0"/>
              <w:marRight w:val="0"/>
              <w:marTop w:val="0"/>
              <w:marBottom w:val="0"/>
              <w:divBdr>
                <w:top w:val="none" w:sz="0" w:space="0" w:color="auto"/>
                <w:left w:val="none" w:sz="0" w:space="0" w:color="auto"/>
                <w:bottom w:val="none" w:sz="0" w:space="0" w:color="auto"/>
                <w:right w:val="none" w:sz="0" w:space="0" w:color="auto"/>
              </w:divBdr>
            </w:div>
          </w:divsChild>
        </w:div>
        <w:div w:id="444693735">
          <w:marLeft w:val="0"/>
          <w:marRight w:val="0"/>
          <w:marTop w:val="0"/>
          <w:marBottom w:val="0"/>
          <w:divBdr>
            <w:top w:val="none" w:sz="0" w:space="0" w:color="auto"/>
            <w:left w:val="none" w:sz="0" w:space="0" w:color="auto"/>
            <w:bottom w:val="none" w:sz="0" w:space="0" w:color="auto"/>
            <w:right w:val="none" w:sz="0" w:space="0" w:color="auto"/>
          </w:divBdr>
          <w:divsChild>
            <w:div w:id="1776903019">
              <w:marLeft w:val="0"/>
              <w:marRight w:val="0"/>
              <w:marTop w:val="0"/>
              <w:marBottom w:val="0"/>
              <w:divBdr>
                <w:top w:val="none" w:sz="0" w:space="0" w:color="auto"/>
                <w:left w:val="none" w:sz="0" w:space="0" w:color="auto"/>
                <w:bottom w:val="none" w:sz="0" w:space="0" w:color="auto"/>
                <w:right w:val="none" w:sz="0" w:space="0" w:color="auto"/>
              </w:divBdr>
              <w:divsChild>
                <w:div w:id="4256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05781">
      <w:bodyDiv w:val="1"/>
      <w:marLeft w:val="0"/>
      <w:marRight w:val="0"/>
      <w:marTop w:val="0"/>
      <w:marBottom w:val="0"/>
      <w:divBdr>
        <w:top w:val="none" w:sz="0" w:space="0" w:color="auto"/>
        <w:left w:val="none" w:sz="0" w:space="0" w:color="auto"/>
        <w:bottom w:val="none" w:sz="0" w:space="0" w:color="auto"/>
        <w:right w:val="none" w:sz="0" w:space="0" w:color="auto"/>
      </w:divBdr>
      <w:divsChild>
        <w:div w:id="285619206">
          <w:marLeft w:val="0"/>
          <w:marRight w:val="0"/>
          <w:marTop w:val="0"/>
          <w:marBottom w:val="0"/>
          <w:divBdr>
            <w:top w:val="none" w:sz="0" w:space="0" w:color="auto"/>
            <w:left w:val="none" w:sz="0" w:space="0" w:color="auto"/>
            <w:bottom w:val="none" w:sz="0" w:space="0" w:color="auto"/>
            <w:right w:val="none" w:sz="0" w:space="0" w:color="auto"/>
          </w:divBdr>
          <w:divsChild>
            <w:div w:id="1508668271">
              <w:marLeft w:val="0"/>
              <w:marRight w:val="0"/>
              <w:marTop w:val="0"/>
              <w:marBottom w:val="0"/>
              <w:divBdr>
                <w:top w:val="none" w:sz="0" w:space="0" w:color="auto"/>
                <w:left w:val="none" w:sz="0" w:space="0" w:color="auto"/>
                <w:bottom w:val="none" w:sz="0" w:space="0" w:color="auto"/>
                <w:right w:val="none" w:sz="0" w:space="0" w:color="auto"/>
              </w:divBdr>
            </w:div>
          </w:divsChild>
        </w:div>
        <w:div w:id="1529219279">
          <w:marLeft w:val="0"/>
          <w:marRight w:val="0"/>
          <w:marTop w:val="0"/>
          <w:marBottom w:val="0"/>
          <w:divBdr>
            <w:top w:val="none" w:sz="0" w:space="0" w:color="auto"/>
            <w:left w:val="none" w:sz="0" w:space="0" w:color="auto"/>
            <w:bottom w:val="none" w:sz="0" w:space="0" w:color="auto"/>
            <w:right w:val="none" w:sz="0" w:space="0" w:color="auto"/>
          </w:divBdr>
          <w:divsChild>
            <w:div w:id="946932706">
              <w:marLeft w:val="0"/>
              <w:marRight w:val="0"/>
              <w:marTop w:val="0"/>
              <w:marBottom w:val="0"/>
              <w:divBdr>
                <w:top w:val="none" w:sz="0" w:space="0" w:color="auto"/>
                <w:left w:val="none" w:sz="0" w:space="0" w:color="auto"/>
                <w:bottom w:val="none" w:sz="0" w:space="0" w:color="auto"/>
                <w:right w:val="none" w:sz="0" w:space="0" w:color="auto"/>
              </w:divBdr>
              <w:divsChild>
                <w:div w:id="13472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40514">
      <w:bodyDiv w:val="1"/>
      <w:marLeft w:val="0"/>
      <w:marRight w:val="0"/>
      <w:marTop w:val="0"/>
      <w:marBottom w:val="0"/>
      <w:divBdr>
        <w:top w:val="none" w:sz="0" w:space="0" w:color="auto"/>
        <w:left w:val="none" w:sz="0" w:space="0" w:color="auto"/>
        <w:bottom w:val="none" w:sz="0" w:space="0" w:color="auto"/>
        <w:right w:val="none" w:sz="0" w:space="0" w:color="auto"/>
      </w:divBdr>
      <w:divsChild>
        <w:div w:id="671101602">
          <w:marLeft w:val="0"/>
          <w:marRight w:val="0"/>
          <w:marTop w:val="0"/>
          <w:marBottom w:val="0"/>
          <w:divBdr>
            <w:top w:val="none" w:sz="0" w:space="0" w:color="auto"/>
            <w:left w:val="none" w:sz="0" w:space="0" w:color="auto"/>
            <w:bottom w:val="none" w:sz="0" w:space="0" w:color="auto"/>
            <w:right w:val="none" w:sz="0" w:space="0" w:color="auto"/>
          </w:divBdr>
          <w:divsChild>
            <w:div w:id="1195073694">
              <w:marLeft w:val="0"/>
              <w:marRight w:val="0"/>
              <w:marTop w:val="0"/>
              <w:marBottom w:val="0"/>
              <w:divBdr>
                <w:top w:val="none" w:sz="0" w:space="0" w:color="auto"/>
                <w:left w:val="none" w:sz="0" w:space="0" w:color="auto"/>
                <w:bottom w:val="none" w:sz="0" w:space="0" w:color="auto"/>
                <w:right w:val="none" w:sz="0" w:space="0" w:color="auto"/>
              </w:divBdr>
            </w:div>
          </w:divsChild>
        </w:div>
        <w:div w:id="376902343">
          <w:marLeft w:val="0"/>
          <w:marRight w:val="0"/>
          <w:marTop w:val="0"/>
          <w:marBottom w:val="0"/>
          <w:divBdr>
            <w:top w:val="none" w:sz="0" w:space="0" w:color="auto"/>
            <w:left w:val="none" w:sz="0" w:space="0" w:color="auto"/>
            <w:bottom w:val="none" w:sz="0" w:space="0" w:color="auto"/>
            <w:right w:val="none" w:sz="0" w:space="0" w:color="auto"/>
          </w:divBdr>
          <w:divsChild>
            <w:div w:id="782503364">
              <w:marLeft w:val="0"/>
              <w:marRight w:val="0"/>
              <w:marTop w:val="0"/>
              <w:marBottom w:val="0"/>
              <w:divBdr>
                <w:top w:val="none" w:sz="0" w:space="0" w:color="auto"/>
                <w:left w:val="none" w:sz="0" w:space="0" w:color="auto"/>
                <w:bottom w:val="none" w:sz="0" w:space="0" w:color="auto"/>
                <w:right w:val="none" w:sz="0" w:space="0" w:color="auto"/>
              </w:divBdr>
              <w:divsChild>
                <w:div w:id="1361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7966">
      <w:bodyDiv w:val="1"/>
      <w:marLeft w:val="0"/>
      <w:marRight w:val="0"/>
      <w:marTop w:val="0"/>
      <w:marBottom w:val="0"/>
      <w:divBdr>
        <w:top w:val="none" w:sz="0" w:space="0" w:color="auto"/>
        <w:left w:val="none" w:sz="0" w:space="0" w:color="auto"/>
        <w:bottom w:val="none" w:sz="0" w:space="0" w:color="auto"/>
        <w:right w:val="none" w:sz="0" w:space="0" w:color="auto"/>
      </w:divBdr>
      <w:divsChild>
        <w:div w:id="66651289">
          <w:marLeft w:val="0"/>
          <w:marRight w:val="0"/>
          <w:marTop w:val="0"/>
          <w:marBottom w:val="0"/>
          <w:divBdr>
            <w:top w:val="none" w:sz="0" w:space="0" w:color="auto"/>
            <w:left w:val="none" w:sz="0" w:space="0" w:color="auto"/>
            <w:bottom w:val="none" w:sz="0" w:space="0" w:color="auto"/>
            <w:right w:val="none" w:sz="0" w:space="0" w:color="auto"/>
          </w:divBdr>
          <w:divsChild>
            <w:div w:id="1702365371">
              <w:marLeft w:val="0"/>
              <w:marRight w:val="0"/>
              <w:marTop w:val="0"/>
              <w:marBottom w:val="0"/>
              <w:divBdr>
                <w:top w:val="none" w:sz="0" w:space="0" w:color="auto"/>
                <w:left w:val="none" w:sz="0" w:space="0" w:color="auto"/>
                <w:bottom w:val="none" w:sz="0" w:space="0" w:color="auto"/>
                <w:right w:val="none" w:sz="0" w:space="0" w:color="auto"/>
              </w:divBdr>
            </w:div>
          </w:divsChild>
        </w:div>
        <w:div w:id="336463618">
          <w:marLeft w:val="0"/>
          <w:marRight w:val="0"/>
          <w:marTop w:val="0"/>
          <w:marBottom w:val="0"/>
          <w:divBdr>
            <w:top w:val="none" w:sz="0" w:space="0" w:color="auto"/>
            <w:left w:val="none" w:sz="0" w:space="0" w:color="auto"/>
            <w:bottom w:val="none" w:sz="0" w:space="0" w:color="auto"/>
            <w:right w:val="none" w:sz="0" w:space="0" w:color="auto"/>
          </w:divBdr>
          <w:divsChild>
            <w:div w:id="805508635">
              <w:marLeft w:val="0"/>
              <w:marRight w:val="0"/>
              <w:marTop w:val="0"/>
              <w:marBottom w:val="0"/>
              <w:divBdr>
                <w:top w:val="none" w:sz="0" w:space="0" w:color="auto"/>
                <w:left w:val="none" w:sz="0" w:space="0" w:color="auto"/>
                <w:bottom w:val="none" w:sz="0" w:space="0" w:color="auto"/>
                <w:right w:val="none" w:sz="0" w:space="0" w:color="auto"/>
              </w:divBdr>
              <w:divsChild>
                <w:div w:id="1670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5245">
      <w:bodyDiv w:val="1"/>
      <w:marLeft w:val="0"/>
      <w:marRight w:val="0"/>
      <w:marTop w:val="0"/>
      <w:marBottom w:val="0"/>
      <w:divBdr>
        <w:top w:val="none" w:sz="0" w:space="0" w:color="auto"/>
        <w:left w:val="none" w:sz="0" w:space="0" w:color="auto"/>
        <w:bottom w:val="none" w:sz="0" w:space="0" w:color="auto"/>
        <w:right w:val="none" w:sz="0" w:space="0" w:color="auto"/>
      </w:divBdr>
      <w:divsChild>
        <w:div w:id="1964072109">
          <w:marLeft w:val="0"/>
          <w:marRight w:val="0"/>
          <w:marTop w:val="0"/>
          <w:marBottom w:val="0"/>
          <w:divBdr>
            <w:top w:val="none" w:sz="0" w:space="0" w:color="auto"/>
            <w:left w:val="none" w:sz="0" w:space="0" w:color="auto"/>
            <w:bottom w:val="none" w:sz="0" w:space="0" w:color="auto"/>
            <w:right w:val="none" w:sz="0" w:space="0" w:color="auto"/>
          </w:divBdr>
          <w:divsChild>
            <w:div w:id="626745280">
              <w:marLeft w:val="0"/>
              <w:marRight w:val="0"/>
              <w:marTop w:val="0"/>
              <w:marBottom w:val="0"/>
              <w:divBdr>
                <w:top w:val="none" w:sz="0" w:space="0" w:color="auto"/>
                <w:left w:val="none" w:sz="0" w:space="0" w:color="auto"/>
                <w:bottom w:val="none" w:sz="0" w:space="0" w:color="auto"/>
                <w:right w:val="none" w:sz="0" w:space="0" w:color="auto"/>
              </w:divBdr>
            </w:div>
          </w:divsChild>
        </w:div>
        <w:div w:id="61878738">
          <w:marLeft w:val="0"/>
          <w:marRight w:val="0"/>
          <w:marTop w:val="0"/>
          <w:marBottom w:val="0"/>
          <w:divBdr>
            <w:top w:val="none" w:sz="0" w:space="0" w:color="auto"/>
            <w:left w:val="none" w:sz="0" w:space="0" w:color="auto"/>
            <w:bottom w:val="none" w:sz="0" w:space="0" w:color="auto"/>
            <w:right w:val="none" w:sz="0" w:space="0" w:color="auto"/>
          </w:divBdr>
          <w:divsChild>
            <w:div w:id="1494102323">
              <w:marLeft w:val="0"/>
              <w:marRight w:val="0"/>
              <w:marTop w:val="0"/>
              <w:marBottom w:val="0"/>
              <w:divBdr>
                <w:top w:val="none" w:sz="0" w:space="0" w:color="auto"/>
                <w:left w:val="none" w:sz="0" w:space="0" w:color="auto"/>
                <w:bottom w:val="none" w:sz="0" w:space="0" w:color="auto"/>
                <w:right w:val="none" w:sz="0" w:space="0" w:color="auto"/>
              </w:divBdr>
              <w:divsChild>
                <w:div w:id="201118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8905">
      <w:bodyDiv w:val="1"/>
      <w:marLeft w:val="0"/>
      <w:marRight w:val="0"/>
      <w:marTop w:val="0"/>
      <w:marBottom w:val="0"/>
      <w:divBdr>
        <w:top w:val="none" w:sz="0" w:space="0" w:color="auto"/>
        <w:left w:val="none" w:sz="0" w:space="0" w:color="auto"/>
        <w:bottom w:val="none" w:sz="0" w:space="0" w:color="auto"/>
        <w:right w:val="none" w:sz="0" w:space="0" w:color="auto"/>
      </w:divBdr>
      <w:divsChild>
        <w:div w:id="1063943547">
          <w:marLeft w:val="0"/>
          <w:marRight w:val="0"/>
          <w:marTop w:val="0"/>
          <w:marBottom w:val="0"/>
          <w:divBdr>
            <w:top w:val="none" w:sz="0" w:space="0" w:color="auto"/>
            <w:left w:val="none" w:sz="0" w:space="0" w:color="auto"/>
            <w:bottom w:val="none" w:sz="0" w:space="0" w:color="auto"/>
            <w:right w:val="none" w:sz="0" w:space="0" w:color="auto"/>
          </w:divBdr>
          <w:divsChild>
            <w:div w:id="942569675">
              <w:marLeft w:val="0"/>
              <w:marRight w:val="0"/>
              <w:marTop w:val="0"/>
              <w:marBottom w:val="0"/>
              <w:divBdr>
                <w:top w:val="none" w:sz="0" w:space="0" w:color="auto"/>
                <w:left w:val="none" w:sz="0" w:space="0" w:color="auto"/>
                <w:bottom w:val="none" w:sz="0" w:space="0" w:color="auto"/>
                <w:right w:val="none" w:sz="0" w:space="0" w:color="auto"/>
              </w:divBdr>
            </w:div>
          </w:divsChild>
        </w:div>
        <w:div w:id="1127579289">
          <w:marLeft w:val="0"/>
          <w:marRight w:val="0"/>
          <w:marTop w:val="0"/>
          <w:marBottom w:val="0"/>
          <w:divBdr>
            <w:top w:val="none" w:sz="0" w:space="0" w:color="auto"/>
            <w:left w:val="none" w:sz="0" w:space="0" w:color="auto"/>
            <w:bottom w:val="none" w:sz="0" w:space="0" w:color="auto"/>
            <w:right w:val="none" w:sz="0" w:space="0" w:color="auto"/>
          </w:divBdr>
          <w:divsChild>
            <w:div w:id="19938453">
              <w:marLeft w:val="0"/>
              <w:marRight w:val="0"/>
              <w:marTop w:val="0"/>
              <w:marBottom w:val="0"/>
              <w:divBdr>
                <w:top w:val="none" w:sz="0" w:space="0" w:color="auto"/>
                <w:left w:val="none" w:sz="0" w:space="0" w:color="auto"/>
                <w:bottom w:val="none" w:sz="0" w:space="0" w:color="auto"/>
                <w:right w:val="none" w:sz="0" w:space="0" w:color="auto"/>
              </w:divBdr>
              <w:divsChild>
                <w:div w:id="19255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4870">
      <w:bodyDiv w:val="1"/>
      <w:marLeft w:val="0"/>
      <w:marRight w:val="0"/>
      <w:marTop w:val="0"/>
      <w:marBottom w:val="0"/>
      <w:divBdr>
        <w:top w:val="none" w:sz="0" w:space="0" w:color="auto"/>
        <w:left w:val="none" w:sz="0" w:space="0" w:color="auto"/>
        <w:bottom w:val="none" w:sz="0" w:space="0" w:color="auto"/>
        <w:right w:val="none" w:sz="0" w:space="0" w:color="auto"/>
      </w:divBdr>
      <w:divsChild>
        <w:div w:id="2027517264">
          <w:marLeft w:val="0"/>
          <w:marRight w:val="0"/>
          <w:marTop w:val="0"/>
          <w:marBottom w:val="0"/>
          <w:divBdr>
            <w:top w:val="none" w:sz="0" w:space="0" w:color="auto"/>
            <w:left w:val="none" w:sz="0" w:space="0" w:color="auto"/>
            <w:bottom w:val="none" w:sz="0" w:space="0" w:color="auto"/>
            <w:right w:val="none" w:sz="0" w:space="0" w:color="auto"/>
          </w:divBdr>
          <w:divsChild>
            <w:div w:id="51581696">
              <w:marLeft w:val="0"/>
              <w:marRight w:val="0"/>
              <w:marTop w:val="0"/>
              <w:marBottom w:val="0"/>
              <w:divBdr>
                <w:top w:val="none" w:sz="0" w:space="0" w:color="auto"/>
                <w:left w:val="none" w:sz="0" w:space="0" w:color="auto"/>
                <w:bottom w:val="none" w:sz="0" w:space="0" w:color="auto"/>
                <w:right w:val="none" w:sz="0" w:space="0" w:color="auto"/>
              </w:divBdr>
            </w:div>
          </w:divsChild>
        </w:div>
        <w:div w:id="244344168">
          <w:marLeft w:val="0"/>
          <w:marRight w:val="0"/>
          <w:marTop w:val="0"/>
          <w:marBottom w:val="0"/>
          <w:divBdr>
            <w:top w:val="none" w:sz="0" w:space="0" w:color="auto"/>
            <w:left w:val="none" w:sz="0" w:space="0" w:color="auto"/>
            <w:bottom w:val="none" w:sz="0" w:space="0" w:color="auto"/>
            <w:right w:val="none" w:sz="0" w:space="0" w:color="auto"/>
          </w:divBdr>
          <w:divsChild>
            <w:div w:id="640577307">
              <w:marLeft w:val="0"/>
              <w:marRight w:val="0"/>
              <w:marTop w:val="0"/>
              <w:marBottom w:val="0"/>
              <w:divBdr>
                <w:top w:val="none" w:sz="0" w:space="0" w:color="auto"/>
                <w:left w:val="none" w:sz="0" w:space="0" w:color="auto"/>
                <w:bottom w:val="none" w:sz="0" w:space="0" w:color="auto"/>
                <w:right w:val="none" w:sz="0" w:space="0" w:color="auto"/>
              </w:divBdr>
              <w:divsChild>
                <w:div w:id="8292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4936">
      <w:bodyDiv w:val="1"/>
      <w:marLeft w:val="0"/>
      <w:marRight w:val="0"/>
      <w:marTop w:val="0"/>
      <w:marBottom w:val="0"/>
      <w:divBdr>
        <w:top w:val="none" w:sz="0" w:space="0" w:color="auto"/>
        <w:left w:val="none" w:sz="0" w:space="0" w:color="auto"/>
        <w:bottom w:val="none" w:sz="0" w:space="0" w:color="auto"/>
        <w:right w:val="none" w:sz="0" w:space="0" w:color="auto"/>
      </w:divBdr>
      <w:divsChild>
        <w:div w:id="879631605">
          <w:marLeft w:val="0"/>
          <w:marRight w:val="0"/>
          <w:marTop w:val="0"/>
          <w:marBottom w:val="0"/>
          <w:divBdr>
            <w:top w:val="none" w:sz="0" w:space="0" w:color="auto"/>
            <w:left w:val="none" w:sz="0" w:space="0" w:color="auto"/>
            <w:bottom w:val="none" w:sz="0" w:space="0" w:color="auto"/>
            <w:right w:val="none" w:sz="0" w:space="0" w:color="auto"/>
          </w:divBdr>
          <w:divsChild>
            <w:div w:id="811022378">
              <w:marLeft w:val="0"/>
              <w:marRight w:val="0"/>
              <w:marTop w:val="0"/>
              <w:marBottom w:val="0"/>
              <w:divBdr>
                <w:top w:val="none" w:sz="0" w:space="0" w:color="auto"/>
                <w:left w:val="none" w:sz="0" w:space="0" w:color="auto"/>
                <w:bottom w:val="none" w:sz="0" w:space="0" w:color="auto"/>
                <w:right w:val="none" w:sz="0" w:space="0" w:color="auto"/>
              </w:divBdr>
            </w:div>
          </w:divsChild>
        </w:div>
        <w:div w:id="2004579215">
          <w:marLeft w:val="0"/>
          <w:marRight w:val="0"/>
          <w:marTop w:val="0"/>
          <w:marBottom w:val="0"/>
          <w:divBdr>
            <w:top w:val="none" w:sz="0" w:space="0" w:color="auto"/>
            <w:left w:val="none" w:sz="0" w:space="0" w:color="auto"/>
            <w:bottom w:val="none" w:sz="0" w:space="0" w:color="auto"/>
            <w:right w:val="none" w:sz="0" w:space="0" w:color="auto"/>
          </w:divBdr>
          <w:divsChild>
            <w:div w:id="1053502770">
              <w:marLeft w:val="0"/>
              <w:marRight w:val="0"/>
              <w:marTop w:val="0"/>
              <w:marBottom w:val="0"/>
              <w:divBdr>
                <w:top w:val="none" w:sz="0" w:space="0" w:color="auto"/>
                <w:left w:val="none" w:sz="0" w:space="0" w:color="auto"/>
                <w:bottom w:val="none" w:sz="0" w:space="0" w:color="auto"/>
                <w:right w:val="none" w:sz="0" w:space="0" w:color="auto"/>
              </w:divBdr>
              <w:divsChild>
                <w:div w:id="17143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89476">
      <w:bodyDiv w:val="1"/>
      <w:marLeft w:val="0"/>
      <w:marRight w:val="0"/>
      <w:marTop w:val="0"/>
      <w:marBottom w:val="0"/>
      <w:divBdr>
        <w:top w:val="none" w:sz="0" w:space="0" w:color="auto"/>
        <w:left w:val="none" w:sz="0" w:space="0" w:color="auto"/>
        <w:bottom w:val="none" w:sz="0" w:space="0" w:color="auto"/>
        <w:right w:val="none" w:sz="0" w:space="0" w:color="auto"/>
      </w:divBdr>
      <w:divsChild>
        <w:div w:id="1312325014">
          <w:marLeft w:val="0"/>
          <w:marRight w:val="0"/>
          <w:marTop w:val="0"/>
          <w:marBottom w:val="0"/>
          <w:divBdr>
            <w:top w:val="none" w:sz="0" w:space="0" w:color="auto"/>
            <w:left w:val="none" w:sz="0" w:space="0" w:color="auto"/>
            <w:bottom w:val="none" w:sz="0" w:space="0" w:color="auto"/>
            <w:right w:val="none" w:sz="0" w:space="0" w:color="auto"/>
          </w:divBdr>
          <w:divsChild>
            <w:div w:id="121312326">
              <w:marLeft w:val="0"/>
              <w:marRight w:val="0"/>
              <w:marTop w:val="0"/>
              <w:marBottom w:val="0"/>
              <w:divBdr>
                <w:top w:val="none" w:sz="0" w:space="0" w:color="auto"/>
                <w:left w:val="none" w:sz="0" w:space="0" w:color="auto"/>
                <w:bottom w:val="none" w:sz="0" w:space="0" w:color="auto"/>
                <w:right w:val="none" w:sz="0" w:space="0" w:color="auto"/>
              </w:divBdr>
            </w:div>
          </w:divsChild>
        </w:div>
        <w:div w:id="1347748250">
          <w:marLeft w:val="0"/>
          <w:marRight w:val="0"/>
          <w:marTop w:val="0"/>
          <w:marBottom w:val="0"/>
          <w:divBdr>
            <w:top w:val="none" w:sz="0" w:space="0" w:color="auto"/>
            <w:left w:val="none" w:sz="0" w:space="0" w:color="auto"/>
            <w:bottom w:val="none" w:sz="0" w:space="0" w:color="auto"/>
            <w:right w:val="none" w:sz="0" w:space="0" w:color="auto"/>
          </w:divBdr>
          <w:divsChild>
            <w:div w:id="1808081080">
              <w:marLeft w:val="0"/>
              <w:marRight w:val="0"/>
              <w:marTop w:val="0"/>
              <w:marBottom w:val="0"/>
              <w:divBdr>
                <w:top w:val="none" w:sz="0" w:space="0" w:color="auto"/>
                <w:left w:val="none" w:sz="0" w:space="0" w:color="auto"/>
                <w:bottom w:val="none" w:sz="0" w:space="0" w:color="auto"/>
                <w:right w:val="none" w:sz="0" w:space="0" w:color="auto"/>
              </w:divBdr>
              <w:divsChild>
                <w:div w:id="1612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5488">
      <w:bodyDiv w:val="1"/>
      <w:marLeft w:val="0"/>
      <w:marRight w:val="0"/>
      <w:marTop w:val="0"/>
      <w:marBottom w:val="0"/>
      <w:divBdr>
        <w:top w:val="none" w:sz="0" w:space="0" w:color="auto"/>
        <w:left w:val="none" w:sz="0" w:space="0" w:color="auto"/>
        <w:bottom w:val="none" w:sz="0" w:space="0" w:color="auto"/>
        <w:right w:val="none" w:sz="0" w:space="0" w:color="auto"/>
      </w:divBdr>
      <w:divsChild>
        <w:div w:id="2089230109">
          <w:marLeft w:val="0"/>
          <w:marRight w:val="0"/>
          <w:marTop w:val="0"/>
          <w:marBottom w:val="0"/>
          <w:divBdr>
            <w:top w:val="none" w:sz="0" w:space="0" w:color="auto"/>
            <w:left w:val="none" w:sz="0" w:space="0" w:color="auto"/>
            <w:bottom w:val="none" w:sz="0" w:space="0" w:color="auto"/>
            <w:right w:val="none" w:sz="0" w:space="0" w:color="auto"/>
          </w:divBdr>
          <w:divsChild>
            <w:div w:id="1759907597">
              <w:marLeft w:val="0"/>
              <w:marRight w:val="0"/>
              <w:marTop w:val="0"/>
              <w:marBottom w:val="0"/>
              <w:divBdr>
                <w:top w:val="none" w:sz="0" w:space="0" w:color="auto"/>
                <w:left w:val="none" w:sz="0" w:space="0" w:color="auto"/>
                <w:bottom w:val="none" w:sz="0" w:space="0" w:color="auto"/>
                <w:right w:val="none" w:sz="0" w:space="0" w:color="auto"/>
              </w:divBdr>
            </w:div>
          </w:divsChild>
        </w:div>
        <w:div w:id="1895434006">
          <w:marLeft w:val="0"/>
          <w:marRight w:val="0"/>
          <w:marTop w:val="0"/>
          <w:marBottom w:val="0"/>
          <w:divBdr>
            <w:top w:val="none" w:sz="0" w:space="0" w:color="auto"/>
            <w:left w:val="none" w:sz="0" w:space="0" w:color="auto"/>
            <w:bottom w:val="none" w:sz="0" w:space="0" w:color="auto"/>
            <w:right w:val="none" w:sz="0" w:space="0" w:color="auto"/>
          </w:divBdr>
          <w:divsChild>
            <w:div w:id="333193905">
              <w:marLeft w:val="0"/>
              <w:marRight w:val="0"/>
              <w:marTop w:val="0"/>
              <w:marBottom w:val="0"/>
              <w:divBdr>
                <w:top w:val="none" w:sz="0" w:space="0" w:color="auto"/>
                <w:left w:val="none" w:sz="0" w:space="0" w:color="auto"/>
                <w:bottom w:val="none" w:sz="0" w:space="0" w:color="auto"/>
                <w:right w:val="none" w:sz="0" w:space="0" w:color="auto"/>
              </w:divBdr>
              <w:divsChild>
                <w:div w:id="6901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4117">
      <w:bodyDiv w:val="1"/>
      <w:marLeft w:val="0"/>
      <w:marRight w:val="0"/>
      <w:marTop w:val="0"/>
      <w:marBottom w:val="0"/>
      <w:divBdr>
        <w:top w:val="none" w:sz="0" w:space="0" w:color="auto"/>
        <w:left w:val="none" w:sz="0" w:space="0" w:color="auto"/>
        <w:bottom w:val="none" w:sz="0" w:space="0" w:color="auto"/>
        <w:right w:val="none" w:sz="0" w:space="0" w:color="auto"/>
      </w:divBdr>
      <w:divsChild>
        <w:div w:id="1206213404">
          <w:marLeft w:val="0"/>
          <w:marRight w:val="0"/>
          <w:marTop w:val="0"/>
          <w:marBottom w:val="0"/>
          <w:divBdr>
            <w:top w:val="none" w:sz="0" w:space="0" w:color="auto"/>
            <w:left w:val="none" w:sz="0" w:space="0" w:color="auto"/>
            <w:bottom w:val="none" w:sz="0" w:space="0" w:color="auto"/>
            <w:right w:val="none" w:sz="0" w:space="0" w:color="auto"/>
          </w:divBdr>
          <w:divsChild>
            <w:div w:id="817500286">
              <w:marLeft w:val="0"/>
              <w:marRight w:val="0"/>
              <w:marTop w:val="0"/>
              <w:marBottom w:val="0"/>
              <w:divBdr>
                <w:top w:val="none" w:sz="0" w:space="0" w:color="auto"/>
                <w:left w:val="none" w:sz="0" w:space="0" w:color="auto"/>
                <w:bottom w:val="none" w:sz="0" w:space="0" w:color="auto"/>
                <w:right w:val="none" w:sz="0" w:space="0" w:color="auto"/>
              </w:divBdr>
            </w:div>
          </w:divsChild>
        </w:div>
        <w:div w:id="1990281521">
          <w:marLeft w:val="0"/>
          <w:marRight w:val="0"/>
          <w:marTop w:val="0"/>
          <w:marBottom w:val="0"/>
          <w:divBdr>
            <w:top w:val="none" w:sz="0" w:space="0" w:color="auto"/>
            <w:left w:val="none" w:sz="0" w:space="0" w:color="auto"/>
            <w:bottom w:val="none" w:sz="0" w:space="0" w:color="auto"/>
            <w:right w:val="none" w:sz="0" w:space="0" w:color="auto"/>
          </w:divBdr>
          <w:divsChild>
            <w:div w:id="710301301">
              <w:marLeft w:val="0"/>
              <w:marRight w:val="0"/>
              <w:marTop w:val="0"/>
              <w:marBottom w:val="0"/>
              <w:divBdr>
                <w:top w:val="none" w:sz="0" w:space="0" w:color="auto"/>
                <w:left w:val="none" w:sz="0" w:space="0" w:color="auto"/>
                <w:bottom w:val="none" w:sz="0" w:space="0" w:color="auto"/>
                <w:right w:val="none" w:sz="0" w:space="0" w:color="auto"/>
              </w:divBdr>
              <w:divsChild>
                <w:div w:id="15184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0585">
      <w:bodyDiv w:val="1"/>
      <w:marLeft w:val="0"/>
      <w:marRight w:val="0"/>
      <w:marTop w:val="0"/>
      <w:marBottom w:val="0"/>
      <w:divBdr>
        <w:top w:val="none" w:sz="0" w:space="0" w:color="auto"/>
        <w:left w:val="none" w:sz="0" w:space="0" w:color="auto"/>
        <w:bottom w:val="none" w:sz="0" w:space="0" w:color="auto"/>
        <w:right w:val="none" w:sz="0" w:space="0" w:color="auto"/>
      </w:divBdr>
      <w:divsChild>
        <w:div w:id="462235172">
          <w:marLeft w:val="0"/>
          <w:marRight w:val="0"/>
          <w:marTop w:val="0"/>
          <w:marBottom w:val="0"/>
          <w:divBdr>
            <w:top w:val="none" w:sz="0" w:space="0" w:color="auto"/>
            <w:left w:val="none" w:sz="0" w:space="0" w:color="auto"/>
            <w:bottom w:val="none" w:sz="0" w:space="0" w:color="auto"/>
            <w:right w:val="none" w:sz="0" w:space="0" w:color="auto"/>
          </w:divBdr>
          <w:divsChild>
            <w:div w:id="506747497">
              <w:marLeft w:val="0"/>
              <w:marRight w:val="0"/>
              <w:marTop w:val="0"/>
              <w:marBottom w:val="0"/>
              <w:divBdr>
                <w:top w:val="none" w:sz="0" w:space="0" w:color="auto"/>
                <w:left w:val="none" w:sz="0" w:space="0" w:color="auto"/>
                <w:bottom w:val="none" w:sz="0" w:space="0" w:color="auto"/>
                <w:right w:val="none" w:sz="0" w:space="0" w:color="auto"/>
              </w:divBdr>
            </w:div>
          </w:divsChild>
        </w:div>
        <w:div w:id="712073112">
          <w:marLeft w:val="0"/>
          <w:marRight w:val="0"/>
          <w:marTop w:val="0"/>
          <w:marBottom w:val="0"/>
          <w:divBdr>
            <w:top w:val="none" w:sz="0" w:space="0" w:color="auto"/>
            <w:left w:val="none" w:sz="0" w:space="0" w:color="auto"/>
            <w:bottom w:val="none" w:sz="0" w:space="0" w:color="auto"/>
            <w:right w:val="none" w:sz="0" w:space="0" w:color="auto"/>
          </w:divBdr>
          <w:divsChild>
            <w:div w:id="1480154586">
              <w:marLeft w:val="0"/>
              <w:marRight w:val="0"/>
              <w:marTop w:val="0"/>
              <w:marBottom w:val="0"/>
              <w:divBdr>
                <w:top w:val="none" w:sz="0" w:space="0" w:color="auto"/>
                <w:left w:val="none" w:sz="0" w:space="0" w:color="auto"/>
                <w:bottom w:val="none" w:sz="0" w:space="0" w:color="auto"/>
                <w:right w:val="none" w:sz="0" w:space="0" w:color="auto"/>
              </w:divBdr>
              <w:divsChild>
                <w:div w:id="10386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6088">
      <w:bodyDiv w:val="1"/>
      <w:marLeft w:val="0"/>
      <w:marRight w:val="0"/>
      <w:marTop w:val="0"/>
      <w:marBottom w:val="0"/>
      <w:divBdr>
        <w:top w:val="none" w:sz="0" w:space="0" w:color="auto"/>
        <w:left w:val="none" w:sz="0" w:space="0" w:color="auto"/>
        <w:bottom w:val="none" w:sz="0" w:space="0" w:color="auto"/>
        <w:right w:val="none" w:sz="0" w:space="0" w:color="auto"/>
      </w:divBdr>
      <w:divsChild>
        <w:div w:id="937713302">
          <w:marLeft w:val="0"/>
          <w:marRight w:val="0"/>
          <w:marTop w:val="0"/>
          <w:marBottom w:val="0"/>
          <w:divBdr>
            <w:top w:val="none" w:sz="0" w:space="0" w:color="auto"/>
            <w:left w:val="none" w:sz="0" w:space="0" w:color="auto"/>
            <w:bottom w:val="none" w:sz="0" w:space="0" w:color="auto"/>
            <w:right w:val="none" w:sz="0" w:space="0" w:color="auto"/>
          </w:divBdr>
          <w:divsChild>
            <w:div w:id="543063267">
              <w:marLeft w:val="0"/>
              <w:marRight w:val="0"/>
              <w:marTop w:val="0"/>
              <w:marBottom w:val="0"/>
              <w:divBdr>
                <w:top w:val="none" w:sz="0" w:space="0" w:color="auto"/>
                <w:left w:val="none" w:sz="0" w:space="0" w:color="auto"/>
                <w:bottom w:val="none" w:sz="0" w:space="0" w:color="auto"/>
                <w:right w:val="none" w:sz="0" w:space="0" w:color="auto"/>
              </w:divBdr>
            </w:div>
          </w:divsChild>
        </w:div>
        <w:div w:id="1754083961">
          <w:marLeft w:val="0"/>
          <w:marRight w:val="0"/>
          <w:marTop w:val="0"/>
          <w:marBottom w:val="0"/>
          <w:divBdr>
            <w:top w:val="none" w:sz="0" w:space="0" w:color="auto"/>
            <w:left w:val="none" w:sz="0" w:space="0" w:color="auto"/>
            <w:bottom w:val="none" w:sz="0" w:space="0" w:color="auto"/>
            <w:right w:val="none" w:sz="0" w:space="0" w:color="auto"/>
          </w:divBdr>
          <w:divsChild>
            <w:div w:id="2095127496">
              <w:marLeft w:val="0"/>
              <w:marRight w:val="0"/>
              <w:marTop w:val="0"/>
              <w:marBottom w:val="0"/>
              <w:divBdr>
                <w:top w:val="none" w:sz="0" w:space="0" w:color="auto"/>
                <w:left w:val="none" w:sz="0" w:space="0" w:color="auto"/>
                <w:bottom w:val="none" w:sz="0" w:space="0" w:color="auto"/>
                <w:right w:val="none" w:sz="0" w:space="0" w:color="auto"/>
              </w:divBdr>
              <w:divsChild>
                <w:div w:id="11264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59254">
      <w:bodyDiv w:val="1"/>
      <w:marLeft w:val="0"/>
      <w:marRight w:val="0"/>
      <w:marTop w:val="0"/>
      <w:marBottom w:val="0"/>
      <w:divBdr>
        <w:top w:val="none" w:sz="0" w:space="0" w:color="auto"/>
        <w:left w:val="none" w:sz="0" w:space="0" w:color="auto"/>
        <w:bottom w:val="none" w:sz="0" w:space="0" w:color="auto"/>
        <w:right w:val="none" w:sz="0" w:space="0" w:color="auto"/>
      </w:divBdr>
      <w:divsChild>
        <w:div w:id="117531114">
          <w:marLeft w:val="0"/>
          <w:marRight w:val="0"/>
          <w:marTop w:val="0"/>
          <w:marBottom w:val="0"/>
          <w:divBdr>
            <w:top w:val="none" w:sz="0" w:space="0" w:color="auto"/>
            <w:left w:val="none" w:sz="0" w:space="0" w:color="auto"/>
            <w:bottom w:val="none" w:sz="0" w:space="0" w:color="auto"/>
            <w:right w:val="none" w:sz="0" w:space="0" w:color="auto"/>
          </w:divBdr>
          <w:divsChild>
            <w:div w:id="282729818">
              <w:marLeft w:val="0"/>
              <w:marRight w:val="0"/>
              <w:marTop w:val="0"/>
              <w:marBottom w:val="0"/>
              <w:divBdr>
                <w:top w:val="none" w:sz="0" w:space="0" w:color="auto"/>
                <w:left w:val="none" w:sz="0" w:space="0" w:color="auto"/>
                <w:bottom w:val="none" w:sz="0" w:space="0" w:color="auto"/>
                <w:right w:val="none" w:sz="0" w:space="0" w:color="auto"/>
              </w:divBdr>
            </w:div>
          </w:divsChild>
        </w:div>
        <w:div w:id="690957108">
          <w:marLeft w:val="0"/>
          <w:marRight w:val="0"/>
          <w:marTop w:val="0"/>
          <w:marBottom w:val="0"/>
          <w:divBdr>
            <w:top w:val="none" w:sz="0" w:space="0" w:color="auto"/>
            <w:left w:val="none" w:sz="0" w:space="0" w:color="auto"/>
            <w:bottom w:val="none" w:sz="0" w:space="0" w:color="auto"/>
            <w:right w:val="none" w:sz="0" w:space="0" w:color="auto"/>
          </w:divBdr>
          <w:divsChild>
            <w:div w:id="1559509280">
              <w:marLeft w:val="0"/>
              <w:marRight w:val="0"/>
              <w:marTop w:val="0"/>
              <w:marBottom w:val="0"/>
              <w:divBdr>
                <w:top w:val="none" w:sz="0" w:space="0" w:color="auto"/>
                <w:left w:val="none" w:sz="0" w:space="0" w:color="auto"/>
                <w:bottom w:val="none" w:sz="0" w:space="0" w:color="auto"/>
                <w:right w:val="none" w:sz="0" w:space="0" w:color="auto"/>
              </w:divBdr>
              <w:divsChild>
                <w:div w:id="20551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2255">
      <w:bodyDiv w:val="1"/>
      <w:marLeft w:val="0"/>
      <w:marRight w:val="0"/>
      <w:marTop w:val="0"/>
      <w:marBottom w:val="0"/>
      <w:divBdr>
        <w:top w:val="none" w:sz="0" w:space="0" w:color="auto"/>
        <w:left w:val="none" w:sz="0" w:space="0" w:color="auto"/>
        <w:bottom w:val="none" w:sz="0" w:space="0" w:color="auto"/>
        <w:right w:val="none" w:sz="0" w:space="0" w:color="auto"/>
      </w:divBdr>
      <w:divsChild>
        <w:div w:id="2036611972">
          <w:marLeft w:val="0"/>
          <w:marRight w:val="0"/>
          <w:marTop w:val="0"/>
          <w:marBottom w:val="0"/>
          <w:divBdr>
            <w:top w:val="none" w:sz="0" w:space="0" w:color="auto"/>
            <w:left w:val="none" w:sz="0" w:space="0" w:color="auto"/>
            <w:bottom w:val="none" w:sz="0" w:space="0" w:color="auto"/>
            <w:right w:val="none" w:sz="0" w:space="0" w:color="auto"/>
          </w:divBdr>
          <w:divsChild>
            <w:div w:id="2015765676">
              <w:marLeft w:val="0"/>
              <w:marRight w:val="0"/>
              <w:marTop w:val="0"/>
              <w:marBottom w:val="0"/>
              <w:divBdr>
                <w:top w:val="none" w:sz="0" w:space="0" w:color="auto"/>
                <w:left w:val="none" w:sz="0" w:space="0" w:color="auto"/>
                <w:bottom w:val="none" w:sz="0" w:space="0" w:color="auto"/>
                <w:right w:val="none" w:sz="0" w:space="0" w:color="auto"/>
              </w:divBdr>
            </w:div>
          </w:divsChild>
        </w:div>
        <w:div w:id="839200694">
          <w:marLeft w:val="0"/>
          <w:marRight w:val="0"/>
          <w:marTop w:val="0"/>
          <w:marBottom w:val="0"/>
          <w:divBdr>
            <w:top w:val="none" w:sz="0" w:space="0" w:color="auto"/>
            <w:left w:val="none" w:sz="0" w:space="0" w:color="auto"/>
            <w:bottom w:val="none" w:sz="0" w:space="0" w:color="auto"/>
            <w:right w:val="none" w:sz="0" w:space="0" w:color="auto"/>
          </w:divBdr>
          <w:divsChild>
            <w:div w:id="1853913772">
              <w:marLeft w:val="0"/>
              <w:marRight w:val="0"/>
              <w:marTop w:val="0"/>
              <w:marBottom w:val="0"/>
              <w:divBdr>
                <w:top w:val="none" w:sz="0" w:space="0" w:color="auto"/>
                <w:left w:val="none" w:sz="0" w:space="0" w:color="auto"/>
                <w:bottom w:val="none" w:sz="0" w:space="0" w:color="auto"/>
                <w:right w:val="none" w:sz="0" w:space="0" w:color="auto"/>
              </w:divBdr>
              <w:divsChild>
                <w:div w:id="16555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1681">
      <w:bodyDiv w:val="1"/>
      <w:marLeft w:val="0"/>
      <w:marRight w:val="0"/>
      <w:marTop w:val="0"/>
      <w:marBottom w:val="0"/>
      <w:divBdr>
        <w:top w:val="none" w:sz="0" w:space="0" w:color="auto"/>
        <w:left w:val="none" w:sz="0" w:space="0" w:color="auto"/>
        <w:bottom w:val="none" w:sz="0" w:space="0" w:color="auto"/>
        <w:right w:val="none" w:sz="0" w:space="0" w:color="auto"/>
      </w:divBdr>
      <w:divsChild>
        <w:div w:id="967399175">
          <w:marLeft w:val="0"/>
          <w:marRight w:val="0"/>
          <w:marTop w:val="0"/>
          <w:marBottom w:val="0"/>
          <w:divBdr>
            <w:top w:val="none" w:sz="0" w:space="0" w:color="auto"/>
            <w:left w:val="none" w:sz="0" w:space="0" w:color="auto"/>
            <w:bottom w:val="none" w:sz="0" w:space="0" w:color="auto"/>
            <w:right w:val="none" w:sz="0" w:space="0" w:color="auto"/>
          </w:divBdr>
          <w:divsChild>
            <w:div w:id="1596550854">
              <w:marLeft w:val="0"/>
              <w:marRight w:val="0"/>
              <w:marTop w:val="0"/>
              <w:marBottom w:val="0"/>
              <w:divBdr>
                <w:top w:val="none" w:sz="0" w:space="0" w:color="auto"/>
                <w:left w:val="none" w:sz="0" w:space="0" w:color="auto"/>
                <w:bottom w:val="none" w:sz="0" w:space="0" w:color="auto"/>
                <w:right w:val="none" w:sz="0" w:space="0" w:color="auto"/>
              </w:divBdr>
            </w:div>
          </w:divsChild>
        </w:div>
        <w:div w:id="1142112317">
          <w:marLeft w:val="0"/>
          <w:marRight w:val="0"/>
          <w:marTop w:val="0"/>
          <w:marBottom w:val="0"/>
          <w:divBdr>
            <w:top w:val="none" w:sz="0" w:space="0" w:color="auto"/>
            <w:left w:val="none" w:sz="0" w:space="0" w:color="auto"/>
            <w:bottom w:val="none" w:sz="0" w:space="0" w:color="auto"/>
            <w:right w:val="none" w:sz="0" w:space="0" w:color="auto"/>
          </w:divBdr>
          <w:divsChild>
            <w:div w:id="1289316344">
              <w:marLeft w:val="0"/>
              <w:marRight w:val="0"/>
              <w:marTop w:val="0"/>
              <w:marBottom w:val="0"/>
              <w:divBdr>
                <w:top w:val="none" w:sz="0" w:space="0" w:color="auto"/>
                <w:left w:val="none" w:sz="0" w:space="0" w:color="auto"/>
                <w:bottom w:val="none" w:sz="0" w:space="0" w:color="auto"/>
                <w:right w:val="none" w:sz="0" w:space="0" w:color="auto"/>
              </w:divBdr>
              <w:divsChild>
                <w:div w:id="12865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0638">
      <w:bodyDiv w:val="1"/>
      <w:marLeft w:val="0"/>
      <w:marRight w:val="0"/>
      <w:marTop w:val="0"/>
      <w:marBottom w:val="0"/>
      <w:divBdr>
        <w:top w:val="none" w:sz="0" w:space="0" w:color="auto"/>
        <w:left w:val="none" w:sz="0" w:space="0" w:color="auto"/>
        <w:bottom w:val="none" w:sz="0" w:space="0" w:color="auto"/>
        <w:right w:val="none" w:sz="0" w:space="0" w:color="auto"/>
      </w:divBdr>
      <w:divsChild>
        <w:div w:id="1638535727">
          <w:marLeft w:val="0"/>
          <w:marRight w:val="0"/>
          <w:marTop w:val="0"/>
          <w:marBottom w:val="0"/>
          <w:divBdr>
            <w:top w:val="none" w:sz="0" w:space="0" w:color="auto"/>
            <w:left w:val="none" w:sz="0" w:space="0" w:color="auto"/>
            <w:bottom w:val="none" w:sz="0" w:space="0" w:color="auto"/>
            <w:right w:val="none" w:sz="0" w:space="0" w:color="auto"/>
          </w:divBdr>
          <w:divsChild>
            <w:div w:id="1452168931">
              <w:marLeft w:val="0"/>
              <w:marRight w:val="0"/>
              <w:marTop w:val="0"/>
              <w:marBottom w:val="0"/>
              <w:divBdr>
                <w:top w:val="none" w:sz="0" w:space="0" w:color="auto"/>
                <w:left w:val="none" w:sz="0" w:space="0" w:color="auto"/>
                <w:bottom w:val="none" w:sz="0" w:space="0" w:color="auto"/>
                <w:right w:val="none" w:sz="0" w:space="0" w:color="auto"/>
              </w:divBdr>
            </w:div>
          </w:divsChild>
        </w:div>
        <w:div w:id="388771392">
          <w:marLeft w:val="0"/>
          <w:marRight w:val="0"/>
          <w:marTop w:val="0"/>
          <w:marBottom w:val="0"/>
          <w:divBdr>
            <w:top w:val="none" w:sz="0" w:space="0" w:color="auto"/>
            <w:left w:val="none" w:sz="0" w:space="0" w:color="auto"/>
            <w:bottom w:val="none" w:sz="0" w:space="0" w:color="auto"/>
            <w:right w:val="none" w:sz="0" w:space="0" w:color="auto"/>
          </w:divBdr>
          <w:divsChild>
            <w:div w:id="1384212438">
              <w:marLeft w:val="0"/>
              <w:marRight w:val="0"/>
              <w:marTop w:val="0"/>
              <w:marBottom w:val="0"/>
              <w:divBdr>
                <w:top w:val="none" w:sz="0" w:space="0" w:color="auto"/>
                <w:left w:val="none" w:sz="0" w:space="0" w:color="auto"/>
                <w:bottom w:val="none" w:sz="0" w:space="0" w:color="auto"/>
                <w:right w:val="none" w:sz="0" w:space="0" w:color="auto"/>
              </w:divBdr>
              <w:divsChild>
                <w:div w:id="6205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2137">
      <w:bodyDiv w:val="1"/>
      <w:marLeft w:val="0"/>
      <w:marRight w:val="0"/>
      <w:marTop w:val="0"/>
      <w:marBottom w:val="0"/>
      <w:divBdr>
        <w:top w:val="none" w:sz="0" w:space="0" w:color="auto"/>
        <w:left w:val="none" w:sz="0" w:space="0" w:color="auto"/>
        <w:bottom w:val="none" w:sz="0" w:space="0" w:color="auto"/>
        <w:right w:val="none" w:sz="0" w:space="0" w:color="auto"/>
      </w:divBdr>
      <w:divsChild>
        <w:div w:id="1407267313">
          <w:marLeft w:val="0"/>
          <w:marRight w:val="0"/>
          <w:marTop w:val="0"/>
          <w:marBottom w:val="0"/>
          <w:divBdr>
            <w:top w:val="none" w:sz="0" w:space="0" w:color="auto"/>
            <w:left w:val="none" w:sz="0" w:space="0" w:color="auto"/>
            <w:bottom w:val="none" w:sz="0" w:space="0" w:color="auto"/>
            <w:right w:val="none" w:sz="0" w:space="0" w:color="auto"/>
          </w:divBdr>
          <w:divsChild>
            <w:div w:id="737674880">
              <w:marLeft w:val="0"/>
              <w:marRight w:val="0"/>
              <w:marTop w:val="0"/>
              <w:marBottom w:val="0"/>
              <w:divBdr>
                <w:top w:val="none" w:sz="0" w:space="0" w:color="auto"/>
                <w:left w:val="none" w:sz="0" w:space="0" w:color="auto"/>
                <w:bottom w:val="none" w:sz="0" w:space="0" w:color="auto"/>
                <w:right w:val="none" w:sz="0" w:space="0" w:color="auto"/>
              </w:divBdr>
            </w:div>
          </w:divsChild>
        </w:div>
        <w:div w:id="691029126">
          <w:marLeft w:val="0"/>
          <w:marRight w:val="0"/>
          <w:marTop w:val="0"/>
          <w:marBottom w:val="0"/>
          <w:divBdr>
            <w:top w:val="none" w:sz="0" w:space="0" w:color="auto"/>
            <w:left w:val="none" w:sz="0" w:space="0" w:color="auto"/>
            <w:bottom w:val="none" w:sz="0" w:space="0" w:color="auto"/>
            <w:right w:val="none" w:sz="0" w:space="0" w:color="auto"/>
          </w:divBdr>
          <w:divsChild>
            <w:div w:id="1191608080">
              <w:marLeft w:val="0"/>
              <w:marRight w:val="0"/>
              <w:marTop w:val="0"/>
              <w:marBottom w:val="0"/>
              <w:divBdr>
                <w:top w:val="none" w:sz="0" w:space="0" w:color="auto"/>
                <w:left w:val="none" w:sz="0" w:space="0" w:color="auto"/>
                <w:bottom w:val="none" w:sz="0" w:space="0" w:color="auto"/>
                <w:right w:val="none" w:sz="0" w:space="0" w:color="auto"/>
              </w:divBdr>
              <w:divsChild>
                <w:div w:id="335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5988">
      <w:bodyDiv w:val="1"/>
      <w:marLeft w:val="0"/>
      <w:marRight w:val="0"/>
      <w:marTop w:val="0"/>
      <w:marBottom w:val="0"/>
      <w:divBdr>
        <w:top w:val="none" w:sz="0" w:space="0" w:color="auto"/>
        <w:left w:val="none" w:sz="0" w:space="0" w:color="auto"/>
        <w:bottom w:val="none" w:sz="0" w:space="0" w:color="auto"/>
        <w:right w:val="none" w:sz="0" w:space="0" w:color="auto"/>
      </w:divBdr>
      <w:divsChild>
        <w:div w:id="884832005">
          <w:marLeft w:val="0"/>
          <w:marRight w:val="0"/>
          <w:marTop w:val="0"/>
          <w:marBottom w:val="0"/>
          <w:divBdr>
            <w:top w:val="none" w:sz="0" w:space="0" w:color="auto"/>
            <w:left w:val="none" w:sz="0" w:space="0" w:color="auto"/>
            <w:bottom w:val="none" w:sz="0" w:space="0" w:color="auto"/>
            <w:right w:val="none" w:sz="0" w:space="0" w:color="auto"/>
          </w:divBdr>
          <w:divsChild>
            <w:div w:id="2079553175">
              <w:marLeft w:val="0"/>
              <w:marRight w:val="0"/>
              <w:marTop w:val="0"/>
              <w:marBottom w:val="0"/>
              <w:divBdr>
                <w:top w:val="none" w:sz="0" w:space="0" w:color="auto"/>
                <w:left w:val="none" w:sz="0" w:space="0" w:color="auto"/>
                <w:bottom w:val="none" w:sz="0" w:space="0" w:color="auto"/>
                <w:right w:val="none" w:sz="0" w:space="0" w:color="auto"/>
              </w:divBdr>
            </w:div>
          </w:divsChild>
        </w:div>
        <w:div w:id="2019690199">
          <w:marLeft w:val="0"/>
          <w:marRight w:val="0"/>
          <w:marTop w:val="0"/>
          <w:marBottom w:val="0"/>
          <w:divBdr>
            <w:top w:val="none" w:sz="0" w:space="0" w:color="auto"/>
            <w:left w:val="none" w:sz="0" w:space="0" w:color="auto"/>
            <w:bottom w:val="none" w:sz="0" w:space="0" w:color="auto"/>
            <w:right w:val="none" w:sz="0" w:space="0" w:color="auto"/>
          </w:divBdr>
          <w:divsChild>
            <w:div w:id="1229657823">
              <w:marLeft w:val="0"/>
              <w:marRight w:val="0"/>
              <w:marTop w:val="0"/>
              <w:marBottom w:val="0"/>
              <w:divBdr>
                <w:top w:val="none" w:sz="0" w:space="0" w:color="auto"/>
                <w:left w:val="none" w:sz="0" w:space="0" w:color="auto"/>
                <w:bottom w:val="none" w:sz="0" w:space="0" w:color="auto"/>
                <w:right w:val="none" w:sz="0" w:space="0" w:color="auto"/>
              </w:divBdr>
              <w:divsChild>
                <w:div w:id="735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8509">
      <w:bodyDiv w:val="1"/>
      <w:marLeft w:val="0"/>
      <w:marRight w:val="0"/>
      <w:marTop w:val="0"/>
      <w:marBottom w:val="0"/>
      <w:divBdr>
        <w:top w:val="none" w:sz="0" w:space="0" w:color="auto"/>
        <w:left w:val="none" w:sz="0" w:space="0" w:color="auto"/>
        <w:bottom w:val="none" w:sz="0" w:space="0" w:color="auto"/>
        <w:right w:val="none" w:sz="0" w:space="0" w:color="auto"/>
      </w:divBdr>
      <w:divsChild>
        <w:div w:id="1937517153">
          <w:marLeft w:val="0"/>
          <w:marRight w:val="0"/>
          <w:marTop w:val="0"/>
          <w:marBottom w:val="0"/>
          <w:divBdr>
            <w:top w:val="none" w:sz="0" w:space="0" w:color="auto"/>
            <w:left w:val="none" w:sz="0" w:space="0" w:color="auto"/>
            <w:bottom w:val="none" w:sz="0" w:space="0" w:color="auto"/>
            <w:right w:val="none" w:sz="0" w:space="0" w:color="auto"/>
          </w:divBdr>
          <w:divsChild>
            <w:div w:id="361902994">
              <w:marLeft w:val="0"/>
              <w:marRight w:val="0"/>
              <w:marTop w:val="0"/>
              <w:marBottom w:val="0"/>
              <w:divBdr>
                <w:top w:val="none" w:sz="0" w:space="0" w:color="auto"/>
                <w:left w:val="none" w:sz="0" w:space="0" w:color="auto"/>
                <w:bottom w:val="none" w:sz="0" w:space="0" w:color="auto"/>
                <w:right w:val="none" w:sz="0" w:space="0" w:color="auto"/>
              </w:divBdr>
            </w:div>
          </w:divsChild>
        </w:div>
        <w:div w:id="2060545939">
          <w:marLeft w:val="0"/>
          <w:marRight w:val="0"/>
          <w:marTop w:val="0"/>
          <w:marBottom w:val="0"/>
          <w:divBdr>
            <w:top w:val="none" w:sz="0" w:space="0" w:color="auto"/>
            <w:left w:val="none" w:sz="0" w:space="0" w:color="auto"/>
            <w:bottom w:val="none" w:sz="0" w:space="0" w:color="auto"/>
            <w:right w:val="none" w:sz="0" w:space="0" w:color="auto"/>
          </w:divBdr>
          <w:divsChild>
            <w:div w:id="1880511844">
              <w:marLeft w:val="0"/>
              <w:marRight w:val="0"/>
              <w:marTop w:val="0"/>
              <w:marBottom w:val="0"/>
              <w:divBdr>
                <w:top w:val="none" w:sz="0" w:space="0" w:color="auto"/>
                <w:left w:val="none" w:sz="0" w:space="0" w:color="auto"/>
                <w:bottom w:val="none" w:sz="0" w:space="0" w:color="auto"/>
                <w:right w:val="none" w:sz="0" w:space="0" w:color="auto"/>
              </w:divBdr>
              <w:divsChild>
                <w:div w:id="1656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2218">
      <w:bodyDiv w:val="1"/>
      <w:marLeft w:val="0"/>
      <w:marRight w:val="0"/>
      <w:marTop w:val="0"/>
      <w:marBottom w:val="0"/>
      <w:divBdr>
        <w:top w:val="none" w:sz="0" w:space="0" w:color="auto"/>
        <w:left w:val="none" w:sz="0" w:space="0" w:color="auto"/>
        <w:bottom w:val="none" w:sz="0" w:space="0" w:color="auto"/>
        <w:right w:val="none" w:sz="0" w:space="0" w:color="auto"/>
      </w:divBdr>
      <w:divsChild>
        <w:div w:id="1696809281">
          <w:marLeft w:val="0"/>
          <w:marRight w:val="0"/>
          <w:marTop w:val="0"/>
          <w:marBottom w:val="0"/>
          <w:divBdr>
            <w:top w:val="none" w:sz="0" w:space="0" w:color="auto"/>
            <w:left w:val="none" w:sz="0" w:space="0" w:color="auto"/>
            <w:bottom w:val="none" w:sz="0" w:space="0" w:color="auto"/>
            <w:right w:val="none" w:sz="0" w:space="0" w:color="auto"/>
          </w:divBdr>
          <w:divsChild>
            <w:div w:id="1584795878">
              <w:marLeft w:val="0"/>
              <w:marRight w:val="0"/>
              <w:marTop w:val="0"/>
              <w:marBottom w:val="0"/>
              <w:divBdr>
                <w:top w:val="none" w:sz="0" w:space="0" w:color="auto"/>
                <w:left w:val="none" w:sz="0" w:space="0" w:color="auto"/>
                <w:bottom w:val="none" w:sz="0" w:space="0" w:color="auto"/>
                <w:right w:val="none" w:sz="0" w:space="0" w:color="auto"/>
              </w:divBdr>
            </w:div>
          </w:divsChild>
        </w:div>
        <w:div w:id="760875719">
          <w:marLeft w:val="0"/>
          <w:marRight w:val="0"/>
          <w:marTop w:val="0"/>
          <w:marBottom w:val="0"/>
          <w:divBdr>
            <w:top w:val="none" w:sz="0" w:space="0" w:color="auto"/>
            <w:left w:val="none" w:sz="0" w:space="0" w:color="auto"/>
            <w:bottom w:val="none" w:sz="0" w:space="0" w:color="auto"/>
            <w:right w:val="none" w:sz="0" w:space="0" w:color="auto"/>
          </w:divBdr>
          <w:divsChild>
            <w:div w:id="1181580154">
              <w:marLeft w:val="0"/>
              <w:marRight w:val="0"/>
              <w:marTop w:val="0"/>
              <w:marBottom w:val="0"/>
              <w:divBdr>
                <w:top w:val="none" w:sz="0" w:space="0" w:color="auto"/>
                <w:left w:val="none" w:sz="0" w:space="0" w:color="auto"/>
                <w:bottom w:val="none" w:sz="0" w:space="0" w:color="auto"/>
                <w:right w:val="none" w:sz="0" w:space="0" w:color="auto"/>
              </w:divBdr>
              <w:divsChild>
                <w:div w:id="18719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86106">
      <w:bodyDiv w:val="1"/>
      <w:marLeft w:val="0"/>
      <w:marRight w:val="0"/>
      <w:marTop w:val="0"/>
      <w:marBottom w:val="0"/>
      <w:divBdr>
        <w:top w:val="none" w:sz="0" w:space="0" w:color="auto"/>
        <w:left w:val="none" w:sz="0" w:space="0" w:color="auto"/>
        <w:bottom w:val="none" w:sz="0" w:space="0" w:color="auto"/>
        <w:right w:val="none" w:sz="0" w:space="0" w:color="auto"/>
      </w:divBdr>
      <w:divsChild>
        <w:div w:id="933782418">
          <w:marLeft w:val="0"/>
          <w:marRight w:val="0"/>
          <w:marTop w:val="0"/>
          <w:marBottom w:val="0"/>
          <w:divBdr>
            <w:top w:val="none" w:sz="0" w:space="0" w:color="auto"/>
            <w:left w:val="none" w:sz="0" w:space="0" w:color="auto"/>
            <w:bottom w:val="none" w:sz="0" w:space="0" w:color="auto"/>
            <w:right w:val="none" w:sz="0" w:space="0" w:color="auto"/>
          </w:divBdr>
          <w:divsChild>
            <w:div w:id="1735422155">
              <w:marLeft w:val="0"/>
              <w:marRight w:val="0"/>
              <w:marTop w:val="0"/>
              <w:marBottom w:val="0"/>
              <w:divBdr>
                <w:top w:val="none" w:sz="0" w:space="0" w:color="auto"/>
                <w:left w:val="none" w:sz="0" w:space="0" w:color="auto"/>
                <w:bottom w:val="none" w:sz="0" w:space="0" w:color="auto"/>
                <w:right w:val="none" w:sz="0" w:space="0" w:color="auto"/>
              </w:divBdr>
            </w:div>
          </w:divsChild>
        </w:div>
        <w:div w:id="532688982">
          <w:marLeft w:val="0"/>
          <w:marRight w:val="0"/>
          <w:marTop w:val="0"/>
          <w:marBottom w:val="0"/>
          <w:divBdr>
            <w:top w:val="none" w:sz="0" w:space="0" w:color="auto"/>
            <w:left w:val="none" w:sz="0" w:space="0" w:color="auto"/>
            <w:bottom w:val="none" w:sz="0" w:space="0" w:color="auto"/>
            <w:right w:val="none" w:sz="0" w:space="0" w:color="auto"/>
          </w:divBdr>
          <w:divsChild>
            <w:div w:id="1729062276">
              <w:marLeft w:val="0"/>
              <w:marRight w:val="0"/>
              <w:marTop w:val="0"/>
              <w:marBottom w:val="0"/>
              <w:divBdr>
                <w:top w:val="none" w:sz="0" w:space="0" w:color="auto"/>
                <w:left w:val="none" w:sz="0" w:space="0" w:color="auto"/>
                <w:bottom w:val="none" w:sz="0" w:space="0" w:color="auto"/>
                <w:right w:val="none" w:sz="0" w:space="0" w:color="auto"/>
              </w:divBdr>
              <w:divsChild>
                <w:div w:id="1423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16928">
      <w:bodyDiv w:val="1"/>
      <w:marLeft w:val="0"/>
      <w:marRight w:val="0"/>
      <w:marTop w:val="0"/>
      <w:marBottom w:val="0"/>
      <w:divBdr>
        <w:top w:val="none" w:sz="0" w:space="0" w:color="auto"/>
        <w:left w:val="none" w:sz="0" w:space="0" w:color="auto"/>
        <w:bottom w:val="none" w:sz="0" w:space="0" w:color="auto"/>
        <w:right w:val="none" w:sz="0" w:space="0" w:color="auto"/>
      </w:divBdr>
      <w:divsChild>
        <w:div w:id="363022482">
          <w:marLeft w:val="0"/>
          <w:marRight w:val="0"/>
          <w:marTop w:val="0"/>
          <w:marBottom w:val="0"/>
          <w:divBdr>
            <w:top w:val="none" w:sz="0" w:space="0" w:color="auto"/>
            <w:left w:val="none" w:sz="0" w:space="0" w:color="auto"/>
            <w:bottom w:val="none" w:sz="0" w:space="0" w:color="auto"/>
            <w:right w:val="none" w:sz="0" w:space="0" w:color="auto"/>
          </w:divBdr>
          <w:divsChild>
            <w:div w:id="806436051">
              <w:marLeft w:val="0"/>
              <w:marRight w:val="0"/>
              <w:marTop w:val="0"/>
              <w:marBottom w:val="0"/>
              <w:divBdr>
                <w:top w:val="none" w:sz="0" w:space="0" w:color="auto"/>
                <w:left w:val="none" w:sz="0" w:space="0" w:color="auto"/>
                <w:bottom w:val="none" w:sz="0" w:space="0" w:color="auto"/>
                <w:right w:val="none" w:sz="0" w:space="0" w:color="auto"/>
              </w:divBdr>
            </w:div>
          </w:divsChild>
        </w:div>
        <w:div w:id="162168180">
          <w:marLeft w:val="0"/>
          <w:marRight w:val="0"/>
          <w:marTop w:val="0"/>
          <w:marBottom w:val="0"/>
          <w:divBdr>
            <w:top w:val="none" w:sz="0" w:space="0" w:color="auto"/>
            <w:left w:val="none" w:sz="0" w:space="0" w:color="auto"/>
            <w:bottom w:val="none" w:sz="0" w:space="0" w:color="auto"/>
            <w:right w:val="none" w:sz="0" w:space="0" w:color="auto"/>
          </w:divBdr>
          <w:divsChild>
            <w:div w:id="1086346863">
              <w:marLeft w:val="0"/>
              <w:marRight w:val="0"/>
              <w:marTop w:val="0"/>
              <w:marBottom w:val="0"/>
              <w:divBdr>
                <w:top w:val="none" w:sz="0" w:space="0" w:color="auto"/>
                <w:left w:val="none" w:sz="0" w:space="0" w:color="auto"/>
                <w:bottom w:val="none" w:sz="0" w:space="0" w:color="auto"/>
                <w:right w:val="none" w:sz="0" w:space="0" w:color="auto"/>
              </w:divBdr>
              <w:divsChild>
                <w:div w:id="3606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51279">
      <w:bodyDiv w:val="1"/>
      <w:marLeft w:val="0"/>
      <w:marRight w:val="0"/>
      <w:marTop w:val="0"/>
      <w:marBottom w:val="0"/>
      <w:divBdr>
        <w:top w:val="none" w:sz="0" w:space="0" w:color="auto"/>
        <w:left w:val="none" w:sz="0" w:space="0" w:color="auto"/>
        <w:bottom w:val="none" w:sz="0" w:space="0" w:color="auto"/>
        <w:right w:val="none" w:sz="0" w:space="0" w:color="auto"/>
      </w:divBdr>
      <w:divsChild>
        <w:div w:id="1419869488">
          <w:marLeft w:val="0"/>
          <w:marRight w:val="0"/>
          <w:marTop w:val="0"/>
          <w:marBottom w:val="0"/>
          <w:divBdr>
            <w:top w:val="none" w:sz="0" w:space="0" w:color="auto"/>
            <w:left w:val="none" w:sz="0" w:space="0" w:color="auto"/>
            <w:bottom w:val="none" w:sz="0" w:space="0" w:color="auto"/>
            <w:right w:val="none" w:sz="0" w:space="0" w:color="auto"/>
          </w:divBdr>
          <w:divsChild>
            <w:div w:id="276524499">
              <w:marLeft w:val="0"/>
              <w:marRight w:val="0"/>
              <w:marTop w:val="0"/>
              <w:marBottom w:val="0"/>
              <w:divBdr>
                <w:top w:val="none" w:sz="0" w:space="0" w:color="auto"/>
                <w:left w:val="none" w:sz="0" w:space="0" w:color="auto"/>
                <w:bottom w:val="none" w:sz="0" w:space="0" w:color="auto"/>
                <w:right w:val="none" w:sz="0" w:space="0" w:color="auto"/>
              </w:divBdr>
            </w:div>
          </w:divsChild>
        </w:div>
        <w:div w:id="429590511">
          <w:marLeft w:val="0"/>
          <w:marRight w:val="0"/>
          <w:marTop w:val="0"/>
          <w:marBottom w:val="0"/>
          <w:divBdr>
            <w:top w:val="none" w:sz="0" w:space="0" w:color="auto"/>
            <w:left w:val="none" w:sz="0" w:space="0" w:color="auto"/>
            <w:bottom w:val="none" w:sz="0" w:space="0" w:color="auto"/>
            <w:right w:val="none" w:sz="0" w:space="0" w:color="auto"/>
          </w:divBdr>
          <w:divsChild>
            <w:div w:id="1351561794">
              <w:marLeft w:val="0"/>
              <w:marRight w:val="0"/>
              <w:marTop w:val="0"/>
              <w:marBottom w:val="0"/>
              <w:divBdr>
                <w:top w:val="none" w:sz="0" w:space="0" w:color="auto"/>
                <w:left w:val="none" w:sz="0" w:space="0" w:color="auto"/>
                <w:bottom w:val="none" w:sz="0" w:space="0" w:color="auto"/>
                <w:right w:val="none" w:sz="0" w:space="0" w:color="auto"/>
              </w:divBdr>
              <w:divsChild>
                <w:div w:id="14918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6697">
      <w:bodyDiv w:val="1"/>
      <w:marLeft w:val="0"/>
      <w:marRight w:val="0"/>
      <w:marTop w:val="0"/>
      <w:marBottom w:val="0"/>
      <w:divBdr>
        <w:top w:val="none" w:sz="0" w:space="0" w:color="auto"/>
        <w:left w:val="none" w:sz="0" w:space="0" w:color="auto"/>
        <w:bottom w:val="none" w:sz="0" w:space="0" w:color="auto"/>
        <w:right w:val="none" w:sz="0" w:space="0" w:color="auto"/>
      </w:divBdr>
      <w:divsChild>
        <w:div w:id="894899923">
          <w:marLeft w:val="0"/>
          <w:marRight w:val="0"/>
          <w:marTop w:val="0"/>
          <w:marBottom w:val="0"/>
          <w:divBdr>
            <w:top w:val="none" w:sz="0" w:space="0" w:color="auto"/>
            <w:left w:val="none" w:sz="0" w:space="0" w:color="auto"/>
            <w:bottom w:val="none" w:sz="0" w:space="0" w:color="auto"/>
            <w:right w:val="none" w:sz="0" w:space="0" w:color="auto"/>
          </w:divBdr>
          <w:divsChild>
            <w:div w:id="876937511">
              <w:marLeft w:val="0"/>
              <w:marRight w:val="0"/>
              <w:marTop w:val="0"/>
              <w:marBottom w:val="0"/>
              <w:divBdr>
                <w:top w:val="none" w:sz="0" w:space="0" w:color="auto"/>
                <w:left w:val="none" w:sz="0" w:space="0" w:color="auto"/>
                <w:bottom w:val="none" w:sz="0" w:space="0" w:color="auto"/>
                <w:right w:val="none" w:sz="0" w:space="0" w:color="auto"/>
              </w:divBdr>
            </w:div>
          </w:divsChild>
        </w:div>
        <w:div w:id="46076508">
          <w:marLeft w:val="0"/>
          <w:marRight w:val="0"/>
          <w:marTop w:val="0"/>
          <w:marBottom w:val="0"/>
          <w:divBdr>
            <w:top w:val="none" w:sz="0" w:space="0" w:color="auto"/>
            <w:left w:val="none" w:sz="0" w:space="0" w:color="auto"/>
            <w:bottom w:val="none" w:sz="0" w:space="0" w:color="auto"/>
            <w:right w:val="none" w:sz="0" w:space="0" w:color="auto"/>
          </w:divBdr>
          <w:divsChild>
            <w:div w:id="1499349180">
              <w:marLeft w:val="0"/>
              <w:marRight w:val="0"/>
              <w:marTop w:val="0"/>
              <w:marBottom w:val="0"/>
              <w:divBdr>
                <w:top w:val="none" w:sz="0" w:space="0" w:color="auto"/>
                <w:left w:val="none" w:sz="0" w:space="0" w:color="auto"/>
                <w:bottom w:val="none" w:sz="0" w:space="0" w:color="auto"/>
                <w:right w:val="none" w:sz="0" w:space="0" w:color="auto"/>
              </w:divBdr>
              <w:divsChild>
                <w:div w:id="5159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78325">
      <w:bodyDiv w:val="1"/>
      <w:marLeft w:val="0"/>
      <w:marRight w:val="0"/>
      <w:marTop w:val="0"/>
      <w:marBottom w:val="0"/>
      <w:divBdr>
        <w:top w:val="none" w:sz="0" w:space="0" w:color="auto"/>
        <w:left w:val="none" w:sz="0" w:space="0" w:color="auto"/>
        <w:bottom w:val="none" w:sz="0" w:space="0" w:color="auto"/>
        <w:right w:val="none" w:sz="0" w:space="0" w:color="auto"/>
      </w:divBdr>
      <w:divsChild>
        <w:div w:id="958341884">
          <w:marLeft w:val="0"/>
          <w:marRight w:val="0"/>
          <w:marTop w:val="0"/>
          <w:marBottom w:val="0"/>
          <w:divBdr>
            <w:top w:val="none" w:sz="0" w:space="0" w:color="auto"/>
            <w:left w:val="none" w:sz="0" w:space="0" w:color="auto"/>
            <w:bottom w:val="none" w:sz="0" w:space="0" w:color="auto"/>
            <w:right w:val="none" w:sz="0" w:space="0" w:color="auto"/>
          </w:divBdr>
          <w:divsChild>
            <w:div w:id="1914469333">
              <w:marLeft w:val="0"/>
              <w:marRight w:val="0"/>
              <w:marTop w:val="0"/>
              <w:marBottom w:val="0"/>
              <w:divBdr>
                <w:top w:val="none" w:sz="0" w:space="0" w:color="auto"/>
                <w:left w:val="none" w:sz="0" w:space="0" w:color="auto"/>
                <w:bottom w:val="none" w:sz="0" w:space="0" w:color="auto"/>
                <w:right w:val="none" w:sz="0" w:space="0" w:color="auto"/>
              </w:divBdr>
            </w:div>
          </w:divsChild>
        </w:div>
        <w:div w:id="2088182809">
          <w:marLeft w:val="0"/>
          <w:marRight w:val="0"/>
          <w:marTop w:val="0"/>
          <w:marBottom w:val="0"/>
          <w:divBdr>
            <w:top w:val="none" w:sz="0" w:space="0" w:color="auto"/>
            <w:left w:val="none" w:sz="0" w:space="0" w:color="auto"/>
            <w:bottom w:val="none" w:sz="0" w:space="0" w:color="auto"/>
            <w:right w:val="none" w:sz="0" w:space="0" w:color="auto"/>
          </w:divBdr>
          <w:divsChild>
            <w:div w:id="448090187">
              <w:marLeft w:val="0"/>
              <w:marRight w:val="0"/>
              <w:marTop w:val="0"/>
              <w:marBottom w:val="0"/>
              <w:divBdr>
                <w:top w:val="none" w:sz="0" w:space="0" w:color="auto"/>
                <w:left w:val="none" w:sz="0" w:space="0" w:color="auto"/>
                <w:bottom w:val="none" w:sz="0" w:space="0" w:color="auto"/>
                <w:right w:val="none" w:sz="0" w:space="0" w:color="auto"/>
              </w:divBdr>
              <w:divsChild>
                <w:div w:id="6231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43672">
      <w:bodyDiv w:val="1"/>
      <w:marLeft w:val="0"/>
      <w:marRight w:val="0"/>
      <w:marTop w:val="0"/>
      <w:marBottom w:val="0"/>
      <w:divBdr>
        <w:top w:val="none" w:sz="0" w:space="0" w:color="auto"/>
        <w:left w:val="none" w:sz="0" w:space="0" w:color="auto"/>
        <w:bottom w:val="none" w:sz="0" w:space="0" w:color="auto"/>
        <w:right w:val="none" w:sz="0" w:space="0" w:color="auto"/>
      </w:divBdr>
      <w:divsChild>
        <w:div w:id="1457407810">
          <w:marLeft w:val="0"/>
          <w:marRight w:val="0"/>
          <w:marTop w:val="0"/>
          <w:marBottom w:val="0"/>
          <w:divBdr>
            <w:top w:val="none" w:sz="0" w:space="0" w:color="auto"/>
            <w:left w:val="none" w:sz="0" w:space="0" w:color="auto"/>
            <w:bottom w:val="none" w:sz="0" w:space="0" w:color="auto"/>
            <w:right w:val="none" w:sz="0" w:space="0" w:color="auto"/>
          </w:divBdr>
          <w:divsChild>
            <w:div w:id="1516070374">
              <w:marLeft w:val="0"/>
              <w:marRight w:val="0"/>
              <w:marTop w:val="0"/>
              <w:marBottom w:val="0"/>
              <w:divBdr>
                <w:top w:val="none" w:sz="0" w:space="0" w:color="auto"/>
                <w:left w:val="none" w:sz="0" w:space="0" w:color="auto"/>
                <w:bottom w:val="none" w:sz="0" w:space="0" w:color="auto"/>
                <w:right w:val="none" w:sz="0" w:space="0" w:color="auto"/>
              </w:divBdr>
            </w:div>
          </w:divsChild>
        </w:div>
        <w:div w:id="180318526">
          <w:marLeft w:val="0"/>
          <w:marRight w:val="0"/>
          <w:marTop w:val="0"/>
          <w:marBottom w:val="0"/>
          <w:divBdr>
            <w:top w:val="none" w:sz="0" w:space="0" w:color="auto"/>
            <w:left w:val="none" w:sz="0" w:space="0" w:color="auto"/>
            <w:bottom w:val="none" w:sz="0" w:space="0" w:color="auto"/>
            <w:right w:val="none" w:sz="0" w:space="0" w:color="auto"/>
          </w:divBdr>
          <w:divsChild>
            <w:div w:id="1226649360">
              <w:marLeft w:val="0"/>
              <w:marRight w:val="0"/>
              <w:marTop w:val="0"/>
              <w:marBottom w:val="0"/>
              <w:divBdr>
                <w:top w:val="none" w:sz="0" w:space="0" w:color="auto"/>
                <w:left w:val="none" w:sz="0" w:space="0" w:color="auto"/>
                <w:bottom w:val="none" w:sz="0" w:space="0" w:color="auto"/>
                <w:right w:val="none" w:sz="0" w:space="0" w:color="auto"/>
              </w:divBdr>
              <w:divsChild>
                <w:div w:id="15541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0439">
      <w:bodyDiv w:val="1"/>
      <w:marLeft w:val="0"/>
      <w:marRight w:val="0"/>
      <w:marTop w:val="0"/>
      <w:marBottom w:val="0"/>
      <w:divBdr>
        <w:top w:val="none" w:sz="0" w:space="0" w:color="auto"/>
        <w:left w:val="none" w:sz="0" w:space="0" w:color="auto"/>
        <w:bottom w:val="none" w:sz="0" w:space="0" w:color="auto"/>
        <w:right w:val="none" w:sz="0" w:space="0" w:color="auto"/>
      </w:divBdr>
      <w:divsChild>
        <w:div w:id="580524400">
          <w:marLeft w:val="0"/>
          <w:marRight w:val="0"/>
          <w:marTop w:val="0"/>
          <w:marBottom w:val="0"/>
          <w:divBdr>
            <w:top w:val="none" w:sz="0" w:space="0" w:color="auto"/>
            <w:left w:val="none" w:sz="0" w:space="0" w:color="auto"/>
            <w:bottom w:val="none" w:sz="0" w:space="0" w:color="auto"/>
            <w:right w:val="none" w:sz="0" w:space="0" w:color="auto"/>
          </w:divBdr>
          <w:divsChild>
            <w:div w:id="1655909059">
              <w:marLeft w:val="0"/>
              <w:marRight w:val="0"/>
              <w:marTop w:val="0"/>
              <w:marBottom w:val="0"/>
              <w:divBdr>
                <w:top w:val="none" w:sz="0" w:space="0" w:color="auto"/>
                <w:left w:val="none" w:sz="0" w:space="0" w:color="auto"/>
                <w:bottom w:val="none" w:sz="0" w:space="0" w:color="auto"/>
                <w:right w:val="none" w:sz="0" w:space="0" w:color="auto"/>
              </w:divBdr>
            </w:div>
          </w:divsChild>
        </w:div>
        <w:div w:id="921840643">
          <w:marLeft w:val="0"/>
          <w:marRight w:val="0"/>
          <w:marTop w:val="0"/>
          <w:marBottom w:val="0"/>
          <w:divBdr>
            <w:top w:val="none" w:sz="0" w:space="0" w:color="auto"/>
            <w:left w:val="none" w:sz="0" w:space="0" w:color="auto"/>
            <w:bottom w:val="none" w:sz="0" w:space="0" w:color="auto"/>
            <w:right w:val="none" w:sz="0" w:space="0" w:color="auto"/>
          </w:divBdr>
          <w:divsChild>
            <w:div w:id="314141328">
              <w:marLeft w:val="0"/>
              <w:marRight w:val="0"/>
              <w:marTop w:val="0"/>
              <w:marBottom w:val="0"/>
              <w:divBdr>
                <w:top w:val="none" w:sz="0" w:space="0" w:color="auto"/>
                <w:left w:val="none" w:sz="0" w:space="0" w:color="auto"/>
                <w:bottom w:val="none" w:sz="0" w:space="0" w:color="auto"/>
                <w:right w:val="none" w:sz="0" w:space="0" w:color="auto"/>
              </w:divBdr>
              <w:divsChild>
                <w:div w:id="17742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5545">
      <w:bodyDiv w:val="1"/>
      <w:marLeft w:val="0"/>
      <w:marRight w:val="0"/>
      <w:marTop w:val="0"/>
      <w:marBottom w:val="0"/>
      <w:divBdr>
        <w:top w:val="none" w:sz="0" w:space="0" w:color="auto"/>
        <w:left w:val="none" w:sz="0" w:space="0" w:color="auto"/>
        <w:bottom w:val="none" w:sz="0" w:space="0" w:color="auto"/>
        <w:right w:val="none" w:sz="0" w:space="0" w:color="auto"/>
      </w:divBdr>
      <w:divsChild>
        <w:div w:id="1646662528">
          <w:marLeft w:val="0"/>
          <w:marRight w:val="0"/>
          <w:marTop w:val="0"/>
          <w:marBottom w:val="0"/>
          <w:divBdr>
            <w:top w:val="none" w:sz="0" w:space="0" w:color="auto"/>
            <w:left w:val="none" w:sz="0" w:space="0" w:color="auto"/>
            <w:bottom w:val="none" w:sz="0" w:space="0" w:color="auto"/>
            <w:right w:val="none" w:sz="0" w:space="0" w:color="auto"/>
          </w:divBdr>
          <w:divsChild>
            <w:div w:id="1797335262">
              <w:marLeft w:val="0"/>
              <w:marRight w:val="0"/>
              <w:marTop w:val="0"/>
              <w:marBottom w:val="0"/>
              <w:divBdr>
                <w:top w:val="none" w:sz="0" w:space="0" w:color="auto"/>
                <w:left w:val="none" w:sz="0" w:space="0" w:color="auto"/>
                <w:bottom w:val="none" w:sz="0" w:space="0" w:color="auto"/>
                <w:right w:val="none" w:sz="0" w:space="0" w:color="auto"/>
              </w:divBdr>
            </w:div>
          </w:divsChild>
        </w:div>
        <w:div w:id="913776535">
          <w:marLeft w:val="0"/>
          <w:marRight w:val="0"/>
          <w:marTop w:val="0"/>
          <w:marBottom w:val="0"/>
          <w:divBdr>
            <w:top w:val="none" w:sz="0" w:space="0" w:color="auto"/>
            <w:left w:val="none" w:sz="0" w:space="0" w:color="auto"/>
            <w:bottom w:val="none" w:sz="0" w:space="0" w:color="auto"/>
            <w:right w:val="none" w:sz="0" w:space="0" w:color="auto"/>
          </w:divBdr>
          <w:divsChild>
            <w:div w:id="206337644">
              <w:marLeft w:val="0"/>
              <w:marRight w:val="0"/>
              <w:marTop w:val="0"/>
              <w:marBottom w:val="0"/>
              <w:divBdr>
                <w:top w:val="none" w:sz="0" w:space="0" w:color="auto"/>
                <w:left w:val="none" w:sz="0" w:space="0" w:color="auto"/>
                <w:bottom w:val="none" w:sz="0" w:space="0" w:color="auto"/>
                <w:right w:val="none" w:sz="0" w:space="0" w:color="auto"/>
              </w:divBdr>
              <w:divsChild>
                <w:div w:id="3277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44631">
      <w:bodyDiv w:val="1"/>
      <w:marLeft w:val="0"/>
      <w:marRight w:val="0"/>
      <w:marTop w:val="0"/>
      <w:marBottom w:val="0"/>
      <w:divBdr>
        <w:top w:val="none" w:sz="0" w:space="0" w:color="auto"/>
        <w:left w:val="none" w:sz="0" w:space="0" w:color="auto"/>
        <w:bottom w:val="none" w:sz="0" w:space="0" w:color="auto"/>
        <w:right w:val="none" w:sz="0" w:space="0" w:color="auto"/>
      </w:divBdr>
      <w:divsChild>
        <w:div w:id="203907051">
          <w:marLeft w:val="0"/>
          <w:marRight w:val="0"/>
          <w:marTop w:val="0"/>
          <w:marBottom w:val="0"/>
          <w:divBdr>
            <w:top w:val="none" w:sz="0" w:space="0" w:color="auto"/>
            <w:left w:val="none" w:sz="0" w:space="0" w:color="auto"/>
            <w:bottom w:val="none" w:sz="0" w:space="0" w:color="auto"/>
            <w:right w:val="none" w:sz="0" w:space="0" w:color="auto"/>
          </w:divBdr>
          <w:divsChild>
            <w:div w:id="2070107412">
              <w:marLeft w:val="0"/>
              <w:marRight w:val="0"/>
              <w:marTop w:val="0"/>
              <w:marBottom w:val="0"/>
              <w:divBdr>
                <w:top w:val="none" w:sz="0" w:space="0" w:color="auto"/>
                <w:left w:val="none" w:sz="0" w:space="0" w:color="auto"/>
                <w:bottom w:val="none" w:sz="0" w:space="0" w:color="auto"/>
                <w:right w:val="none" w:sz="0" w:space="0" w:color="auto"/>
              </w:divBdr>
            </w:div>
          </w:divsChild>
        </w:div>
        <w:div w:id="999888744">
          <w:marLeft w:val="0"/>
          <w:marRight w:val="0"/>
          <w:marTop w:val="0"/>
          <w:marBottom w:val="0"/>
          <w:divBdr>
            <w:top w:val="none" w:sz="0" w:space="0" w:color="auto"/>
            <w:left w:val="none" w:sz="0" w:space="0" w:color="auto"/>
            <w:bottom w:val="none" w:sz="0" w:space="0" w:color="auto"/>
            <w:right w:val="none" w:sz="0" w:space="0" w:color="auto"/>
          </w:divBdr>
          <w:divsChild>
            <w:div w:id="1829400485">
              <w:marLeft w:val="0"/>
              <w:marRight w:val="0"/>
              <w:marTop w:val="0"/>
              <w:marBottom w:val="0"/>
              <w:divBdr>
                <w:top w:val="none" w:sz="0" w:space="0" w:color="auto"/>
                <w:left w:val="none" w:sz="0" w:space="0" w:color="auto"/>
                <w:bottom w:val="none" w:sz="0" w:space="0" w:color="auto"/>
                <w:right w:val="none" w:sz="0" w:space="0" w:color="auto"/>
              </w:divBdr>
              <w:divsChild>
                <w:div w:id="13184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7903">
      <w:bodyDiv w:val="1"/>
      <w:marLeft w:val="0"/>
      <w:marRight w:val="0"/>
      <w:marTop w:val="0"/>
      <w:marBottom w:val="0"/>
      <w:divBdr>
        <w:top w:val="none" w:sz="0" w:space="0" w:color="auto"/>
        <w:left w:val="none" w:sz="0" w:space="0" w:color="auto"/>
        <w:bottom w:val="none" w:sz="0" w:space="0" w:color="auto"/>
        <w:right w:val="none" w:sz="0" w:space="0" w:color="auto"/>
      </w:divBdr>
      <w:divsChild>
        <w:div w:id="615137111">
          <w:marLeft w:val="0"/>
          <w:marRight w:val="0"/>
          <w:marTop w:val="0"/>
          <w:marBottom w:val="0"/>
          <w:divBdr>
            <w:top w:val="none" w:sz="0" w:space="0" w:color="auto"/>
            <w:left w:val="none" w:sz="0" w:space="0" w:color="auto"/>
            <w:bottom w:val="none" w:sz="0" w:space="0" w:color="auto"/>
            <w:right w:val="none" w:sz="0" w:space="0" w:color="auto"/>
          </w:divBdr>
          <w:divsChild>
            <w:div w:id="1237663686">
              <w:marLeft w:val="0"/>
              <w:marRight w:val="0"/>
              <w:marTop w:val="0"/>
              <w:marBottom w:val="0"/>
              <w:divBdr>
                <w:top w:val="none" w:sz="0" w:space="0" w:color="auto"/>
                <w:left w:val="none" w:sz="0" w:space="0" w:color="auto"/>
                <w:bottom w:val="none" w:sz="0" w:space="0" w:color="auto"/>
                <w:right w:val="none" w:sz="0" w:space="0" w:color="auto"/>
              </w:divBdr>
            </w:div>
          </w:divsChild>
        </w:div>
        <w:div w:id="423848016">
          <w:marLeft w:val="0"/>
          <w:marRight w:val="0"/>
          <w:marTop w:val="0"/>
          <w:marBottom w:val="0"/>
          <w:divBdr>
            <w:top w:val="none" w:sz="0" w:space="0" w:color="auto"/>
            <w:left w:val="none" w:sz="0" w:space="0" w:color="auto"/>
            <w:bottom w:val="none" w:sz="0" w:space="0" w:color="auto"/>
            <w:right w:val="none" w:sz="0" w:space="0" w:color="auto"/>
          </w:divBdr>
          <w:divsChild>
            <w:div w:id="1512527852">
              <w:marLeft w:val="0"/>
              <w:marRight w:val="0"/>
              <w:marTop w:val="0"/>
              <w:marBottom w:val="0"/>
              <w:divBdr>
                <w:top w:val="none" w:sz="0" w:space="0" w:color="auto"/>
                <w:left w:val="none" w:sz="0" w:space="0" w:color="auto"/>
                <w:bottom w:val="none" w:sz="0" w:space="0" w:color="auto"/>
                <w:right w:val="none" w:sz="0" w:space="0" w:color="auto"/>
              </w:divBdr>
              <w:divsChild>
                <w:div w:id="3239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9097">
      <w:bodyDiv w:val="1"/>
      <w:marLeft w:val="0"/>
      <w:marRight w:val="0"/>
      <w:marTop w:val="0"/>
      <w:marBottom w:val="0"/>
      <w:divBdr>
        <w:top w:val="none" w:sz="0" w:space="0" w:color="auto"/>
        <w:left w:val="none" w:sz="0" w:space="0" w:color="auto"/>
        <w:bottom w:val="none" w:sz="0" w:space="0" w:color="auto"/>
        <w:right w:val="none" w:sz="0" w:space="0" w:color="auto"/>
      </w:divBdr>
      <w:divsChild>
        <w:div w:id="1053426628">
          <w:marLeft w:val="0"/>
          <w:marRight w:val="0"/>
          <w:marTop w:val="0"/>
          <w:marBottom w:val="0"/>
          <w:divBdr>
            <w:top w:val="none" w:sz="0" w:space="0" w:color="auto"/>
            <w:left w:val="none" w:sz="0" w:space="0" w:color="auto"/>
            <w:bottom w:val="none" w:sz="0" w:space="0" w:color="auto"/>
            <w:right w:val="none" w:sz="0" w:space="0" w:color="auto"/>
          </w:divBdr>
          <w:divsChild>
            <w:div w:id="754739469">
              <w:marLeft w:val="0"/>
              <w:marRight w:val="0"/>
              <w:marTop w:val="0"/>
              <w:marBottom w:val="0"/>
              <w:divBdr>
                <w:top w:val="none" w:sz="0" w:space="0" w:color="auto"/>
                <w:left w:val="none" w:sz="0" w:space="0" w:color="auto"/>
                <w:bottom w:val="none" w:sz="0" w:space="0" w:color="auto"/>
                <w:right w:val="none" w:sz="0" w:space="0" w:color="auto"/>
              </w:divBdr>
            </w:div>
          </w:divsChild>
        </w:div>
        <w:div w:id="299041558">
          <w:marLeft w:val="0"/>
          <w:marRight w:val="0"/>
          <w:marTop w:val="0"/>
          <w:marBottom w:val="0"/>
          <w:divBdr>
            <w:top w:val="none" w:sz="0" w:space="0" w:color="auto"/>
            <w:left w:val="none" w:sz="0" w:space="0" w:color="auto"/>
            <w:bottom w:val="none" w:sz="0" w:space="0" w:color="auto"/>
            <w:right w:val="none" w:sz="0" w:space="0" w:color="auto"/>
          </w:divBdr>
          <w:divsChild>
            <w:div w:id="487669181">
              <w:marLeft w:val="0"/>
              <w:marRight w:val="0"/>
              <w:marTop w:val="0"/>
              <w:marBottom w:val="0"/>
              <w:divBdr>
                <w:top w:val="none" w:sz="0" w:space="0" w:color="auto"/>
                <w:left w:val="none" w:sz="0" w:space="0" w:color="auto"/>
                <w:bottom w:val="none" w:sz="0" w:space="0" w:color="auto"/>
                <w:right w:val="none" w:sz="0" w:space="0" w:color="auto"/>
              </w:divBdr>
              <w:divsChild>
                <w:div w:id="18780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7684">
      <w:bodyDiv w:val="1"/>
      <w:marLeft w:val="0"/>
      <w:marRight w:val="0"/>
      <w:marTop w:val="0"/>
      <w:marBottom w:val="0"/>
      <w:divBdr>
        <w:top w:val="none" w:sz="0" w:space="0" w:color="auto"/>
        <w:left w:val="none" w:sz="0" w:space="0" w:color="auto"/>
        <w:bottom w:val="none" w:sz="0" w:space="0" w:color="auto"/>
        <w:right w:val="none" w:sz="0" w:space="0" w:color="auto"/>
      </w:divBdr>
      <w:divsChild>
        <w:div w:id="2065831300">
          <w:marLeft w:val="0"/>
          <w:marRight w:val="0"/>
          <w:marTop w:val="0"/>
          <w:marBottom w:val="0"/>
          <w:divBdr>
            <w:top w:val="none" w:sz="0" w:space="0" w:color="auto"/>
            <w:left w:val="none" w:sz="0" w:space="0" w:color="auto"/>
            <w:bottom w:val="none" w:sz="0" w:space="0" w:color="auto"/>
            <w:right w:val="none" w:sz="0" w:space="0" w:color="auto"/>
          </w:divBdr>
          <w:divsChild>
            <w:div w:id="2031107169">
              <w:marLeft w:val="0"/>
              <w:marRight w:val="0"/>
              <w:marTop w:val="0"/>
              <w:marBottom w:val="0"/>
              <w:divBdr>
                <w:top w:val="none" w:sz="0" w:space="0" w:color="auto"/>
                <w:left w:val="none" w:sz="0" w:space="0" w:color="auto"/>
                <w:bottom w:val="none" w:sz="0" w:space="0" w:color="auto"/>
                <w:right w:val="none" w:sz="0" w:space="0" w:color="auto"/>
              </w:divBdr>
            </w:div>
          </w:divsChild>
        </w:div>
        <w:div w:id="936450363">
          <w:marLeft w:val="0"/>
          <w:marRight w:val="0"/>
          <w:marTop w:val="0"/>
          <w:marBottom w:val="0"/>
          <w:divBdr>
            <w:top w:val="none" w:sz="0" w:space="0" w:color="auto"/>
            <w:left w:val="none" w:sz="0" w:space="0" w:color="auto"/>
            <w:bottom w:val="none" w:sz="0" w:space="0" w:color="auto"/>
            <w:right w:val="none" w:sz="0" w:space="0" w:color="auto"/>
          </w:divBdr>
          <w:divsChild>
            <w:div w:id="73748891">
              <w:marLeft w:val="0"/>
              <w:marRight w:val="0"/>
              <w:marTop w:val="0"/>
              <w:marBottom w:val="0"/>
              <w:divBdr>
                <w:top w:val="none" w:sz="0" w:space="0" w:color="auto"/>
                <w:left w:val="none" w:sz="0" w:space="0" w:color="auto"/>
                <w:bottom w:val="none" w:sz="0" w:space="0" w:color="auto"/>
                <w:right w:val="none" w:sz="0" w:space="0" w:color="auto"/>
              </w:divBdr>
              <w:divsChild>
                <w:div w:id="351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6996">
      <w:bodyDiv w:val="1"/>
      <w:marLeft w:val="0"/>
      <w:marRight w:val="0"/>
      <w:marTop w:val="0"/>
      <w:marBottom w:val="0"/>
      <w:divBdr>
        <w:top w:val="none" w:sz="0" w:space="0" w:color="auto"/>
        <w:left w:val="none" w:sz="0" w:space="0" w:color="auto"/>
        <w:bottom w:val="none" w:sz="0" w:space="0" w:color="auto"/>
        <w:right w:val="none" w:sz="0" w:space="0" w:color="auto"/>
      </w:divBdr>
      <w:divsChild>
        <w:div w:id="860585128">
          <w:marLeft w:val="0"/>
          <w:marRight w:val="0"/>
          <w:marTop w:val="0"/>
          <w:marBottom w:val="0"/>
          <w:divBdr>
            <w:top w:val="none" w:sz="0" w:space="0" w:color="auto"/>
            <w:left w:val="none" w:sz="0" w:space="0" w:color="auto"/>
            <w:bottom w:val="none" w:sz="0" w:space="0" w:color="auto"/>
            <w:right w:val="none" w:sz="0" w:space="0" w:color="auto"/>
          </w:divBdr>
          <w:divsChild>
            <w:div w:id="1227760450">
              <w:marLeft w:val="0"/>
              <w:marRight w:val="0"/>
              <w:marTop w:val="0"/>
              <w:marBottom w:val="0"/>
              <w:divBdr>
                <w:top w:val="none" w:sz="0" w:space="0" w:color="auto"/>
                <w:left w:val="none" w:sz="0" w:space="0" w:color="auto"/>
                <w:bottom w:val="none" w:sz="0" w:space="0" w:color="auto"/>
                <w:right w:val="none" w:sz="0" w:space="0" w:color="auto"/>
              </w:divBdr>
            </w:div>
          </w:divsChild>
        </w:div>
        <w:div w:id="319768998">
          <w:marLeft w:val="0"/>
          <w:marRight w:val="0"/>
          <w:marTop w:val="0"/>
          <w:marBottom w:val="0"/>
          <w:divBdr>
            <w:top w:val="none" w:sz="0" w:space="0" w:color="auto"/>
            <w:left w:val="none" w:sz="0" w:space="0" w:color="auto"/>
            <w:bottom w:val="none" w:sz="0" w:space="0" w:color="auto"/>
            <w:right w:val="none" w:sz="0" w:space="0" w:color="auto"/>
          </w:divBdr>
          <w:divsChild>
            <w:div w:id="2025129541">
              <w:marLeft w:val="0"/>
              <w:marRight w:val="0"/>
              <w:marTop w:val="0"/>
              <w:marBottom w:val="0"/>
              <w:divBdr>
                <w:top w:val="none" w:sz="0" w:space="0" w:color="auto"/>
                <w:left w:val="none" w:sz="0" w:space="0" w:color="auto"/>
                <w:bottom w:val="none" w:sz="0" w:space="0" w:color="auto"/>
                <w:right w:val="none" w:sz="0" w:space="0" w:color="auto"/>
              </w:divBdr>
              <w:divsChild>
                <w:div w:id="17251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55424">
      <w:bodyDiv w:val="1"/>
      <w:marLeft w:val="0"/>
      <w:marRight w:val="0"/>
      <w:marTop w:val="0"/>
      <w:marBottom w:val="0"/>
      <w:divBdr>
        <w:top w:val="none" w:sz="0" w:space="0" w:color="auto"/>
        <w:left w:val="none" w:sz="0" w:space="0" w:color="auto"/>
        <w:bottom w:val="none" w:sz="0" w:space="0" w:color="auto"/>
        <w:right w:val="none" w:sz="0" w:space="0" w:color="auto"/>
      </w:divBdr>
      <w:divsChild>
        <w:div w:id="2009020259">
          <w:marLeft w:val="0"/>
          <w:marRight w:val="0"/>
          <w:marTop w:val="0"/>
          <w:marBottom w:val="0"/>
          <w:divBdr>
            <w:top w:val="none" w:sz="0" w:space="0" w:color="auto"/>
            <w:left w:val="none" w:sz="0" w:space="0" w:color="auto"/>
            <w:bottom w:val="none" w:sz="0" w:space="0" w:color="auto"/>
            <w:right w:val="none" w:sz="0" w:space="0" w:color="auto"/>
          </w:divBdr>
          <w:divsChild>
            <w:div w:id="482233589">
              <w:marLeft w:val="0"/>
              <w:marRight w:val="0"/>
              <w:marTop w:val="0"/>
              <w:marBottom w:val="0"/>
              <w:divBdr>
                <w:top w:val="none" w:sz="0" w:space="0" w:color="auto"/>
                <w:left w:val="none" w:sz="0" w:space="0" w:color="auto"/>
                <w:bottom w:val="none" w:sz="0" w:space="0" w:color="auto"/>
                <w:right w:val="none" w:sz="0" w:space="0" w:color="auto"/>
              </w:divBdr>
            </w:div>
          </w:divsChild>
        </w:div>
        <w:div w:id="913318564">
          <w:marLeft w:val="0"/>
          <w:marRight w:val="0"/>
          <w:marTop w:val="0"/>
          <w:marBottom w:val="0"/>
          <w:divBdr>
            <w:top w:val="none" w:sz="0" w:space="0" w:color="auto"/>
            <w:left w:val="none" w:sz="0" w:space="0" w:color="auto"/>
            <w:bottom w:val="none" w:sz="0" w:space="0" w:color="auto"/>
            <w:right w:val="none" w:sz="0" w:space="0" w:color="auto"/>
          </w:divBdr>
          <w:divsChild>
            <w:div w:id="193465039">
              <w:marLeft w:val="0"/>
              <w:marRight w:val="0"/>
              <w:marTop w:val="0"/>
              <w:marBottom w:val="0"/>
              <w:divBdr>
                <w:top w:val="none" w:sz="0" w:space="0" w:color="auto"/>
                <w:left w:val="none" w:sz="0" w:space="0" w:color="auto"/>
                <w:bottom w:val="none" w:sz="0" w:space="0" w:color="auto"/>
                <w:right w:val="none" w:sz="0" w:space="0" w:color="auto"/>
              </w:divBdr>
              <w:divsChild>
                <w:div w:id="14591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41789">
      <w:bodyDiv w:val="1"/>
      <w:marLeft w:val="0"/>
      <w:marRight w:val="0"/>
      <w:marTop w:val="0"/>
      <w:marBottom w:val="0"/>
      <w:divBdr>
        <w:top w:val="none" w:sz="0" w:space="0" w:color="auto"/>
        <w:left w:val="none" w:sz="0" w:space="0" w:color="auto"/>
        <w:bottom w:val="none" w:sz="0" w:space="0" w:color="auto"/>
        <w:right w:val="none" w:sz="0" w:space="0" w:color="auto"/>
      </w:divBdr>
      <w:divsChild>
        <w:div w:id="878977555">
          <w:marLeft w:val="0"/>
          <w:marRight w:val="0"/>
          <w:marTop w:val="0"/>
          <w:marBottom w:val="0"/>
          <w:divBdr>
            <w:top w:val="none" w:sz="0" w:space="0" w:color="auto"/>
            <w:left w:val="none" w:sz="0" w:space="0" w:color="auto"/>
            <w:bottom w:val="none" w:sz="0" w:space="0" w:color="auto"/>
            <w:right w:val="none" w:sz="0" w:space="0" w:color="auto"/>
          </w:divBdr>
          <w:divsChild>
            <w:div w:id="1927306661">
              <w:marLeft w:val="0"/>
              <w:marRight w:val="0"/>
              <w:marTop w:val="0"/>
              <w:marBottom w:val="0"/>
              <w:divBdr>
                <w:top w:val="none" w:sz="0" w:space="0" w:color="auto"/>
                <w:left w:val="none" w:sz="0" w:space="0" w:color="auto"/>
                <w:bottom w:val="none" w:sz="0" w:space="0" w:color="auto"/>
                <w:right w:val="none" w:sz="0" w:space="0" w:color="auto"/>
              </w:divBdr>
            </w:div>
          </w:divsChild>
        </w:div>
        <w:div w:id="1361930887">
          <w:marLeft w:val="0"/>
          <w:marRight w:val="0"/>
          <w:marTop w:val="0"/>
          <w:marBottom w:val="0"/>
          <w:divBdr>
            <w:top w:val="none" w:sz="0" w:space="0" w:color="auto"/>
            <w:left w:val="none" w:sz="0" w:space="0" w:color="auto"/>
            <w:bottom w:val="none" w:sz="0" w:space="0" w:color="auto"/>
            <w:right w:val="none" w:sz="0" w:space="0" w:color="auto"/>
          </w:divBdr>
          <w:divsChild>
            <w:div w:id="351615229">
              <w:marLeft w:val="0"/>
              <w:marRight w:val="0"/>
              <w:marTop w:val="0"/>
              <w:marBottom w:val="0"/>
              <w:divBdr>
                <w:top w:val="none" w:sz="0" w:space="0" w:color="auto"/>
                <w:left w:val="none" w:sz="0" w:space="0" w:color="auto"/>
                <w:bottom w:val="none" w:sz="0" w:space="0" w:color="auto"/>
                <w:right w:val="none" w:sz="0" w:space="0" w:color="auto"/>
              </w:divBdr>
              <w:divsChild>
                <w:div w:id="147818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1111">
      <w:bodyDiv w:val="1"/>
      <w:marLeft w:val="0"/>
      <w:marRight w:val="0"/>
      <w:marTop w:val="0"/>
      <w:marBottom w:val="0"/>
      <w:divBdr>
        <w:top w:val="none" w:sz="0" w:space="0" w:color="auto"/>
        <w:left w:val="none" w:sz="0" w:space="0" w:color="auto"/>
        <w:bottom w:val="none" w:sz="0" w:space="0" w:color="auto"/>
        <w:right w:val="none" w:sz="0" w:space="0" w:color="auto"/>
      </w:divBdr>
      <w:divsChild>
        <w:div w:id="1171799780">
          <w:marLeft w:val="0"/>
          <w:marRight w:val="0"/>
          <w:marTop w:val="0"/>
          <w:marBottom w:val="0"/>
          <w:divBdr>
            <w:top w:val="none" w:sz="0" w:space="0" w:color="auto"/>
            <w:left w:val="none" w:sz="0" w:space="0" w:color="auto"/>
            <w:bottom w:val="none" w:sz="0" w:space="0" w:color="auto"/>
            <w:right w:val="none" w:sz="0" w:space="0" w:color="auto"/>
          </w:divBdr>
          <w:divsChild>
            <w:div w:id="193538723">
              <w:marLeft w:val="0"/>
              <w:marRight w:val="0"/>
              <w:marTop w:val="0"/>
              <w:marBottom w:val="0"/>
              <w:divBdr>
                <w:top w:val="none" w:sz="0" w:space="0" w:color="auto"/>
                <w:left w:val="none" w:sz="0" w:space="0" w:color="auto"/>
                <w:bottom w:val="none" w:sz="0" w:space="0" w:color="auto"/>
                <w:right w:val="none" w:sz="0" w:space="0" w:color="auto"/>
              </w:divBdr>
            </w:div>
          </w:divsChild>
        </w:div>
        <w:div w:id="1945378127">
          <w:marLeft w:val="0"/>
          <w:marRight w:val="0"/>
          <w:marTop w:val="0"/>
          <w:marBottom w:val="0"/>
          <w:divBdr>
            <w:top w:val="none" w:sz="0" w:space="0" w:color="auto"/>
            <w:left w:val="none" w:sz="0" w:space="0" w:color="auto"/>
            <w:bottom w:val="none" w:sz="0" w:space="0" w:color="auto"/>
            <w:right w:val="none" w:sz="0" w:space="0" w:color="auto"/>
          </w:divBdr>
          <w:divsChild>
            <w:div w:id="545992173">
              <w:marLeft w:val="0"/>
              <w:marRight w:val="0"/>
              <w:marTop w:val="0"/>
              <w:marBottom w:val="0"/>
              <w:divBdr>
                <w:top w:val="none" w:sz="0" w:space="0" w:color="auto"/>
                <w:left w:val="none" w:sz="0" w:space="0" w:color="auto"/>
                <w:bottom w:val="none" w:sz="0" w:space="0" w:color="auto"/>
                <w:right w:val="none" w:sz="0" w:space="0" w:color="auto"/>
              </w:divBdr>
              <w:divsChild>
                <w:div w:id="14874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6499">
      <w:bodyDiv w:val="1"/>
      <w:marLeft w:val="0"/>
      <w:marRight w:val="0"/>
      <w:marTop w:val="0"/>
      <w:marBottom w:val="0"/>
      <w:divBdr>
        <w:top w:val="none" w:sz="0" w:space="0" w:color="auto"/>
        <w:left w:val="none" w:sz="0" w:space="0" w:color="auto"/>
        <w:bottom w:val="none" w:sz="0" w:space="0" w:color="auto"/>
        <w:right w:val="none" w:sz="0" w:space="0" w:color="auto"/>
      </w:divBdr>
      <w:divsChild>
        <w:div w:id="800195527">
          <w:marLeft w:val="0"/>
          <w:marRight w:val="0"/>
          <w:marTop w:val="0"/>
          <w:marBottom w:val="0"/>
          <w:divBdr>
            <w:top w:val="none" w:sz="0" w:space="0" w:color="auto"/>
            <w:left w:val="none" w:sz="0" w:space="0" w:color="auto"/>
            <w:bottom w:val="none" w:sz="0" w:space="0" w:color="auto"/>
            <w:right w:val="none" w:sz="0" w:space="0" w:color="auto"/>
          </w:divBdr>
          <w:divsChild>
            <w:div w:id="1489708603">
              <w:marLeft w:val="0"/>
              <w:marRight w:val="0"/>
              <w:marTop w:val="0"/>
              <w:marBottom w:val="0"/>
              <w:divBdr>
                <w:top w:val="none" w:sz="0" w:space="0" w:color="auto"/>
                <w:left w:val="none" w:sz="0" w:space="0" w:color="auto"/>
                <w:bottom w:val="none" w:sz="0" w:space="0" w:color="auto"/>
                <w:right w:val="none" w:sz="0" w:space="0" w:color="auto"/>
              </w:divBdr>
            </w:div>
          </w:divsChild>
        </w:div>
        <w:div w:id="1875456300">
          <w:marLeft w:val="0"/>
          <w:marRight w:val="0"/>
          <w:marTop w:val="0"/>
          <w:marBottom w:val="0"/>
          <w:divBdr>
            <w:top w:val="none" w:sz="0" w:space="0" w:color="auto"/>
            <w:left w:val="none" w:sz="0" w:space="0" w:color="auto"/>
            <w:bottom w:val="none" w:sz="0" w:space="0" w:color="auto"/>
            <w:right w:val="none" w:sz="0" w:space="0" w:color="auto"/>
          </w:divBdr>
          <w:divsChild>
            <w:div w:id="973222164">
              <w:marLeft w:val="0"/>
              <w:marRight w:val="0"/>
              <w:marTop w:val="0"/>
              <w:marBottom w:val="0"/>
              <w:divBdr>
                <w:top w:val="none" w:sz="0" w:space="0" w:color="auto"/>
                <w:left w:val="none" w:sz="0" w:space="0" w:color="auto"/>
                <w:bottom w:val="none" w:sz="0" w:space="0" w:color="auto"/>
                <w:right w:val="none" w:sz="0" w:space="0" w:color="auto"/>
              </w:divBdr>
              <w:divsChild>
                <w:div w:id="21194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00830">
      <w:bodyDiv w:val="1"/>
      <w:marLeft w:val="0"/>
      <w:marRight w:val="0"/>
      <w:marTop w:val="0"/>
      <w:marBottom w:val="0"/>
      <w:divBdr>
        <w:top w:val="none" w:sz="0" w:space="0" w:color="auto"/>
        <w:left w:val="none" w:sz="0" w:space="0" w:color="auto"/>
        <w:bottom w:val="none" w:sz="0" w:space="0" w:color="auto"/>
        <w:right w:val="none" w:sz="0" w:space="0" w:color="auto"/>
      </w:divBdr>
      <w:divsChild>
        <w:div w:id="1367101979">
          <w:marLeft w:val="0"/>
          <w:marRight w:val="0"/>
          <w:marTop w:val="0"/>
          <w:marBottom w:val="0"/>
          <w:divBdr>
            <w:top w:val="none" w:sz="0" w:space="0" w:color="auto"/>
            <w:left w:val="none" w:sz="0" w:space="0" w:color="auto"/>
            <w:bottom w:val="none" w:sz="0" w:space="0" w:color="auto"/>
            <w:right w:val="none" w:sz="0" w:space="0" w:color="auto"/>
          </w:divBdr>
          <w:divsChild>
            <w:div w:id="1477794981">
              <w:marLeft w:val="0"/>
              <w:marRight w:val="0"/>
              <w:marTop w:val="0"/>
              <w:marBottom w:val="0"/>
              <w:divBdr>
                <w:top w:val="none" w:sz="0" w:space="0" w:color="auto"/>
                <w:left w:val="none" w:sz="0" w:space="0" w:color="auto"/>
                <w:bottom w:val="none" w:sz="0" w:space="0" w:color="auto"/>
                <w:right w:val="none" w:sz="0" w:space="0" w:color="auto"/>
              </w:divBdr>
            </w:div>
          </w:divsChild>
        </w:div>
        <w:div w:id="258177756">
          <w:marLeft w:val="0"/>
          <w:marRight w:val="0"/>
          <w:marTop w:val="0"/>
          <w:marBottom w:val="0"/>
          <w:divBdr>
            <w:top w:val="none" w:sz="0" w:space="0" w:color="auto"/>
            <w:left w:val="none" w:sz="0" w:space="0" w:color="auto"/>
            <w:bottom w:val="none" w:sz="0" w:space="0" w:color="auto"/>
            <w:right w:val="none" w:sz="0" w:space="0" w:color="auto"/>
          </w:divBdr>
          <w:divsChild>
            <w:div w:id="50006807">
              <w:marLeft w:val="0"/>
              <w:marRight w:val="0"/>
              <w:marTop w:val="0"/>
              <w:marBottom w:val="0"/>
              <w:divBdr>
                <w:top w:val="none" w:sz="0" w:space="0" w:color="auto"/>
                <w:left w:val="none" w:sz="0" w:space="0" w:color="auto"/>
                <w:bottom w:val="none" w:sz="0" w:space="0" w:color="auto"/>
                <w:right w:val="none" w:sz="0" w:space="0" w:color="auto"/>
              </w:divBdr>
              <w:divsChild>
                <w:div w:id="360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7126">
      <w:bodyDiv w:val="1"/>
      <w:marLeft w:val="0"/>
      <w:marRight w:val="0"/>
      <w:marTop w:val="0"/>
      <w:marBottom w:val="0"/>
      <w:divBdr>
        <w:top w:val="none" w:sz="0" w:space="0" w:color="auto"/>
        <w:left w:val="none" w:sz="0" w:space="0" w:color="auto"/>
        <w:bottom w:val="none" w:sz="0" w:space="0" w:color="auto"/>
        <w:right w:val="none" w:sz="0" w:space="0" w:color="auto"/>
      </w:divBdr>
      <w:divsChild>
        <w:div w:id="690257237">
          <w:marLeft w:val="0"/>
          <w:marRight w:val="0"/>
          <w:marTop w:val="0"/>
          <w:marBottom w:val="0"/>
          <w:divBdr>
            <w:top w:val="none" w:sz="0" w:space="0" w:color="auto"/>
            <w:left w:val="none" w:sz="0" w:space="0" w:color="auto"/>
            <w:bottom w:val="none" w:sz="0" w:space="0" w:color="auto"/>
            <w:right w:val="none" w:sz="0" w:space="0" w:color="auto"/>
          </w:divBdr>
          <w:divsChild>
            <w:div w:id="582837092">
              <w:marLeft w:val="0"/>
              <w:marRight w:val="0"/>
              <w:marTop w:val="0"/>
              <w:marBottom w:val="0"/>
              <w:divBdr>
                <w:top w:val="none" w:sz="0" w:space="0" w:color="auto"/>
                <w:left w:val="none" w:sz="0" w:space="0" w:color="auto"/>
                <w:bottom w:val="none" w:sz="0" w:space="0" w:color="auto"/>
                <w:right w:val="none" w:sz="0" w:space="0" w:color="auto"/>
              </w:divBdr>
            </w:div>
          </w:divsChild>
        </w:div>
        <w:div w:id="1996495723">
          <w:marLeft w:val="0"/>
          <w:marRight w:val="0"/>
          <w:marTop w:val="0"/>
          <w:marBottom w:val="0"/>
          <w:divBdr>
            <w:top w:val="none" w:sz="0" w:space="0" w:color="auto"/>
            <w:left w:val="none" w:sz="0" w:space="0" w:color="auto"/>
            <w:bottom w:val="none" w:sz="0" w:space="0" w:color="auto"/>
            <w:right w:val="none" w:sz="0" w:space="0" w:color="auto"/>
          </w:divBdr>
          <w:divsChild>
            <w:div w:id="60176775">
              <w:marLeft w:val="0"/>
              <w:marRight w:val="0"/>
              <w:marTop w:val="0"/>
              <w:marBottom w:val="0"/>
              <w:divBdr>
                <w:top w:val="none" w:sz="0" w:space="0" w:color="auto"/>
                <w:left w:val="none" w:sz="0" w:space="0" w:color="auto"/>
                <w:bottom w:val="none" w:sz="0" w:space="0" w:color="auto"/>
                <w:right w:val="none" w:sz="0" w:space="0" w:color="auto"/>
              </w:divBdr>
              <w:divsChild>
                <w:div w:id="13982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6247">
      <w:bodyDiv w:val="1"/>
      <w:marLeft w:val="0"/>
      <w:marRight w:val="0"/>
      <w:marTop w:val="0"/>
      <w:marBottom w:val="0"/>
      <w:divBdr>
        <w:top w:val="none" w:sz="0" w:space="0" w:color="auto"/>
        <w:left w:val="none" w:sz="0" w:space="0" w:color="auto"/>
        <w:bottom w:val="none" w:sz="0" w:space="0" w:color="auto"/>
        <w:right w:val="none" w:sz="0" w:space="0" w:color="auto"/>
      </w:divBdr>
      <w:divsChild>
        <w:div w:id="697701367">
          <w:marLeft w:val="0"/>
          <w:marRight w:val="0"/>
          <w:marTop w:val="0"/>
          <w:marBottom w:val="0"/>
          <w:divBdr>
            <w:top w:val="none" w:sz="0" w:space="0" w:color="auto"/>
            <w:left w:val="none" w:sz="0" w:space="0" w:color="auto"/>
            <w:bottom w:val="none" w:sz="0" w:space="0" w:color="auto"/>
            <w:right w:val="none" w:sz="0" w:space="0" w:color="auto"/>
          </w:divBdr>
          <w:divsChild>
            <w:div w:id="1947035606">
              <w:marLeft w:val="0"/>
              <w:marRight w:val="0"/>
              <w:marTop w:val="0"/>
              <w:marBottom w:val="0"/>
              <w:divBdr>
                <w:top w:val="none" w:sz="0" w:space="0" w:color="auto"/>
                <w:left w:val="none" w:sz="0" w:space="0" w:color="auto"/>
                <w:bottom w:val="none" w:sz="0" w:space="0" w:color="auto"/>
                <w:right w:val="none" w:sz="0" w:space="0" w:color="auto"/>
              </w:divBdr>
            </w:div>
          </w:divsChild>
        </w:div>
        <w:div w:id="1219171980">
          <w:marLeft w:val="0"/>
          <w:marRight w:val="0"/>
          <w:marTop w:val="0"/>
          <w:marBottom w:val="0"/>
          <w:divBdr>
            <w:top w:val="none" w:sz="0" w:space="0" w:color="auto"/>
            <w:left w:val="none" w:sz="0" w:space="0" w:color="auto"/>
            <w:bottom w:val="none" w:sz="0" w:space="0" w:color="auto"/>
            <w:right w:val="none" w:sz="0" w:space="0" w:color="auto"/>
          </w:divBdr>
          <w:divsChild>
            <w:div w:id="8872045">
              <w:marLeft w:val="0"/>
              <w:marRight w:val="0"/>
              <w:marTop w:val="0"/>
              <w:marBottom w:val="0"/>
              <w:divBdr>
                <w:top w:val="none" w:sz="0" w:space="0" w:color="auto"/>
                <w:left w:val="none" w:sz="0" w:space="0" w:color="auto"/>
                <w:bottom w:val="none" w:sz="0" w:space="0" w:color="auto"/>
                <w:right w:val="none" w:sz="0" w:space="0" w:color="auto"/>
              </w:divBdr>
              <w:divsChild>
                <w:div w:id="1358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45357">
      <w:bodyDiv w:val="1"/>
      <w:marLeft w:val="0"/>
      <w:marRight w:val="0"/>
      <w:marTop w:val="0"/>
      <w:marBottom w:val="0"/>
      <w:divBdr>
        <w:top w:val="none" w:sz="0" w:space="0" w:color="auto"/>
        <w:left w:val="none" w:sz="0" w:space="0" w:color="auto"/>
        <w:bottom w:val="none" w:sz="0" w:space="0" w:color="auto"/>
        <w:right w:val="none" w:sz="0" w:space="0" w:color="auto"/>
      </w:divBdr>
      <w:divsChild>
        <w:div w:id="1418208225">
          <w:marLeft w:val="0"/>
          <w:marRight w:val="0"/>
          <w:marTop w:val="0"/>
          <w:marBottom w:val="0"/>
          <w:divBdr>
            <w:top w:val="none" w:sz="0" w:space="0" w:color="auto"/>
            <w:left w:val="none" w:sz="0" w:space="0" w:color="auto"/>
            <w:bottom w:val="none" w:sz="0" w:space="0" w:color="auto"/>
            <w:right w:val="none" w:sz="0" w:space="0" w:color="auto"/>
          </w:divBdr>
          <w:divsChild>
            <w:div w:id="872956671">
              <w:marLeft w:val="0"/>
              <w:marRight w:val="0"/>
              <w:marTop w:val="0"/>
              <w:marBottom w:val="0"/>
              <w:divBdr>
                <w:top w:val="none" w:sz="0" w:space="0" w:color="auto"/>
                <w:left w:val="none" w:sz="0" w:space="0" w:color="auto"/>
                <w:bottom w:val="none" w:sz="0" w:space="0" w:color="auto"/>
                <w:right w:val="none" w:sz="0" w:space="0" w:color="auto"/>
              </w:divBdr>
            </w:div>
          </w:divsChild>
        </w:div>
        <w:div w:id="1560936558">
          <w:marLeft w:val="0"/>
          <w:marRight w:val="0"/>
          <w:marTop w:val="0"/>
          <w:marBottom w:val="0"/>
          <w:divBdr>
            <w:top w:val="none" w:sz="0" w:space="0" w:color="auto"/>
            <w:left w:val="none" w:sz="0" w:space="0" w:color="auto"/>
            <w:bottom w:val="none" w:sz="0" w:space="0" w:color="auto"/>
            <w:right w:val="none" w:sz="0" w:space="0" w:color="auto"/>
          </w:divBdr>
          <w:divsChild>
            <w:div w:id="926614991">
              <w:marLeft w:val="0"/>
              <w:marRight w:val="0"/>
              <w:marTop w:val="0"/>
              <w:marBottom w:val="0"/>
              <w:divBdr>
                <w:top w:val="none" w:sz="0" w:space="0" w:color="auto"/>
                <w:left w:val="none" w:sz="0" w:space="0" w:color="auto"/>
                <w:bottom w:val="none" w:sz="0" w:space="0" w:color="auto"/>
                <w:right w:val="none" w:sz="0" w:space="0" w:color="auto"/>
              </w:divBdr>
              <w:divsChild>
                <w:div w:id="19839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1328">
      <w:bodyDiv w:val="1"/>
      <w:marLeft w:val="0"/>
      <w:marRight w:val="0"/>
      <w:marTop w:val="0"/>
      <w:marBottom w:val="0"/>
      <w:divBdr>
        <w:top w:val="none" w:sz="0" w:space="0" w:color="auto"/>
        <w:left w:val="none" w:sz="0" w:space="0" w:color="auto"/>
        <w:bottom w:val="none" w:sz="0" w:space="0" w:color="auto"/>
        <w:right w:val="none" w:sz="0" w:space="0" w:color="auto"/>
      </w:divBdr>
      <w:divsChild>
        <w:div w:id="579868602">
          <w:marLeft w:val="0"/>
          <w:marRight w:val="0"/>
          <w:marTop w:val="0"/>
          <w:marBottom w:val="0"/>
          <w:divBdr>
            <w:top w:val="none" w:sz="0" w:space="0" w:color="auto"/>
            <w:left w:val="none" w:sz="0" w:space="0" w:color="auto"/>
            <w:bottom w:val="none" w:sz="0" w:space="0" w:color="auto"/>
            <w:right w:val="none" w:sz="0" w:space="0" w:color="auto"/>
          </w:divBdr>
          <w:divsChild>
            <w:div w:id="624703713">
              <w:marLeft w:val="0"/>
              <w:marRight w:val="0"/>
              <w:marTop w:val="0"/>
              <w:marBottom w:val="0"/>
              <w:divBdr>
                <w:top w:val="none" w:sz="0" w:space="0" w:color="auto"/>
                <w:left w:val="none" w:sz="0" w:space="0" w:color="auto"/>
                <w:bottom w:val="none" w:sz="0" w:space="0" w:color="auto"/>
                <w:right w:val="none" w:sz="0" w:space="0" w:color="auto"/>
              </w:divBdr>
            </w:div>
          </w:divsChild>
        </w:div>
        <w:div w:id="495654386">
          <w:marLeft w:val="0"/>
          <w:marRight w:val="0"/>
          <w:marTop w:val="0"/>
          <w:marBottom w:val="0"/>
          <w:divBdr>
            <w:top w:val="none" w:sz="0" w:space="0" w:color="auto"/>
            <w:left w:val="none" w:sz="0" w:space="0" w:color="auto"/>
            <w:bottom w:val="none" w:sz="0" w:space="0" w:color="auto"/>
            <w:right w:val="none" w:sz="0" w:space="0" w:color="auto"/>
          </w:divBdr>
          <w:divsChild>
            <w:div w:id="1973289087">
              <w:marLeft w:val="0"/>
              <w:marRight w:val="0"/>
              <w:marTop w:val="0"/>
              <w:marBottom w:val="0"/>
              <w:divBdr>
                <w:top w:val="none" w:sz="0" w:space="0" w:color="auto"/>
                <w:left w:val="none" w:sz="0" w:space="0" w:color="auto"/>
                <w:bottom w:val="none" w:sz="0" w:space="0" w:color="auto"/>
                <w:right w:val="none" w:sz="0" w:space="0" w:color="auto"/>
              </w:divBdr>
              <w:divsChild>
                <w:div w:id="10585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06939">
      <w:bodyDiv w:val="1"/>
      <w:marLeft w:val="0"/>
      <w:marRight w:val="0"/>
      <w:marTop w:val="0"/>
      <w:marBottom w:val="0"/>
      <w:divBdr>
        <w:top w:val="none" w:sz="0" w:space="0" w:color="auto"/>
        <w:left w:val="none" w:sz="0" w:space="0" w:color="auto"/>
        <w:bottom w:val="none" w:sz="0" w:space="0" w:color="auto"/>
        <w:right w:val="none" w:sz="0" w:space="0" w:color="auto"/>
      </w:divBdr>
      <w:divsChild>
        <w:div w:id="1134912693">
          <w:marLeft w:val="0"/>
          <w:marRight w:val="0"/>
          <w:marTop w:val="0"/>
          <w:marBottom w:val="0"/>
          <w:divBdr>
            <w:top w:val="none" w:sz="0" w:space="0" w:color="auto"/>
            <w:left w:val="none" w:sz="0" w:space="0" w:color="auto"/>
            <w:bottom w:val="none" w:sz="0" w:space="0" w:color="auto"/>
            <w:right w:val="none" w:sz="0" w:space="0" w:color="auto"/>
          </w:divBdr>
          <w:divsChild>
            <w:div w:id="1734232214">
              <w:marLeft w:val="0"/>
              <w:marRight w:val="0"/>
              <w:marTop w:val="0"/>
              <w:marBottom w:val="0"/>
              <w:divBdr>
                <w:top w:val="none" w:sz="0" w:space="0" w:color="auto"/>
                <w:left w:val="none" w:sz="0" w:space="0" w:color="auto"/>
                <w:bottom w:val="none" w:sz="0" w:space="0" w:color="auto"/>
                <w:right w:val="none" w:sz="0" w:space="0" w:color="auto"/>
              </w:divBdr>
            </w:div>
          </w:divsChild>
        </w:div>
        <w:div w:id="1817337672">
          <w:marLeft w:val="0"/>
          <w:marRight w:val="0"/>
          <w:marTop w:val="0"/>
          <w:marBottom w:val="0"/>
          <w:divBdr>
            <w:top w:val="none" w:sz="0" w:space="0" w:color="auto"/>
            <w:left w:val="none" w:sz="0" w:space="0" w:color="auto"/>
            <w:bottom w:val="none" w:sz="0" w:space="0" w:color="auto"/>
            <w:right w:val="none" w:sz="0" w:space="0" w:color="auto"/>
          </w:divBdr>
          <w:divsChild>
            <w:div w:id="1042943153">
              <w:marLeft w:val="0"/>
              <w:marRight w:val="0"/>
              <w:marTop w:val="0"/>
              <w:marBottom w:val="0"/>
              <w:divBdr>
                <w:top w:val="none" w:sz="0" w:space="0" w:color="auto"/>
                <w:left w:val="none" w:sz="0" w:space="0" w:color="auto"/>
                <w:bottom w:val="none" w:sz="0" w:space="0" w:color="auto"/>
                <w:right w:val="none" w:sz="0" w:space="0" w:color="auto"/>
              </w:divBdr>
              <w:divsChild>
                <w:div w:id="1238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00413">
      <w:bodyDiv w:val="1"/>
      <w:marLeft w:val="0"/>
      <w:marRight w:val="0"/>
      <w:marTop w:val="0"/>
      <w:marBottom w:val="0"/>
      <w:divBdr>
        <w:top w:val="none" w:sz="0" w:space="0" w:color="auto"/>
        <w:left w:val="none" w:sz="0" w:space="0" w:color="auto"/>
        <w:bottom w:val="none" w:sz="0" w:space="0" w:color="auto"/>
        <w:right w:val="none" w:sz="0" w:space="0" w:color="auto"/>
      </w:divBdr>
      <w:divsChild>
        <w:div w:id="809130325">
          <w:marLeft w:val="0"/>
          <w:marRight w:val="0"/>
          <w:marTop w:val="0"/>
          <w:marBottom w:val="0"/>
          <w:divBdr>
            <w:top w:val="none" w:sz="0" w:space="0" w:color="auto"/>
            <w:left w:val="none" w:sz="0" w:space="0" w:color="auto"/>
            <w:bottom w:val="none" w:sz="0" w:space="0" w:color="auto"/>
            <w:right w:val="none" w:sz="0" w:space="0" w:color="auto"/>
          </w:divBdr>
          <w:divsChild>
            <w:div w:id="1601252720">
              <w:marLeft w:val="0"/>
              <w:marRight w:val="0"/>
              <w:marTop w:val="0"/>
              <w:marBottom w:val="0"/>
              <w:divBdr>
                <w:top w:val="none" w:sz="0" w:space="0" w:color="auto"/>
                <w:left w:val="none" w:sz="0" w:space="0" w:color="auto"/>
                <w:bottom w:val="none" w:sz="0" w:space="0" w:color="auto"/>
                <w:right w:val="none" w:sz="0" w:space="0" w:color="auto"/>
              </w:divBdr>
            </w:div>
          </w:divsChild>
        </w:div>
        <w:div w:id="2127651163">
          <w:marLeft w:val="0"/>
          <w:marRight w:val="0"/>
          <w:marTop w:val="0"/>
          <w:marBottom w:val="0"/>
          <w:divBdr>
            <w:top w:val="none" w:sz="0" w:space="0" w:color="auto"/>
            <w:left w:val="none" w:sz="0" w:space="0" w:color="auto"/>
            <w:bottom w:val="none" w:sz="0" w:space="0" w:color="auto"/>
            <w:right w:val="none" w:sz="0" w:space="0" w:color="auto"/>
          </w:divBdr>
          <w:divsChild>
            <w:div w:id="425806957">
              <w:marLeft w:val="0"/>
              <w:marRight w:val="0"/>
              <w:marTop w:val="0"/>
              <w:marBottom w:val="0"/>
              <w:divBdr>
                <w:top w:val="none" w:sz="0" w:space="0" w:color="auto"/>
                <w:left w:val="none" w:sz="0" w:space="0" w:color="auto"/>
                <w:bottom w:val="none" w:sz="0" w:space="0" w:color="auto"/>
                <w:right w:val="none" w:sz="0" w:space="0" w:color="auto"/>
              </w:divBdr>
              <w:divsChild>
                <w:div w:id="8578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2469">
      <w:bodyDiv w:val="1"/>
      <w:marLeft w:val="0"/>
      <w:marRight w:val="0"/>
      <w:marTop w:val="0"/>
      <w:marBottom w:val="0"/>
      <w:divBdr>
        <w:top w:val="none" w:sz="0" w:space="0" w:color="auto"/>
        <w:left w:val="none" w:sz="0" w:space="0" w:color="auto"/>
        <w:bottom w:val="none" w:sz="0" w:space="0" w:color="auto"/>
        <w:right w:val="none" w:sz="0" w:space="0" w:color="auto"/>
      </w:divBdr>
      <w:divsChild>
        <w:div w:id="817847112">
          <w:marLeft w:val="0"/>
          <w:marRight w:val="0"/>
          <w:marTop w:val="0"/>
          <w:marBottom w:val="0"/>
          <w:divBdr>
            <w:top w:val="none" w:sz="0" w:space="0" w:color="auto"/>
            <w:left w:val="none" w:sz="0" w:space="0" w:color="auto"/>
            <w:bottom w:val="none" w:sz="0" w:space="0" w:color="auto"/>
            <w:right w:val="none" w:sz="0" w:space="0" w:color="auto"/>
          </w:divBdr>
          <w:divsChild>
            <w:div w:id="2096589906">
              <w:marLeft w:val="0"/>
              <w:marRight w:val="0"/>
              <w:marTop w:val="0"/>
              <w:marBottom w:val="0"/>
              <w:divBdr>
                <w:top w:val="none" w:sz="0" w:space="0" w:color="auto"/>
                <w:left w:val="none" w:sz="0" w:space="0" w:color="auto"/>
                <w:bottom w:val="none" w:sz="0" w:space="0" w:color="auto"/>
                <w:right w:val="none" w:sz="0" w:space="0" w:color="auto"/>
              </w:divBdr>
            </w:div>
          </w:divsChild>
        </w:div>
        <w:div w:id="1557013483">
          <w:marLeft w:val="0"/>
          <w:marRight w:val="0"/>
          <w:marTop w:val="0"/>
          <w:marBottom w:val="0"/>
          <w:divBdr>
            <w:top w:val="none" w:sz="0" w:space="0" w:color="auto"/>
            <w:left w:val="none" w:sz="0" w:space="0" w:color="auto"/>
            <w:bottom w:val="none" w:sz="0" w:space="0" w:color="auto"/>
            <w:right w:val="none" w:sz="0" w:space="0" w:color="auto"/>
          </w:divBdr>
          <w:divsChild>
            <w:div w:id="938098428">
              <w:marLeft w:val="0"/>
              <w:marRight w:val="0"/>
              <w:marTop w:val="0"/>
              <w:marBottom w:val="0"/>
              <w:divBdr>
                <w:top w:val="none" w:sz="0" w:space="0" w:color="auto"/>
                <w:left w:val="none" w:sz="0" w:space="0" w:color="auto"/>
                <w:bottom w:val="none" w:sz="0" w:space="0" w:color="auto"/>
                <w:right w:val="none" w:sz="0" w:space="0" w:color="auto"/>
              </w:divBdr>
              <w:divsChild>
                <w:div w:id="20543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4859">
      <w:bodyDiv w:val="1"/>
      <w:marLeft w:val="0"/>
      <w:marRight w:val="0"/>
      <w:marTop w:val="0"/>
      <w:marBottom w:val="0"/>
      <w:divBdr>
        <w:top w:val="none" w:sz="0" w:space="0" w:color="auto"/>
        <w:left w:val="none" w:sz="0" w:space="0" w:color="auto"/>
        <w:bottom w:val="none" w:sz="0" w:space="0" w:color="auto"/>
        <w:right w:val="none" w:sz="0" w:space="0" w:color="auto"/>
      </w:divBdr>
      <w:divsChild>
        <w:div w:id="1699811924">
          <w:marLeft w:val="0"/>
          <w:marRight w:val="0"/>
          <w:marTop w:val="0"/>
          <w:marBottom w:val="0"/>
          <w:divBdr>
            <w:top w:val="none" w:sz="0" w:space="0" w:color="auto"/>
            <w:left w:val="none" w:sz="0" w:space="0" w:color="auto"/>
            <w:bottom w:val="none" w:sz="0" w:space="0" w:color="auto"/>
            <w:right w:val="none" w:sz="0" w:space="0" w:color="auto"/>
          </w:divBdr>
          <w:divsChild>
            <w:div w:id="1581216372">
              <w:marLeft w:val="0"/>
              <w:marRight w:val="0"/>
              <w:marTop w:val="0"/>
              <w:marBottom w:val="0"/>
              <w:divBdr>
                <w:top w:val="none" w:sz="0" w:space="0" w:color="auto"/>
                <w:left w:val="none" w:sz="0" w:space="0" w:color="auto"/>
                <w:bottom w:val="none" w:sz="0" w:space="0" w:color="auto"/>
                <w:right w:val="none" w:sz="0" w:space="0" w:color="auto"/>
              </w:divBdr>
            </w:div>
          </w:divsChild>
        </w:div>
        <w:div w:id="1647278031">
          <w:marLeft w:val="0"/>
          <w:marRight w:val="0"/>
          <w:marTop w:val="0"/>
          <w:marBottom w:val="0"/>
          <w:divBdr>
            <w:top w:val="none" w:sz="0" w:space="0" w:color="auto"/>
            <w:left w:val="none" w:sz="0" w:space="0" w:color="auto"/>
            <w:bottom w:val="none" w:sz="0" w:space="0" w:color="auto"/>
            <w:right w:val="none" w:sz="0" w:space="0" w:color="auto"/>
          </w:divBdr>
          <w:divsChild>
            <w:div w:id="1071267053">
              <w:marLeft w:val="0"/>
              <w:marRight w:val="0"/>
              <w:marTop w:val="0"/>
              <w:marBottom w:val="0"/>
              <w:divBdr>
                <w:top w:val="none" w:sz="0" w:space="0" w:color="auto"/>
                <w:left w:val="none" w:sz="0" w:space="0" w:color="auto"/>
                <w:bottom w:val="none" w:sz="0" w:space="0" w:color="auto"/>
                <w:right w:val="none" w:sz="0" w:space="0" w:color="auto"/>
              </w:divBdr>
              <w:divsChild>
                <w:div w:id="9334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2514">
      <w:bodyDiv w:val="1"/>
      <w:marLeft w:val="0"/>
      <w:marRight w:val="0"/>
      <w:marTop w:val="0"/>
      <w:marBottom w:val="0"/>
      <w:divBdr>
        <w:top w:val="none" w:sz="0" w:space="0" w:color="auto"/>
        <w:left w:val="none" w:sz="0" w:space="0" w:color="auto"/>
        <w:bottom w:val="none" w:sz="0" w:space="0" w:color="auto"/>
        <w:right w:val="none" w:sz="0" w:space="0" w:color="auto"/>
      </w:divBdr>
      <w:divsChild>
        <w:div w:id="846092683">
          <w:marLeft w:val="0"/>
          <w:marRight w:val="0"/>
          <w:marTop w:val="0"/>
          <w:marBottom w:val="0"/>
          <w:divBdr>
            <w:top w:val="none" w:sz="0" w:space="0" w:color="auto"/>
            <w:left w:val="none" w:sz="0" w:space="0" w:color="auto"/>
            <w:bottom w:val="none" w:sz="0" w:space="0" w:color="auto"/>
            <w:right w:val="none" w:sz="0" w:space="0" w:color="auto"/>
          </w:divBdr>
          <w:divsChild>
            <w:div w:id="137456876">
              <w:marLeft w:val="0"/>
              <w:marRight w:val="0"/>
              <w:marTop w:val="0"/>
              <w:marBottom w:val="0"/>
              <w:divBdr>
                <w:top w:val="none" w:sz="0" w:space="0" w:color="auto"/>
                <w:left w:val="none" w:sz="0" w:space="0" w:color="auto"/>
                <w:bottom w:val="none" w:sz="0" w:space="0" w:color="auto"/>
                <w:right w:val="none" w:sz="0" w:space="0" w:color="auto"/>
              </w:divBdr>
            </w:div>
          </w:divsChild>
        </w:div>
        <w:div w:id="828209327">
          <w:marLeft w:val="0"/>
          <w:marRight w:val="0"/>
          <w:marTop w:val="0"/>
          <w:marBottom w:val="0"/>
          <w:divBdr>
            <w:top w:val="none" w:sz="0" w:space="0" w:color="auto"/>
            <w:left w:val="none" w:sz="0" w:space="0" w:color="auto"/>
            <w:bottom w:val="none" w:sz="0" w:space="0" w:color="auto"/>
            <w:right w:val="none" w:sz="0" w:space="0" w:color="auto"/>
          </w:divBdr>
          <w:divsChild>
            <w:div w:id="747701496">
              <w:marLeft w:val="0"/>
              <w:marRight w:val="0"/>
              <w:marTop w:val="0"/>
              <w:marBottom w:val="0"/>
              <w:divBdr>
                <w:top w:val="none" w:sz="0" w:space="0" w:color="auto"/>
                <w:left w:val="none" w:sz="0" w:space="0" w:color="auto"/>
                <w:bottom w:val="none" w:sz="0" w:space="0" w:color="auto"/>
                <w:right w:val="none" w:sz="0" w:space="0" w:color="auto"/>
              </w:divBdr>
              <w:divsChild>
                <w:div w:id="10114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79">
      <w:bodyDiv w:val="1"/>
      <w:marLeft w:val="0"/>
      <w:marRight w:val="0"/>
      <w:marTop w:val="0"/>
      <w:marBottom w:val="0"/>
      <w:divBdr>
        <w:top w:val="none" w:sz="0" w:space="0" w:color="auto"/>
        <w:left w:val="none" w:sz="0" w:space="0" w:color="auto"/>
        <w:bottom w:val="none" w:sz="0" w:space="0" w:color="auto"/>
        <w:right w:val="none" w:sz="0" w:space="0" w:color="auto"/>
      </w:divBdr>
      <w:divsChild>
        <w:div w:id="856626489">
          <w:marLeft w:val="0"/>
          <w:marRight w:val="0"/>
          <w:marTop w:val="0"/>
          <w:marBottom w:val="0"/>
          <w:divBdr>
            <w:top w:val="none" w:sz="0" w:space="0" w:color="auto"/>
            <w:left w:val="none" w:sz="0" w:space="0" w:color="auto"/>
            <w:bottom w:val="none" w:sz="0" w:space="0" w:color="auto"/>
            <w:right w:val="none" w:sz="0" w:space="0" w:color="auto"/>
          </w:divBdr>
          <w:divsChild>
            <w:div w:id="1557737440">
              <w:marLeft w:val="0"/>
              <w:marRight w:val="0"/>
              <w:marTop w:val="0"/>
              <w:marBottom w:val="0"/>
              <w:divBdr>
                <w:top w:val="none" w:sz="0" w:space="0" w:color="auto"/>
                <w:left w:val="none" w:sz="0" w:space="0" w:color="auto"/>
                <w:bottom w:val="none" w:sz="0" w:space="0" w:color="auto"/>
                <w:right w:val="none" w:sz="0" w:space="0" w:color="auto"/>
              </w:divBdr>
            </w:div>
          </w:divsChild>
        </w:div>
        <w:div w:id="1011180080">
          <w:marLeft w:val="0"/>
          <w:marRight w:val="0"/>
          <w:marTop w:val="0"/>
          <w:marBottom w:val="0"/>
          <w:divBdr>
            <w:top w:val="none" w:sz="0" w:space="0" w:color="auto"/>
            <w:left w:val="none" w:sz="0" w:space="0" w:color="auto"/>
            <w:bottom w:val="none" w:sz="0" w:space="0" w:color="auto"/>
            <w:right w:val="none" w:sz="0" w:space="0" w:color="auto"/>
          </w:divBdr>
          <w:divsChild>
            <w:div w:id="418792297">
              <w:marLeft w:val="0"/>
              <w:marRight w:val="0"/>
              <w:marTop w:val="0"/>
              <w:marBottom w:val="0"/>
              <w:divBdr>
                <w:top w:val="none" w:sz="0" w:space="0" w:color="auto"/>
                <w:left w:val="none" w:sz="0" w:space="0" w:color="auto"/>
                <w:bottom w:val="none" w:sz="0" w:space="0" w:color="auto"/>
                <w:right w:val="none" w:sz="0" w:space="0" w:color="auto"/>
              </w:divBdr>
              <w:divsChild>
                <w:div w:id="113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49351">
      <w:bodyDiv w:val="1"/>
      <w:marLeft w:val="0"/>
      <w:marRight w:val="0"/>
      <w:marTop w:val="0"/>
      <w:marBottom w:val="0"/>
      <w:divBdr>
        <w:top w:val="none" w:sz="0" w:space="0" w:color="auto"/>
        <w:left w:val="none" w:sz="0" w:space="0" w:color="auto"/>
        <w:bottom w:val="none" w:sz="0" w:space="0" w:color="auto"/>
        <w:right w:val="none" w:sz="0" w:space="0" w:color="auto"/>
      </w:divBdr>
      <w:divsChild>
        <w:div w:id="1635601031">
          <w:marLeft w:val="0"/>
          <w:marRight w:val="0"/>
          <w:marTop w:val="0"/>
          <w:marBottom w:val="0"/>
          <w:divBdr>
            <w:top w:val="none" w:sz="0" w:space="0" w:color="auto"/>
            <w:left w:val="none" w:sz="0" w:space="0" w:color="auto"/>
            <w:bottom w:val="none" w:sz="0" w:space="0" w:color="auto"/>
            <w:right w:val="none" w:sz="0" w:space="0" w:color="auto"/>
          </w:divBdr>
          <w:divsChild>
            <w:div w:id="231546838">
              <w:marLeft w:val="0"/>
              <w:marRight w:val="0"/>
              <w:marTop w:val="0"/>
              <w:marBottom w:val="0"/>
              <w:divBdr>
                <w:top w:val="none" w:sz="0" w:space="0" w:color="auto"/>
                <w:left w:val="none" w:sz="0" w:space="0" w:color="auto"/>
                <w:bottom w:val="none" w:sz="0" w:space="0" w:color="auto"/>
                <w:right w:val="none" w:sz="0" w:space="0" w:color="auto"/>
              </w:divBdr>
            </w:div>
          </w:divsChild>
        </w:div>
        <w:div w:id="1536432059">
          <w:marLeft w:val="0"/>
          <w:marRight w:val="0"/>
          <w:marTop w:val="0"/>
          <w:marBottom w:val="0"/>
          <w:divBdr>
            <w:top w:val="none" w:sz="0" w:space="0" w:color="auto"/>
            <w:left w:val="none" w:sz="0" w:space="0" w:color="auto"/>
            <w:bottom w:val="none" w:sz="0" w:space="0" w:color="auto"/>
            <w:right w:val="none" w:sz="0" w:space="0" w:color="auto"/>
          </w:divBdr>
          <w:divsChild>
            <w:div w:id="396902827">
              <w:marLeft w:val="0"/>
              <w:marRight w:val="0"/>
              <w:marTop w:val="0"/>
              <w:marBottom w:val="0"/>
              <w:divBdr>
                <w:top w:val="none" w:sz="0" w:space="0" w:color="auto"/>
                <w:left w:val="none" w:sz="0" w:space="0" w:color="auto"/>
                <w:bottom w:val="none" w:sz="0" w:space="0" w:color="auto"/>
                <w:right w:val="none" w:sz="0" w:space="0" w:color="auto"/>
              </w:divBdr>
              <w:divsChild>
                <w:div w:id="8479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90396">
      <w:bodyDiv w:val="1"/>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954285027">
              <w:marLeft w:val="0"/>
              <w:marRight w:val="0"/>
              <w:marTop w:val="0"/>
              <w:marBottom w:val="0"/>
              <w:divBdr>
                <w:top w:val="none" w:sz="0" w:space="0" w:color="auto"/>
                <w:left w:val="none" w:sz="0" w:space="0" w:color="auto"/>
                <w:bottom w:val="none" w:sz="0" w:space="0" w:color="auto"/>
                <w:right w:val="none" w:sz="0" w:space="0" w:color="auto"/>
              </w:divBdr>
            </w:div>
          </w:divsChild>
        </w:div>
        <w:div w:id="1100182956">
          <w:marLeft w:val="0"/>
          <w:marRight w:val="0"/>
          <w:marTop w:val="0"/>
          <w:marBottom w:val="0"/>
          <w:divBdr>
            <w:top w:val="none" w:sz="0" w:space="0" w:color="auto"/>
            <w:left w:val="none" w:sz="0" w:space="0" w:color="auto"/>
            <w:bottom w:val="none" w:sz="0" w:space="0" w:color="auto"/>
            <w:right w:val="none" w:sz="0" w:space="0" w:color="auto"/>
          </w:divBdr>
          <w:divsChild>
            <w:div w:id="855461498">
              <w:marLeft w:val="0"/>
              <w:marRight w:val="0"/>
              <w:marTop w:val="0"/>
              <w:marBottom w:val="0"/>
              <w:divBdr>
                <w:top w:val="none" w:sz="0" w:space="0" w:color="auto"/>
                <w:left w:val="none" w:sz="0" w:space="0" w:color="auto"/>
                <w:bottom w:val="none" w:sz="0" w:space="0" w:color="auto"/>
                <w:right w:val="none" w:sz="0" w:space="0" w:color="auto"/>
              </w:divBdr>
              <w:divsChild>
                <w:div w:id="12032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049">
      <w:bodyDiv w:val="1"/>
      <w:marLeft w:val="0"/>
      <w:marRight w:val="0"/>
      <w:marTop w:val="0"/>
      <w:marBottom w:val="0"/>
      <w:divBdr>
        <w:top w:val="none" w:sz="0" w:space="0" w:color="auto"/>
        <w:left w:val="none" w:sz="0" w:space="0" w:color="auto"/>
        <w:bottom w:val="none" w:sz="0" w:space="0" w:color="auto"/>
        <w:right w:val="none" w:sz="0" w:space="0" w:color="auto"/>
      </w:divBdr>
      <w:divsChild>
        <w:div w:id="711878216">
          <w:marLeft w:val="0"/>
          <w:marRight w:val="0"/>
          <w:marTop w:val="0"/>
          <w:marBottom w:val="0"/>
          <w:divBdr>
            <w:top w:val="none" w:sz="0" w:space="0" w:color="auto"/>
            <w:left w:val="none" w:sz="0" w:space="0" w:color="auto"/>
            <w:bottom w:val="none" w:sz="0" w:space="0" w:color="auto"/>
            <w:right w:val="none" w:sz="0" w:space="0" w:color="auto"/>
          </w:divBdr>
          <w:divsChild>
            <w:div w:id="107167516">
              <w:marLeft w:val="0"/>
              <w:marRight w:val="0"/>
              <w:marTop w:val="0"/>
              <w:marBottom w:val="0"/>
              <w:divBdr>
                <w:top w:val="none" w:sz="0" w:space="0" w:color="auto"/>
                <w:left w:val="none" w:sz="0" w:space="0" w:color="auto"/>
                <w:bottom w:val="none" w:sz="0" w:space="0" w:color="auto"/>
                <w:right w:val="none" w:sz="0" w:space="0" w:color="auto"/>
              </w:divBdr>
            </w:div>
          </w:divsChild>
        </w:div>
        <w:div w:id="299385270">
          <w:marLeft w:val="0"/>
          <w:marRight w:val="0"/>
          <w:marTop w:val="0"/>
          <w:marBottom w:val="0"/>
          <w:divBdr>
            <w:top w:val="none" w:sz="0" w:space="0" w:color="auto"/>
            <w:left w:val="none" w:sz="0" w:space="0" w:color="auto"/>
            <w:bottom w:val="none" w:sz="0" w:space="0" w:color="auto"/>
            <w:right w:val="none" w:sz="0" w:space="0" w:color="auto"/>
          </w:divBdr>
          <w:divsChild>
            <w:div w:id="889415044">
              <w:marLeft w:val="0"/>
              <w:marRight w:val="0"/>
              <w:marTop w:val="0"/>
              <w:marBottom w:val="0"/>
              <w:divBdr>
                <w:top w:val="none" w:sz="0" w:space="0" w:color="auto"/>
                <w:left w:val="none" w:sz="0" w:space="0" w:color="auto"/>
                <w:bottom w:val="none" w:sz="0" w:space="0" w:color="auto"/>
                <w:right w:val="none" w:sz="0" w:space="0" w:color="auto"/>
              </w:divBdr>
              <w:divsChild>
                <w:div w:id="1341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5216">
      <w:bodyDiv w:val="1"/>
      <w:marLeft w:val="0"/>
      <w:marRight w:val="0"/>
      <w:marTop w:val="0"/>
      <w:marBottom w:val="0"/>
      <w:divBdr>
        <w:top w:val="none" w:sz="0" w:space="0" w:color="auto"/>
        <w:left w:val="none" w:sz="0" w:space="0" w:color="auto"/>
        <w:bottom w:val="none" w:sz="0" w:space="0" w:color="auto"/>
        <w:right w:val="none" w:sz="0" w:space="0" w:color="auto"/>
      </w:divBdr>
      <w:divsChild>
        <w:div w:id="1219512376">
          <w:marLeft w:val="0"/>
          <w:marRight w:val="0"/>
          <w:marTop w:val="0"/>
          <w:marBottom w:val="0"/>
          <w:divBdr>
            <w:top w:val="none" w:sz="0" w:space="0" w:color="auto"/>
            <w:left w:val="none" w:sz="0" w:space="0" w:color="auto"/>
            <w:bottom w:val="none" w:sz="0" w:space="0" w:color="auto"/>
            <w:right w:val="none" w:sz="0" w:space="0" w:color="auto"/>
          </w:divBdr>
          <w:divsChild>
            <w:div w:id="196548828">
              <w:marLeft w:val="0"/>
              <w:marRight w:val="0"/>
              <w:marTop w:val="0"/>
              <w:marBottom w:val="0"/>
              <w:divBdr>
                <w:top w:val="none" w:sz="0" w:space="0" w:color="auto"/>
                <w:left w:val="none" w:sz="0" w:space="0" w:color="auto"/>
                <w:bottom w:val="none" w:sz="0" w:space="0" w:color="auto"/>
                <w:right w:val="none" w:sz="0" w:space="0" w:color="auto"/>
              </w:divBdr>
            </w:div>
          </w:divsChild>
        </w:div>
        <w:div w:id="708918406">
          <w:marLeft w:val="0"/>
          <w:marRight w:val="0"/>
          <w:marTop w:val="0"/>
          <w:marBottom w:val="0"/>
          <w:divBdr>
            <w:top w:val="none" w:sz="0" w:space="0" w:color="auto"/>
            <w:left w:val="none" w:sz="0" w:space="0" w:color="auto"/>
            <w:bottom w:val="none" w:sz="0" w:space="0" w:color="auto"/>
            <w:right w:val="none" w:sz="0" w:space="0" w:color="auto"/>
          </w:divBdr>
          <w:divsChild>
            <w:div w:id="805778140">
              <w:marLeft w:val="0"/>
              <w:marRight w:val="0"/>
              <w:marTop w:val="0"/>
              <w:marBottom w:val="0"/>
              <w:divBdr>
                <w:top w:val="none" w:sz="0" w:space="0" w:color="auto"/>
                <w:left w:val="none" w:sz="0" w:space="0" w:color="auto"/>
                <w:bottom w:val="none" w:sz="0" w:space="0" w:color="auto"/>
                <w:right w:val="none" w:sz="0" w:space="0" w:color="auto"/>
              </w:divBdr>
              <w:divsChild>
                <w:div w:id="9151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758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35">
          <w:marLeft w:val="0"/>
          <w:marRight w:val="0"/>
          <w:marTop w:val="0"/>
          <w:marBottom w:val="0"/>
          <w:divBdr>
            <w:top w:val="none" w:sz="0" w:space="0" w:color="auto"/>
            <w:left w:val="none" w:sz="0" w:space="0" w:color="auto"/>
            <w:bottom w:val="none" w:sz="0" w:space="0" w:color="auto"/>
            <w:right w:val="none" w:sz="0" w:space="0" w:color="auto"/>
          </w:divBdr>
          <w:divsChild>
            <w:div w:id="2038584666">
              <w:marLeft w:val="0"/>
              <w:marRight w:val="0"/>
              <w:marTop w:val="0"/>
              <w:marBottom w:val="0"/>
              <w:divBdr>
                <w:top w:val="none" w:sz="0" w:space="0" w:color="auto"/>
                <w:left w:val="none" w:sz="0" w:space="0" w:color="auto"/>
                <w:bottom w:val="none" w:sz="0" w:space="0" w:color="auto"/>
                <w:right w:val="none" w:sz="0" w:space="0" w:color="auto"/>
              </w:divBdr>
            </w:div>
          </w:divsChild>
        </w:div>
        <w:div w:id="742533813">
          <w:marLeft w:val="0"/>
          <w:marRight w:val="0"/>
          <w:marTop w:val="0"/>
          <w:marBottom w:val="0"/>
          <w:divBdr>
            <w:top w:val="none" w:sz="0" w:space="0" w:color="auto"/>
            <w:left w:val="none" w:sz="0" w:space="0" w:color="auto"/>
            <w:bottom w:val="none" w:sz="0" w:space="0" w:color="auto"/>
            <w:right w:val="none" w:sz="0" w:space="0" w:color="auto"/>
          </w:divBdr>
          <w:divsChild>
            <w:div w:id="1204752820">
              <w:marLeft w:val="0"/>
              <w:marRight w:val="0"/>
              <w:marTop w:val="0"/>
              <w:marBottom w:val="0"/>
              <w:divBdr>
                <w:top w:val="none" w:sz="0" w:space="0" w:color="auto"/>
                <w:left w:val="none" w:sz="0" w:space="0" w:color="auto"/>
                <w:bottom w:val="none" w:sz="0" w:space="0" w:color="auto"/>
                <w:right w:val="none" w:sz="0" w:space="0" w:color="auto"/>
              </w:divBdr>
              <w:divsChild>
                <w:div w:id="11202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35802">
      <w:bodyDiv w:val="1"/>
      <w:marLeft w:val="0"/>
      <w:marRight w:val="0"/>
      <w:marTop w:val="0"/>
      <w:marBottom w:val="0"/>
      <w:divBdr>
        <w:top w:val="none" w:sz="0" w:space="0" w:color="auto"/>
        <w:left w:val="none" w:sz="0" w:space="0" w:color="auto"/>
        <w:bottom w:val="none" w:sz="0" w:space="0" w:color="auto"/>
        <w:right w:val="none" w:sz="0" w:space="0" w:color="auto"/>
      </w:divBdr>
      <w:divsChild>
        <w:div w:id="1820488501">
          <w:marLeft w:val="0"/>
          <w:marRight w:val="0"/>
          <w:marTop w:val="0"/>
          <w:marBottom w:val="0"/>
          <w:divBdr>
            <w:top w:val="none" w:sz="0" w:space="0" w:color="auto"/>
            <w:left w:val="none" w:sz="0" w:space="0" w:color="auto"/>
            <w:bottom w:val="none" w:sz="0" w:space="0" w:color="auto"/>
            <w:right w:val="none" w:sz="0" w:space="0" w:color="auto"/>
          </w:divBdr>
          <w:divsChild>
            <w:div w:id="1846817601">
              <w:marLeft w:val="0"/>
              <w:marRight w:val="0"/>
              <w:marTop w:val="0"/>
              <w:marBottom w:val="0"/>
              <w:divBdr>
                <w:top w:val="none" w:sz="0" w:space="0" w:color="auto"/>
                <w:left w:val="none" w:sz="0" w:space="0" w:color="auto"/>
                <w:bottom w:val="none" w:sz="0" w:space="0" w:color="auto"/>
                <w:right w:val="none" w:sz="0" w:space="0" w:color="auto"/>
              </w:divBdr>
            </w:div>
          </w:divsChild>
        </w:div>
        <w:div w:id="366106783">
          <w:marLeft w:val="0"/>
          <w:marRight w:val="0"/>
          <w:marTop w:val="0"/>
          <w:marBottom w:val="0"/>
          <w:divBdr>
            <w:top w:val="none" w:sz="0" w:space="0" w:color="auto"/>
            <w:left w:val="none" w:sz="0" w:space="0" w:color="auto"/>
            <w:bottom w:val="none" w:sz="0" w:space="0" w:color="auto"/>
            <w:right w:val="none" w:sz="0" w:space="0" w:color="auto"/>
          </w:divBdr>
          <w:divsChild>
            <w:div w:id="220293435">
              <w:marLeft w:val="0"/>
              <w:marRight w:val="0"/>
              <w:marTop w:val="0"/>
              <w:marBottom w:val="0"/>
              <w:divBdr>
                <w:top w:val="none" w:sz="0" w:space="0" w:color="auto"/>
                <w:left w:val="none" w:sz="0" w:space="0" w:color="auto"/>
                <w:bottom w:val="none" w:sz="0" w:space="0" w:color="auto"/>
                <w:right w:val="none" w:sz="0" w:space="0" w:color="auto"/>
              </w:divBdr>
              <w:divsChild>
                <w:div w:id="1435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51585">
      <w:bodyDiv w:val="1"/>
      <w:marLeft w:val="0"/>
      <w:marRight w:val="0"/>
      <w:marTop w:val="0"/>
      <w:marBottom w:val="0"/>
      <w:divBdr>
        <w:top w:val="none" w:sz="0" w:space="0" w:color="auto"/>
        <w:left w:val="none" w:sz="0" w:space="0" w:color="auto"/>
        <w:bottom w:val="none" w:sz="0" w:space="0" w:color="auto"/>
        <w:right w:val="none" w:sz="0" w:space="0" w:color="auto"/>
      </w:divBdr>
      <w:divsChild>
        <w:div w:id="594632847">
          <w:marLeft w:val="0"/>
          <w:marRight w:val="0"/>
          <w:marTop w:val="0"/>
          <w:marBottom w:val="0"/>
          <w:divBdr>
            <w:top w:val="none" w:sz="0" w:space="0" w:color="auto"/>
            <w:left w:val="none" w:sz="0" w:space="0" w:color="auto"/>
            <w:bottom w:val="none" w:sz="0" w:space="0" w:color="auto"/>
            <w:right w:val="none" w:sz="0" w:space="0" w:color="auto"/>
          </w:divBdr>
          <w:divsChild>
            <w:div w:id="842403115">
              <w:marLeft w:val="0"/>
              <w:marRight w:val="0"/>
              <w:marTop w:val="0"/>
              <w:marBottom w:val="0"/>
              <w:divBdr>
                <w:top w:val="none" w:sz="0" w:space="0" w:color="auto"/>
                <w:left w:val="none" w:sz="0" w:space="0" w:color="auto"/>
                <w:bottom w:val="none" w:sz="0" w:space="0" w:color="auto"/>
                <w:right w:val="none" w:sz="0" w:space="0" w:color="auto"/>
              </w:divBdr>
            </w:div>
          </w:divsChild>
        </w:div>
        <w:div w:id="1620648011">
          <w:marLeft w:val="0"/>
          <w:marRight w:val="0"/>
          <w:marTop w:val="0"/>
          <w:marBottom w:val="0"/>
          <w:divBdr>
            <w:top w:val="none" w:sz="0" w:space="0" w:color="auto"/>
            <w:left w:val="none" w:sz="0" w:space="0" w:color="auto"/>
            <w:bottom w:val="none" w:sz="0" w:space="0" w:color="auto"/>
            <w:right w:val="none" w:sz="0" w:space="0" w:color="auto"/>
          </w:divBdr>
          <w:divsChild>
            <w:div w:id="1978683023">
              <w:marLeft w:val="0"/>
              <w:marRight w:val="0"/>
              <w:marTop w:val="0"/>
              <w:marBottom w:val="0"/>
              <w:divBdr>
                <w:top w:val="none" w:sz="0" w:space="0" w:color="auto"/>
                <w:left w:val="none" w:sz="0" w:space="0" w:color="auto"/>
                <w:bottom w:val="none" w:sz="0" w:space="0" w:color="auto"/>
                <w:right w:val="none" w:sz="0" w:space="0" w:color="auto"/>
              </w:divBdr>
              <w:divsChild>
                <w:div w:id="16615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4050">
      <w:bodyDiv w:val="1"/>
      <w:marLeft w:val="0"/>
      <w:marRight w:val="0"/>
      <w:marTop w:val="0"/>
      <w:marBottom w:val="0"/>
      <w:divBdr>
        <w:top w:val="none" w:sz="0" w:space="0" w:color="auto"/>
        <w:left w:val="none" w:sz="0" w:space="0" w:color="auto"/>
        <w:bottom w:val="none" w:sz="0" w:space="0" w:color="auto"/>
        <w:right w:val="none" w:sz="0" w:space="0" w:color="auto"/>
      </w:divBdr>
      <w:divsChild>
        <w:div w:id="788011363">
          <w:marLeft w:val="0"/>
          <w:marRight w:val="0"/>
          <w:marTop w:val="0"/>
          <w:marBottom w:val="0"/>
          <w:divBdr>
            <w:top w:val="none" w:sz="0" w:space="0" w:color="auto"/>
            <w:left w:val="none" w:sz="0" w:space="0" w:color="auto"/>
            <w:bottom w:val="none" w:sz="0" w:space="0" w:color="auto"/>
            <w:right w:val="none" w:sz="0" w:space="0" w:color="auto"/>
          </w:divBdr>
          <w:divsChild>
            <w:div w:id="1613509537">
              <w:marLeft w:val="0"/>
              <w:marRight w:val="0"/>
              <w:marTop w:val="0"/>
              <w:marBottom w:val="0"/>
              <w:divBdr>
                <w:top w:val="none" w:sz="0" w:space="0" w:color="auto"/>
                <w:left w:val="none" w:sz="0" w:space="0" w:color="auto"/>
                <w:bottom w:val="none" w:sz="0" w:space="0" w:color="auto"/>
                <w:right w:val="none" w:sz="0" w:space="0" w:color="auto"/>
              </w:divBdr>
            </w:div>
          </w:divsChild>
        </w:div>
        <w:div w:id="110054585">
          <w:marLeft w:val="0"/>
          <w:marRight w:val="0"/>
          <w:marTop w:val="0"/>
          <w:marBottom w:val="0"/>
          <w:divBdr>
            <w:top w:val="none" w:sz="0" w:space="0" w:color="auto"/>
            <w:left w:val="none" w:sz="0" w:space="0" w:color="auto"/>
            <w:bottom w:val="none" w:sz="0" w:space="0" w:color="auto"/>
            <w:right w:val="none" w:sz="0" w:space="0" w:color="auto"/>
          </w:divBdr>
          <w:divsChild>
            <w:div w:id="1420252369">
              <w:marLeft w:val="0"/>
              <w:marRight w:val="0"/>
              <w:marTop w:val="0"/>
              <w:marBottom w:val="0"/>
              <w:divBdr>
                <w:top w:val="none" w:sz="0" w:space="0" w:color="auto"/>
                <w:left w:val="none" w:sz="0" w:space="0" w:color="auto"/>
                <w:bottom w:val="none" w:sz="0" w:space="0" w:color="auto"/>
                <w:right w:val="none" w:sz="0" w:space="0" w:color="auto"/>
              </w:divBdr>
              <w:divsChild>
                <w:div w:id="1741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53200">
      <w:bodyDiv w:val="1"/>
      <w:marLeft w:val="0"/>
      <w:marRight w:val="0"/>
      <w:marTop w:val="0"/>
      <w:marBottom w:val="0"/>
      <w:divBdr>
        <w:top w:val="none" w:sz="0" w:space="0" w:color="auto"/>
        <w:left w:val="none" w:sz="0" w:space="0" w:color="auto"/>
        <w:bottom w:val="none" w:sz="0" w:space="0" w:color="auto"/>
        <w:right w:val="none" w:sz="0" w:space="0" w:color="auto"/>
      </w:divBdr>
      <w:divsChild>
        <w:div w:id="1793942217">
          <w:marLeft w:val="0"/>
          <w:marRight w:val="0"/>
          <w:marTop w:val="0"/>
          <w:marBottom w:val="0"/>
          <w:divBdr>
            <w:top w:val="none" w:sz="0" w:space="0" w:color="auto"/>
            <w:left w:val="none" w:sz="0" w:space="0" w:color="auto"/>
            <w:bottom w:val="none" w:sz="0" w:space="0" w:color="auto"/>
            <w:right w:val="none" w:sz="0" w:space="0" w:color="auto"/>
          </w:divBdr>
          <w:divsChild>
            <w:div w:id="533079175">
              <w:marLeft w:val="0"/>
              <w:marRight w:val="0"/>
              <w:marTop w:val="0"/>
              <w:marBottom w:val="0"/>
              <w:divBdr>
                <w:top w:val="none" w:sz="0" w:space="0" w:color="auto"/>
                <w:left w:val="none" w:sz="0" w:space="0" w:color="auto"/>
                <w:bottom w:val="none" w:sz="0" w:space="0" w:color="auto"/>
                <w:right w:val="none" w:sz="0" w:space="0" w:color="auto"/>
              </w:divBdr>
            </w:div>
          </w:divsChild>
        </w:div>
        <w:div w:id="683170856">
          <w:marLeft w:val="0"/>
          <w:marRight w:val="0"/>
          <w:marTop w:val="0"/>
          <w:marBottom w:val="0"/>
          <w:divBdr>
            <w:top w:val="none" w:sz="0" w:space="0" w:color="auto"/>
            <w:left w:val="none" w:sz="0" w:space="0" w:color="auto"/>
            <w:bottom w:val="none" w:sz="0" w:space="0" w:color="auto"/>
            <w:right w:val="none" w:sz="0" w:space="0" w:color="auto"/>
          </w:divBdr>
          <w:divsChild>
            <w:div w:id="2019775148">
              <w:marLeft w:val="0"/>
              <w:marRight w:val="0"/>
              <w:marTop w:val="0"/>
              <w:marBottom w:val="0"/>
              <w:divBdr>
                <w:top w:val="none" w:sz="0" w:space="0" w:color="auto"/>
                <w:left w:val="none" w:sz="0" w:space="0" w:color="auto"/>
                <w:bottom w:val="none" w:sz="0" w:space="0" w:color="auto"/>
                <w:right w:val="none" w:sz="0" w:space="0" w:color="auto"/>
              </w:divBdr>
              <w:divsChild>
                <w:div w:id="18272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60806">
      <w:bodyDiv w:val="1"/>
      <w:marLeft w:val="0"/>
      <w:marRight w:val="0"/>
      <w:marTop w:val="0"/>
      <w:marBottom w:val="0"/>
      <w:divBdr>
        <w:top w:val="none" w:sz="0" w:space="0" w:color="auto"/>
        <w:left w:val="none" w:sz="0" w:space="0" w:color="auto"/>
        <w:bottom w:val="none" w:sz="0" w:space="0" w:color="auto"/>
        <w:right w:val="none" w:sz="0" w:space="0" w:color="auto"/>
      </w:divBdr>
      <w:divsChild>
        <w:div w:id="397633835">
          <w:marLeft w:val="0"/>
          <w:marRight w:val="0"/>
          <w:marTop w:val="0"/>
          <w:marBottom w:val="0"/>
          <w:divBdr>
            <w:top w:val="none" w:sz="0" w:space="0" w:color="auto"/>
            <w:left w:val="none" w:sz="0" w:space="0" w:color="auto"/>
            <w:bottom w:val="none" w:sz="0" w:space="0" w:color="auto"/>
            <w:right w:val="none" w:sz="0" w:space="0" w:color="auto"/>
          </w:divBdr>
          <w:divsChild>
            <w:div w:id="1752508883">
              <w:marLeft w:val="0"/>
              <w:marRight w:val="0"/>
              <w:marTop w:val="0"/>
              <w:marBottom w:val="0"/>
              <w:divBdr>
                <w:top w:val="none" w:sz="0" w:space="0" w:color="auto"/>
                <w:left w:val="none" w:sz="0" w:space="0" w:color="auto"/>
                <w:bottom w:val="none" w:sz="0" w:space="0" w:color="auto"/>
                <w:right w:val="none" w:sz="0" w:space="0" w:color="auto"/>
              </w:divBdr>
            </w:div>
          </w:divsChild>
        </w:div>
        <w:div w:id="779880955">
          <w:marLeft w:val="0"/>
          <w:marRight w:val="0"/>
          <w:marTop w:val="0"/>
          <w:marBottom w:val="0"/>
          <w:divBdr>
            <w:top w:val="none" w:sz="0" w:space="0" w:color="auto"/>
            <w:left w:val="none" w:sz="0" w:space="0" w:color="auto"/>
            <w:bottom w:val="none" w:sz="0" w:space="0" w:color="auto"/>
            <w:right w:val="none" w:sz="0" w:space="0" w:color="auto"/>
          </w:divBdr>
          <w:divsChild>
            <w:div w:id="646709786">
              <w:marLeft w:val="0"/>
              <w:marRight w:val="0"/>
              <w:marTop w:val="0"/>
              <w:marBottom w:val="0"/>
              <w:divBdr>
                <w:top w:val="none" w:sz="0" w:space="0" w:color="auto"/>
                <w:left w:val="none" w:sz="0" w:space="0" w:color="auto"/>
                <w:bottom w:val="none" w:sz="0" w:space="0" w:color="auto"/>
                <w:right w:val="none" w:sz="0" w:space="0" w:color="auto"/>
              </w:divBdr>
              <w:divsChild>
                <w:div w:id="1157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ikc@tax.gov.ua" TargetMode="External"/><Relationship Id="rId13" Type="http://schemas.openxmlformats.org/officeDocument/2006/relationships/image" Target="media/image1.jpeg"/><Relationship Id="rId18" Type="http://schemas.openxmlformats.org/officeDocument/2006/relationships/hyperlink" Target="mailto:dp.personal@tax.gov.ua" TargetMode="External"/><Relationship Id="rId26" Type="http://schemas.openxmlformats.org/officeDocument/2006/relationships/hyperlink" Target="http://www.ca.tax.gov.ua" TargetMode="External"/><Relationship Id="rId3" Type="http://schemas.openxmlformats.org/officeDocument/2006/relationships/styles" Target="styles.xml"/><Relationship Id="rId21" Type="http://schemas.openxmlformats.org/officeDocument/2006/relationships/hyperlink" Target="mailto:dp.personal@tax.gov.ua" TargetMode="External"/><Relationship Id="rId34" Type="http://schemas.openxmlformats.org/officeDocument/2006/relationships/hyperlink" Target="https://tax.gov.ua/baneryi/crs/povidomlennya/793800.html" TargetMode="External"/><Relationship Id="rId7" Type="http://schemas.openxmlformats.org/officeDocument/2006/relationships/endnotes" Target="endnotes.xml"/><Relationship Id="rId12" Type="http://schemas.openxmlformats.org/officeDocument/2006/relationships/hyperlink" Target="https://tax.gov.ua/dovidniki--reestri--perelik/dovidniki-/54005.html" TargetMode="External"/><Relationship Id="rId17" Type="http://schemas.openxmlformats.org/officeDocument/2006/relationships/hyperlink" Target="mailto:dp.personal@tax.gov.ua" TargetMode="External"/><Relationship Id="rId25" Type="http://schemas.openxmlformats.org/officeDocument/2006/relationships/hyperlink" Target="http://www.ca.tax.gov.ua" TargetMode="External"/><Relationship Id="rId33" Type="http://schemas.openxmlformats.org/officeDocument/2006/relationships/hyperlink" Target="https://tax.gov.ua/media-tsentr/novini/735512.html" TargetMode="External"/><Relationship Id="rId2" Type="http://schemas.openxmlformats.org/officeDocument/2006/relationships/numbering" Target="numbering.xml"/><Relationship Id="rId16" Type="http://schemas.openxmlformats.org/officeDocument/2006/relationships/hyperlink" Target="mailto:dp.personal@tax.gov.ua" TargetMode="External"/><Relationship Id="rId20" Type="http://schemas.openxmlformats.org/officeDocument/2006/relationships/hyperlink" Target="mailto:dp.personal@tax.gov.ua" TargetMode="External"/><Relationship Id="rId29" Type="http://schemas.openxmlformats.org/officeDocument/2006/relationships/hyperlink" Target="http://www.ca.tax.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x.gov.ua/elektronna-zvitnist/spetsializovane-klientske-program/" TargetMode="External"/><Relationship Id="rId24" Type="http://schemas.openxmlformats.org/officeDocument/2006/relationships/hyperlink" Target="http://cabinet.tax.gov.ua" TargetMode="External"/><Relationship Id="rId32" Type="http://schemas.openxmlformats.org/officeDocument/2006/relationships/hyperlink" Target="https://t.me/StopOverpriceBo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p.personal@tax.gov.ua" TargetMode="External"/><Relationship Id="rId23" Type="http://schemas.openxmlformats.org/officeDocument/2006/relationships/hyperlink" Target="http://cabinet.tax.gov.ua" TargetMode="External"/><Relationship Id="rId28" Type="http://schemas.openxmlformats.org/officeDocument/2006/relationships/hyperlink" Target="https://ca.tax.gov.ua/manage-certificates" TargetMode="External"/><Relationship Id="rId36" Type="http://schemas.openxmlformats.org/officeDocument/2006/relationships/fontTable" Target="fontTable.xml"/><Relationship Id="rId10" Type="http://schemas.openxmlformats.org/officeDocument/2006/relationships/hyperlink" Target="https://tax.gov.ua/rahunki-dlya-splati-platejiv/" TargetMode="External"/><Relationship Id="rId19" Type="http://schemas.openxmlformats.org/officeDocument/2006/relationships/hyperlink" Target="mailto:dp.personal@tax.gov.ua"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abinet.tax.gov.ua" TargetMode="External"/><Relationship Id="rId14" Type="http://schemas.openxmlformats.org/officeDocument/2006/relationships/hyperlink" Target="mailto:dp.personal@tax.gov.ua" TargetMode="External"/><Relationship Id="rId22" Type="http://schemas.openxmlformats.org/officeDocument/2006/relationships/hyperlink" Target="mailto:dp.personal@tax.gov.ua" TargetMode="External"/><Relationship Id="rId27" Type="http://schemas.openxmlformats.org/officeDocument/2006/relationships/hyperlink" Target="http://www.ca.tax.gov.ua" TargetMode="External"/><Relationship Id="rId30" Type="http://schemas.openxmlformats.org/officeDocument/2006/relationships/hyperlink" Target="https://dp.tax.gov.ua/media-ark/videogalereya/intervyu-ta-publichni-zayavi/11166.html" TargetMode="External"/><Relationship Id="rId35" Type="http://schemas.openxmlformats.org/officeDocument/2006/relationships/hyperlink" Target="https://land.gov.ua/derzhgeokadastr-rozyasnyuye-varianty-pryvedennya-vidomostej-pro-czilove-pryznachennya-zemelnoyi-dilyanky-u-vidpovidnist-do-diyuchogo-klasyfikatora-vydiv-czilovogo-pryznachennya-zemelnyh-di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BCFA2-8C22-4659-AC5C-12754227D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32</Pages>
  <Words>29892</Words>
  <Characters>170390</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15</cp:revision>
  <dcterms:created xsi:type="dcterms:W3CDTF">2024-07-02T10:42:00Z</dcterms:created>
  <dcterms:modified xsi:type="dcterms:W3CDTF">2024-07-03T06:47:00Z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BC25FD9FAC384BF5AD59A6D6A9A4EAD5_13</vt:lpwstr>
  </property>
</Properties>
</file>