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A7035A" w:rsidRDefault="00A7035A" w:rsidP="00A7035A">
      <w:pPr>
        <w:spacing w:before="100" w:beforeAutospacing="1" w:after="100" w:afterAutospacing="1"/>
        <w:ind w:firstLine="709"/>
        <w:jc w:val="center"/>
        <w:rPr>
          <w:rFonts w:cs="Times New Roman"/>
          <w:b/>
          <w:sz w:val="24"/>
          <w:szCs w:val="24"/>
          <w:lang w:val="uk-UA"/>
        </w:rPr>
      </w:pPr>
      <w:r w:rsidRPr="00A7035A">
        <w:rPr>
          <w:rFonts w:cs="Times New Roman"/>
          <w:b/>
          <w:sz w:val="24"/>
          <w:szCs w:val="24"/>
          <w:lang w:val="uk-UA"/>
        </w:rPr>
        <w:t>Комунікаційна податкова платформа – взаємодія з бізнесом та громадськістю в ефективному форматі</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Потребуєте детальних роз’яснень законодавства?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Необхідно оперативно вирішити нагальні питання податкової сфери?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Маєте пропозиції щодо необхідності проведення певних заході</w:t>
      </w:r>
      <w:proofErr w:type="gramStart"/>
      <w:r w:rsidRPr="007854E7">
        <w:rPr>
          <w:rFonts w:cs="Times New Roman"/>
          <w:sz w:val="24"/>
          <w:szCs w:val="24"/>
        </w:rPr>
        <w:t>в</w:t>
      </w:r>
      <w:proofErr w:type="gramEnd"/>
      <w:r w:rsidRPr="007854E7">
        <w:rPr>
          <w:rFonts w:cs="Times New Roman"/>
          <w:sz w:val="24"/>
          <w:szCs w:val="24"/>
        </w:rPr>
        <w:t xml:space="preserve"> за визначеною тематикою? </w:t>
      </w:r>
    </w:p>
    <w:p w:rsidR="00A7035A" w:rsidRPr="007854E7" w:rsidRDefault="00A7035A" w:rsidP="00A7035A">
      <w:pPr>
        <w:spacing w:after="0"/>
        <w:ind w:firstLine="709"/>
        <w:jc w:val="both"/>
        <w:rPr>
          <w:rFonts w:cs="Times New Roman"/>
          <w:sz w:val="24"/>
          <w:szCs w:val="24"/>
        </w:rPr>
      </w:pPr>
      <w:r w:rsidRPr="007854E7">
        <w:rPr>
          <w:rFonts w:cs="Times New Roman"/>
          <w:sz w:val="24"/>
          <w:szCs w:val="24"/>
        </w:rPr>
        <w:t xml:space="preserve">Звертайтесь на комунікаційну податкову платформу Головного управління ДПС у Дніпропетровській області. </w:t>
      </w:r>
    </w:p>
    <w:p w:rsidR="00A7035A" w:rsidRDefault="00A7035A" w:rsidP="00A7035A">
      <w:pPr>
        <w:spacing w:after="0"/>
        <w:ind w:firstLine="709"/>
        <w:jc w:val="both"/>
        <w:rPr>
          <w:rFonts w:cs="Times New Roman"/>
          <w:sz w:val="24"/>
          <w:szCs w:val="24"/>
          <w:lang w:val="uk-UA"/>
        </w:rPr>
      </w:pPr>
      <w:r w:rsidRPr="007854E7">
        <w:rPr>
          <w:rFonts w:cs="Times New Roman"/>
          <w:sz w:val="24"/>
          <w:szCs w:val="24"/>
        </w:rPr>
        <w:t>Звернення від представникі</w:t>
      </w:r>
      <w:proofErr w:type="gramStart"/>
      <w:r w:rsidRPr="007854E7">
        <w:rPr>
          <w:rFonts w:cs="Times New Roman"/>
          <w:sz w:val="24"/>
          <w:szCs w:val="24"/>
        </w:rPr>
        <w:t>в</w:t>
      </w:r>
      <w:proofErr w:type="gramEnd"/>
      <w:r w:rsidRPr="007854E7">
        <w:rPr>
          <w:rFonts w:cs="Times New Roman"/>
          <w:sz w:val="24"/>
          <w:szCs w:val="24"/>
        </w:rPr>
        <w:t xml:space="preserve"> бізнесу та громадськості приймаються на електронну скриньку dp.ikc@tax.gov.ua. </w:t>
      </w:r>
    </w:p>
    <w:p w:rsidR="001249AA" w:rsidRDefault="001249AA" w:rsidP="00045D5F">
      <w:pPr>
        <w:spacing w:before="100" w:beforeAutospacing="1" w:after="100" w:afterAutospacing="1"/>
        <w:ind w:firstLine="709"/>
        <w:jc w:val="center"/>
        <w:rPr>
          <w:rFonts w:cs="Times New Roman"/>
          <w:b/>
          <w:sz w:val="24"/>
          <w:szCs w:val="24"/>
          <w:lang w:val="uk-UA"/>
        </w:rPr>
      </w:pPr>
    </w:p>
    <w:p w:rsidR="00C76426" w:rsidRPr="00045D5F" w:rsidRDefault="00C76426" w:rsidP="00045D5F">
      <w:pPr>
        <w:spacing w:before="100" w:beforeAutospacing="1" w:after="100" w:afterAutospacing="1"/>
        <w:ind w:firstLine="709"/>
        <w:jc w:val="center"/>
        <w:rPr>
          <w:rFonts w:cs="Times New Roman"/>
          <w:b/>
          <w:sz w:val="24"/>
          <w:szCs w:val="24"/>
          <w:lang w:val="uk-UA"/>
        </w:rPr>
      </w:pPr>
      <w:r w:rsidRPr="00045D5F">
        <w:rPr>
          <w:rFonts w:cs="Times New Roman"/>
          <w:b/>
          <w:sz w:val="24"/>
          <w:szCs w:val="24"/>
          <w:lang w:val="uk-UA"/>
        </w:rPr>
        <w:t>Основні випадки подання податкової декларації про майновий стан і доходи</w:t>
      </w:r>
    </w:p>
    <w:p w:rsidR="00C76426" w:rsidRPr="00045D5F" w:rsidRDefault="00C76426" w:rsidP="00045D5F">
      <w:pPr>
        <w:spacing w:after="0"/>
        <w:ind w:firstLine="709"/>
        <w:jc w:val="both"/>
        <w:rPr>
          <w:rFonts w:cs="Times New Roman"/>
          <w:sz w:val="24"/>
          <w:szCs w:val="24"/>
        </w:rPr>
      </w:pPr>
      <w:r w:rsidRPr="00045D5F">
        <w:rPr>
          <w:rFonts w:cs="Times New Roman"/>
          <w:noProof/>
          <w:sz w:val="24"/>
          <w:szCs w:val="24"/>
          <w:lang w:eastAsia="ru-RU"/>
        </w:rPr>
        <w:drawing>
          <wp:inline distT="0" distB="0" distL="0" distR="0">
            <wp:extent cx="5314950" cy="3259559"/>
            <wp:effectExtent l="19050" t="0" r="0" b="0"/>
            <wp:docPr id="2" name="Рисунок 7" descr="https://dp.tax.gov.ua/data/material/000/811/945093/68f73e6fe9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p.tax.gov.ua/data/material/000/811/945093/68f73e6fe9803.jpg"/>
                    <pic:cNvPicPr>
                      <a:picLocks noChangeAspect="1" noChangeArrowheads="1"/>
                    </pic:cNvPicPr>
                  </pic:nvPicPr>
                  <pic:blipFill>
                    <a:blip r:embed="rId6" cstate="print"/>
                    <a:srcRect/>
                    <a:stretch>
                      <a:fillRect/>
                    </a:stretch>
                  </pic:blipFill>
                  <pic:spPr bwMode="auto">
                    <a:xfrm>
                      <a:off x="0" y="0"/>
                      <a:ext cx="5314950" cy="3259559"/>
                    </a:xfrm>
                    <a:prstGeom prst="rect">
                      <a:avLst/>
                    </a:prstGeom>
                    <a:noFill/>
                    <a:ln w="9525">
                      <a:noFill/>
                      <a:miter lim="800000"/>
                      <a:headEnd/>
                      <a:tailEnd/>
                    </a:ln>
                  </pic:spPr>
                </pic:pic>
              </a:graphicData>
            </a:graphic>
          </wp:inline>
        </w:drawing>
      </w:r>
    </w:p>
    <w:p w:rsidR="005375EE" w:rsidRDefault="00045D5F" w:rsidP="005375EE">
      <w:pPr>
        <w:spacing w:after="0"/>
        <w:ind w:firstLine="709"/>
        <w:jc w:val="both"/>
        <w:rPr>
          <w:rFonts w:cs="Times New Roman"/>
          <w:sz w:val="24"/>
          <w:szCs w:val="24"/>
          <w:lang w:val="uk-UA"/>
        </w:rPr>
      </w:pPr>
      <w:proofErr w:type="gramStart"/>
      <w:r w:rsidRPr="00045D5F">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45D5F">
        <w:rPr>
          <w:rFonts w:cs="Times New Roman"/>
          <w:sz w:val="24"/>
          <w:szCs w:val="24"/>
        </w:rPr>
        <w:t xml:space="preserve"> Нікопольський район) </w:t>
      </w:r>
      <w:r w:rsidR="00C76426" w:rsidRPr="00045D5F">
        <w:rPr>
          <w:rFonts w:cs="Times New Roman"/>
          <w:sz w:val="24"/>
          <w:szCs w:val="24"/>
        </w:rPr>
        <w:t>нагаду</w:t>
      </w:r>
      <w:proofErr w:type="gramStart"/>
      <w:r w:rsidR="00C76426" w:rsidRPr="00045D5F">
        <w:rPr>
          <w:rFonts w:cs="Times New Roman"/>
          <w:sz w:val="24"/>
          <w:szCs w:val="24"/>
        </w:rPr>
        <w:t>є,</w:t>
      </w:r>
      <w:proofErr w:type="gramEnd"/>
      <w:r w:rsidR="00C76426" w:rsidRPr="00045D5F">
        <w:rPr>
          <w:rFonts w:cs="Times New Roman"/>
          <w:sz w:val="24"/>
          <w:szCs w:val="24"/>
        </w:rPr>
        <w:t xml:space="preserve"> що нормами розділу IV «Податок на доходи фізичних осіб» Податкового кодексу України (ПКУ) визначені випадки подання платниками податків податкової декларації про майновий стан і доходи (далі – Декларація).</w:t>
      </w:r>
    </w:p>
    <w:p w:rsidR="005375EE" w:rsidRDefault="00C76426" w:rsidP="005375EE">
      <w:pPr>
        <w:spacing w:after="0"/>
        <w:ind w:firstLine="709"/>
        <w:jc w:val="both"/>
        <w:rPr>
          <w:rFonts w:cs="Times New Roman"/>
          <w:sz w:val="24"/>
          <w:szCs w:val="24"/>
          <w:lang w:val="uk-UA"/>
        </w:rPr>
      </w:pPr>
      <w:r w:rsidRPr="00045D5F">
        <w:rPr>
          <w:rFonts w:cs="Times New Roman"/>
          <w:sz w:val="24"/>
          <w:szCs w:val="24"/>
        </w:rPr>
        <w:t xml:space="preserve">При цьому, ПКУ встановлені випадки, за яких платники податку </w:t>
      </w:r>
      <w:proofErr w:type="gramStart"/>
      <w:r w:rsidRPr="00045D5F">
        <w:rPr>
          <w:rFonts w:cs="Times New Roman"/>
          <w:sz w:val="24"/>
          <w:szCs w:val="24"/>
        </w:rPr>
        <w:t>на доходи</w:t>
      </w:r>
      <w:proofErr w:type="gramEnd"/>
      <w:r w:rsidRPr="00045D5F">
        <w:rPr>
          <w:rFonts w:cs="Times New Roman"/>
          <w:sz w:val="24"/>
          <w:szCs w:val="24"/>
        </w:rPr>
        <w:t xml:space="preserve"> фізичних осіб (ПДФО, податок):</w:t>
      </w:r>
    </w:p>
    <w:p w:rsidR="005375EE" w:rsidRDefault="00C76426" w:rsidP="005375EE">
      <w:pPr>
        <w:spacing w:after="0"/>
        <w:ind w:firstLine="709"/>
        <w:jc w:val="both"/>
        <w:rPr>
          <w:rFonts w:cs="Times New Roman"/>
          <w:sz w:val="24"/>
          <w:szCs w:val="24"/>
          <w:lang w:val="uk-UA"/>
        </w:rPr>
      </w:pPr>
      <w:r w:rsidRPr="00045D5F">
        <w:rPr>
          <w:rFonts w:cs="Times New Roman"/>
          <w:sz w:val="24"/>
          <w:szCs w:val="24"/>
        </w:rPr>
        <w:t>- зобов’язані подати до податкового органу Декларацію;</w:t>
      </w:r>
      <w:r w:rsidR="005375EE">
        <w:rPr>
          <w:rFonts w:cs="Times New Roman"/>
          <w:sz w:val="24"/>
          <w:szCs w:val="24"/>
          <w:lang w:val="uk-UA"/>
        </w:rPr>
        <w:t xml:space="preserve"> </w:t>
      </w:r>
      <w:r w:rsidRPr="00045D5F">
        <w:rPr>
          <w:rFonts w:cs="Times New Roman"/>
          <w:sz w:val="24"/>
          <w:szCs w:val="24"/>
        </w:rPr>
        <w:t>або</w:t>
      </w:r>
    </w:p>
    <w:p w:rsidR="00C76426" w:rsidRPr="00045D5F" w:rsidRDefault="00C76426" w:rsidP="005375EE">
      <w:pPr>
        <w:spacing w:after="0"/>
        <w:ind w:firstLine="709"/>
        <w:jc w:val="both"/>
        <w:rPr>
          <w:rFonts w:cs="Times New Roman"/>
          <w:sz w:val="24"/>
          <w:szCs w:val="24"/>
        </w:rPr>
      </w:pPr>
      <w:r w:rsidRPr="00045D5F">
        <w:rPr>
          <w:rFonts w:cs="Times New Roman"/>
          <w:sz w:val="24"/>
          <w:szCs w:val="24"/>
        </w:rPr>
        <w:t xml:space="preserve">- мають право подати Декларацію. </w:t>
      </w:r>
    </w:p>
    <w:p w:rsidR="00C76426" w:rsidRPr="00045D5F" w:rsidRDefault="00C76426" w:rsidP="005375EE">
      <w:pPr>
        <w:spacing w:after="0"/>
        <w:ind w:firstLine="709"/>
        <w:jc w:val="both"/>
        <w:rPr>
          <w:rFonts w:cs="Times New Roman"/>
          <w:sz w:val="24"/>
          <w:szCs w:val="24"/>
        </w:rPr>
      </w:pPr>
      <w:r w:rsidRPr="00045D5F">
        <w:rPr>
          <w:rFonts w:cs="Times New Roman"/>
          <w:sz w:val="24"/>
          <w:szCs w:val="24"/>
        </w:rPr>
        <w:t xml:space="preserve"> Відповідно до норм ПКУ обов’язок щодо подання Декларації у платників виникає при отриманні: </w:t>
      </w:r>
    </w:p>
    <w:p w:rsidR="00C76426" w:rsidRPr="00045D5F" w:rsidRDefault="00C76426" w:rsidP="005375EE">
      <w:pPr>
        <w:spacing w:after="0"/>
        <w:ind w:firstLine="709"/>
        <w:jc w:val="both"/>
        <w:rPr>
          <w:rFonts w:cs="Times New Roman"/>
          <w:sz w:val="24"/>
          <w:szCs w:val="24"/>
        </w:rPr>
      </w:pPr>
      <w:r w:rsidRPr="00045D5F">
        <w:rPr>
          <w:rFonts w:cs="Times New Roman"/>
          <w:sz w:val="24"/>
          <w:szCs w:val="24"/>
        </w:rPr>
        <w:t xml:space="preserve">- окремих видів оподатковуваних доходів (прибутків), що не </w:t>
      </w:r>
      <w:proofErr w:type="gramStart"/>
      <w:r w:rsidRPr="00045D5F">
        <w:rPr>
          <w:rFonts w:cs="Times New Roman"/>
          <w:sz w:val="24"/>
          <w:szCs w:val="24"/>
        </w:rPr>
        <w:t>п</w:t>
      </w:r>
      <w:proofErr w:type="gramEnd"/>
      <w:r w:rsidRPr="00045D5F">
        <w:rPr>
          <w:rFonts w:cs="Times New Roman"/>
          <w:sz w:val="24"/>
          <w:szCs w:val="24"/>
        </w:rPr>
        <w:t xml:space="preserve">ідлягають оподаткуванню під час їх нарахування чи виплати, але не є звільненими від оподаткування (п. п. 168.1.3 п. 168.1 ст. 168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доходів, що отримуються від особи, яка не є податковим агентом (п. п. 168.2.1 п.168.2 ст. 168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іноземних доходів (п. п. 170.11.1 п. 170.11 ст. 170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lastRenderedPageBreak/>
        <w:t xml:space="preserve">- доходів </w:t>
      </w:r>
      <w:proofErr w:type="gramStart"/>
      <w:r w:rsidRPr="00045D5F">
        <w:rPr>
          <w:rFonts w:cs="Times New Roman"/>
          <w:sz w:val="24"/>
          <w:szCs w:val="24"/>
        </w:rPr>
        <w:t>в</w:t>
      </w:r>
      <w:proofErr w:type="gramEnd"/>
      <w:r w:rsidRPr="00045D5F">
        <w:rPr>
          <w:rFonts w:cs="Times New Roman"/>
          <w:sz w:val="24"/>
          <w:szCs w:val="24"/>
        </w:rPr>
        <w:t xml:space="preserve">ід підприємницької діяльності, крім осіб, що обрали спрощену систему оподаткування (ст. 177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доходів </w:t>
      </w:r>
      <w:proofErr w:type="gramStart"/>
      <w:r w:rsidRPr="00045D5F">
        <w:rPr>
          <w:rFonts w:cs="Times New Roman"/>
          <w:sz w:val="24"/>
          <w:szCs w:val="24"/>
        </w:rPr>
        <w:t>в</w:t>
      </w:r>
      <w:proofErr w:type="gramEnd"/>
      <w:r w:rsidRPr="00045D5F">
        <w:rPr>
          <w:rFonts w:cs="Times New Roman"/>
          <w:sz w:val="24"/>
          <w:szCs w:val="24"/>
        </w:rPr>
        <w:t xml:space="preserve">ід здійснення незалежної професійної діяльності (ст. 178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та в інших випадках, передбачених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Також зобов’язані подати Декларації: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іноземці, які за результатами звітного року набули статус резидента України, які мають відобразити у податковій декларації </w:t>
      </w:r>
      <w:proofErr w:type="gramStart"/>
      <w:r w:rsidRPr="00045D5F">
        <w:rPr>
          <w:rFonts w:cs="Times New Roman"/>
          <w:sz w:val="24"/>
          <w:szCs w:val="24"/>
        </w:rPr>
        <w:t>доходи з джерелом їх походження в Україні та іноземні доходи</w:t>
      </w:r>
      <w:proofErr w:type="gramEnd"/>
      <w:r w:rsidRPr="00045D5F">
        <w:rPr>
          <w:rFonts w:cs="Times New Roman"/>
          <w:sz w:val="24"/>
          <w:szCs w:val="24"/>
        </w:rPr>
        <w:t xml:space="preserve"> (п.п. 170.10.4 п. 170.10 ст.170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платники податку – резиденти, які виїжджають за кордон на постійне місце проживання, не </w:t>
      </w:r>
      <w:proofErr w:type="gramStart"/>
      <w:r w:rsidRPr="00045D5F">
        <w:rPr>
          <w:rFonts w:cs="Times New Roman"/>
          <w:sz w:val="24"/>
          <w:szCs w:val="24"/>
        </w:rPr>
        <w:t>п</w:t>
      </w:r>
      <w:proofErr w:type="gramEnd"/>
      <w:r w:rsidRPr="00045D5F">
        <w:rPr>
          <w:rFonts w:cs="Times New Roman"/>
          <w:sz w:val="24"/>
          <w:szCs w:val="24"/>
        </w:rPr>
        <w:t xml:space="preserve">ізніше 60 календарних днів, що передують виїзду (п. 179.3 ст. 179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У громадян є також право подати з 01 січня по 31 грудня включно 2025 року Декларацію та відповідні </w:t>
      </w:r>
      <w:proofErr w:type="gramStart"/>
      <w:r w:rsidRPr="00045D5F">
        <w:rPr>
          <w:rFonts w:cs="Times New Roman"/>
          <w:sz w:val="24"/>
          <w:szCs w:val="24"/>
        </w:rPr>
        <w:t>п</w:t>
      </w:r>
      <w:proofErr w:type="gramEnd"/>
      <w:r w:rsidRPr="00045D5F">
        <w:rPr>
          <w:rFonts w:cs="Times New Roman"/>
          <w:sz w:val="24"/>
          <w:szCs w:val="24"/>
        </w:rPr>
        <w:t xml:space="preserve">ідтверджувальні документи на отримання податкової знижки за витратами, понесеними у 2024 році і які відповідно до п. 166.3 ст. 166 ПКУ дозволені для включення до податкової знижки.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Право на податкову знижку: приклад розрахунку податкової знижки за витратами на навчання за 2024 рік</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Правом на податкову знижку хоче скористатися батько Гаєнко Михайло, у якого дочка Гаєнко Поліна навчається </w:t>
      </w:r>
      <w:proofErr w:type="gramStart"/>
      <w:r w:rsidRPr="00045D5F">
        <w:rPr>
          <w:rFonts w:cs="Times New Roman"/>
          <w:sz w:val="24"/>
          <w:szCs w:val="24"/>
        </w:rPr>
        <w:t>у</w:t>
      </w:r>
      <w:proofErr w:type="gramEnd"/>
      <w:r w:rsidRPr="00045D5F">
        <w:rPr>
          <w:rFonts w:cs="Times New Roman"/>
          <w:sz w:val="24"/>
          <w:szCs w:val="24"/>
        </w:rPr>
        <w:t xml:space="preserve"> закладі вищої освіти (ЗВО) м. Дніпра.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Відповідно до довідки про заробітну плату за 2024 </w:t>
      </w:r>
      <w:proofErr w:type="gramStart"/>
      <w:r w:rsidRPr="00045D5F">
        <w:rPr>
          <w:rFonts w:cs="Times New Roman"/>
          <w:sz w:val="24"/>
          <w:szCs w:val="24"/>
        </w:rPr>
        <w:t>р</w:t>
      </w:r>
      <w:proofErr w:type="gramEnd"/>
      <w:r w:rsidRPr="00045D5F">
        <w:rPr>
          <w:rFonts w:cs="Times New Roman"/>
          <w:sz w:val="24"/>
          <w:szCs w:val="24"/>
        </w:rPr>
        <w:t xml:space="preserve">ік батько Гаєнко Михайло отримав заробітну плату у розмірі 360 тис. гривень.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Впродовж 2024 року батьком із заробітної плати сплачено податок на доходи фізичних осіб (ПДФО) за ставкою 18 відсоткі</w:t>
      </w:r>
      <w:proofErr w:type="gramStart"/>
      <w:r w:rsidRPr="00045D5F">
        <w:rPr>
          <w:rFonts w:cs="Times New Roman"/>
          <w:sz w:val="24"/>
          <w:szCs w:val="24"/>
        </w:rPr>
        <w:t>в</w:t>
      </w:r>
      <w:proofErr w:type="gramEnd"/>
      <w:r w:rsidRPr="00045D5F">
        <w:rPr>
          <w:rFonts w:cs="Times New Roman"/>
          <w:sz w:val="24"/>
          <w:szCs w:val="24"/>
        </w:rPr>
        <w:t xml:space="preserve"> </w:t>
      </w:r>
      <w:proofErr w:type="gramStart"/>
      <w:r w:rsidRPr="00045D5F">
        <w:rPr>
          <w:rFonts w:cs="Times New Roman"/>
          <w:sz w:val="24"/>
          <w:szCs w:val="24"/>
        </w:rPr>
        <w:t>на</w:t>
      </w:r>
      <w:proofErr w:type="gramEnd"/>
      <w:r w:rsidRPr="00045D5F">
        <w:rPr>
          <w:rFonts w:cs="Times New Roman"/>
          <w:sz w:val="24"/>
          <w:szCs w:val="24"/>
        </w:rPr>
        <w:t xml:space="preserve"> суму 64 тис. 800 гривень (360 000 грн х 18 % = 64 800 гривень).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Податкова </w:t>
      </w:r>
      <w:proofErr w:type="gramStart"/>
      <w:r w:rsidRPr="00045D5F">
        <w:rPr>
          <w:rFonts w:cs="Times New Roman"/>
          <w:sz w:val="24"/>
          <w:szCs w:val="24"/>
        </w:rPr>
        <w:t>соц</w:t>
      </w:r>
      <w:proofErr w:type="gramEnd"/>
      <w:r w:rsidRPr="00045D5F">
        <w:rPr>
          <w:rFonts w:cs="Times New Roman"/>
          <w:sz w:val="24"/>
          <w:szCs w:val="24"/>
        </w:rPr>
        <w:t xml:space="preserve">іальна пільга до заробітної плати не застосовувалась.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Протягом 2024 року батько заплатив за навчання доньки на користь вітчизняного ЗВО 46 тис</w:t>
      </w:r>
      <w:proofErr w:type="gramStart"/>
      <w:r w:rsidRPr="00045D5F">
        <w:rPr>
          <w:rFonts w:cs="Times New Roman"/>
          <w:sz w:val="24"/>
          <w:szCs w:val="24"/>
        </w:rPr>
        <w:t>.</w:t>
      </w:r>
      <w:proofErr w:type="gramEnd"/>
      <w:r w:rsidRPr="00045D5F">
        <w:rPr>
          <w:rFonts w:cs="Times New Roman"/>
          <w:sz w:val="24"/>
          <w:szCs w:val="24"/>
        </w:rPr>
        <w:t xml:space="preserve"> </w:t>
      </w:r>
      <w:proofErr w:type="gramStart"/>
      <w:r w:rsidRPr="00045D5F">
        <w:rPr>
          <w:rFonts w:cs="Times New Roman"/>
          <w:sz w:val="24"/>
          <w:szCs w:val="24"/>
        </w:rPr>
        <w:t>г</w:t>
      </w:r>
      <w:proofErr w:type="gramEnd"/>
      <w:r w:rsidRPr="00045D5F">
        <w:rPr>
          <w:rFonts w:cs="Times New Roman"/>
          <w:sz w:val="24"/>
          <w:szCs w:val="24"/>
        </w:rPr>
        <w:t xml:space="preserve">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Розраховуємо суму ПДФО, яка </w:t>
      </w:r>
      <w:proofErr w:type="gramStart"/>
      <w:r w:rsidRPr="00045D5F">
        <w:rPr>
          <w:rFonts w:cs="Times New Roman"/>
          <w:sz w:val="24"/>
          <w:szCs w:val="24"/>
        </w:rPr>
        <w:t>п</w:t>
      </w:r>
      <w:proofErr w:type="gramEnd"/>
      <w:r w:rsidRPr="00045D5F">
        <w:rPr>
          <w:rFonts w:cs="Times New Roman"/>
          <w:sz w:val="24"/>
          <w:szCs w:val="24"/>
        </w:rPr>
        <w:t xml:space="preserve">ідлягає поверненню у зв’язку з використання платником права на податкову знижку.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Перший крок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Визначаємо базу оподаткування ПДФО, зменшену на суму витрат на навчання: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360 000 грн (це зарплата) – 46 000 грн (це фактичні витрати на навчання) = 314 000 гривень.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Другий крок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Розраховуємо суму ПДФО на визначену базу оподаткування: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314 000 грн (база оподаткування) х 18 % (ставка ПДФО) = 56 520 гривень.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Третій крок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Розраховуємо суму ПДФО, яка </w:t>
      </w:r>
      <w:proofErr w:type="gramStart"/>
      <w:r w:rsidRPr="00045D5F">
        <w:rPr>
          <w:rFonts w:cs="Times New Roman"/>
          <w:sz w:val="24"/>
          <w:szCs w:val="24"/>
        </w:rPr>
        <w:t>п</w:t>
      </w:r>
      <w:proofErr w:type="gramEnd"/>
      <w:r w:rsidRPr="00045D5F">
        <w:rPr>
          <w:rFonts w:cs="Times New Roman"/>
          <w:sz w:val="24"/>
          <w:szCs w:val="24"/>
        </w:rPr>
        <w:t xml:space="preserve">ідлягає поверненню батькові у зв’язку з використання ним права на податкову знижку – це різниця між фактично утриманим ПДФО та ПДФО, який підлягає утриманню внаслідок застосування податкової знижки: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64 800 грн – 56 520 грн = 8 280 гривень.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Отже, у зв’язку з використанням права на податкову знижку держава компенсує батькові витрати за навчання доньки у сумі 8 280 гривень.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Про право ФОПа на використання коштів з поточного рахунку, відкритого для здійснення підприємницької діяльності, для власних потреб</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зазначає.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Відповідно до ст. 2 Закону України від 09 січня 2025 року № 4196-IX «Про особливості регулювання діяльності юридичних осіб окремих організаційно-правових форм у перехідний період та об’єднань юридичних осіб»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 господарською діяльністю розуміється діяльність у сфері суспільного виробництва, спрямована на виробництво та реалізацію продукції, виконання робіт чи надання послуг вартісного характеру, що мають цінову визначеність.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Господарська діяльність, що здійснюється з метою одержання прибутку, є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ідприємництвом.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Пунктом 10 розд. І 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 липня 2022 року № 162 (із змінами) (далі – Інструкція № 162), встановлено, що фізична особа відкриває окремі рахунки для здійснення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ідприємницької, незалежної професійної діяльності та для власних потреб.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Банк відкриває поточний рахунок для здійснення </w:t>
      </w:r>
      <w:proofErr w:type="gramStart"/>
      <w:r w:rsidRPr="001A71C1">
        <w:rPr>
          <w:rFonts w:cs="Times New Roman"/>
          <w:sz w:val="24"/>
          <w:szCs w:val="24"/>
          <w:lang w:val="uk-UA"/>
        </w:rPr>
        <w:t>п</w:t>
      </w:r>
      <w:proofErr w:type="gramEnd"/>
      <w:r w:rsidRPr="001A71C1">
        <w:rPr>
          <w:rFonts w:cs="Times New Roman"/>
          <w:sz w:val="24"/>
          <w:szCs w:val="24"/>
          <w:lang w:val="uk-UA"/>
        </w:rPr>
        <w:t>ідприємницької діяльності фізичній особі – підприємцю (ФОП) на підставі пред’явленого паспорта або іншого документа, що посвідчує особу, реєстраційного номера облікової картки платника податків та поданої заяви про відкриття поточного рахунку (додаток 4 до Інструкції № 162) (п. 33 розд. ІІ І</w:t>
      </w:r>
      <w:proofErr w:type="gramStart"/>
      <w:r w:rsidRPr="001A71C1">
        <w:rPr>
          <w:rFonts w:cs="Times New Roman"/>
          <w:sz w:val="24"/>
          <w:szCs w:val="24"/>
          <w:lang w:val="uk-UA"/>
        </w:rPr>
        <w:t xml:space="preserve">нструкції № 162). </w:t>
      </w:r>
      <w:proofErr w:type="gramEnd"/>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ідприємницької та незалежної професійної діяльності. За поточними, платіжними рахунками в національній валюті фізичних осіб – резидентів здійснюються платіжні операції відповідно до умов договору та вимог законодавства України, які не пов’язані зі здійсненням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ідприємницької та незалежної професійної діяльності. (п. 24 розд. І Інструкції № 162).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Враховуючи викладене, ФОП на загальній системі оподаткування має право вільно користуватися коштами для власних потреб з поточного рахунку, який відкрито для здійснення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ідприємницької діяльності, за умови сплати всіх податків, зборів та інших платежів, передбачених чинним законодавством, від підприємницької діяльності.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Деякі особливості витрат ФОПів на комунальні послуги</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звертає увагу платників.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Відносини, що виникають у процесі надання та споживання житлово-комунальних послуг визначено Законом України від 09 листопада 2017 року № 2189-VIII «Про житлово-комунальні послуги» (із змінами) (далі – Закон № 2189).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Разом з тим, відносини власності та порядок реалізації права власності визначають Конституція України та Цивільний кодекс України від 16 січня 2003 року № 435-IV (із змінами) (далі – ЦКУ).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Учасниками цивільних відносин та суб’єктами права власності є фізичні особи (частина перша ст. 2 та частина перша ст. 318 ЦКУ). Проте ЦКУ окремо не визначає такий суб’єкт права власності, як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Крім того, Конституція України та ЦКУ закріпили право приватної власності.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lastRenderedPageBreak/>
        <w:t xml:space="preserve">Так, відповідно до ст. 325 ЦКУ суб’єктами права приватної власності є фізичні та юридичні особи. Фізичні та юридичні особи можуть бути власниками будь-якого майна, за винятком окремих видів майна, які відповідно </w:t>
      </w:r>
      <w:proofErr w:type="gramStart"/>
      <w:r w:rsidRPr="001A71C1">
        <w:rPr>
          <w:rFonts w:cs="Times New Roman"/>
          <w:sz w:val="24"/>
          <w:szCs w:val="24"/>
          <w:lang w:val="uk-UA"/>
        </w:rPr>
        <w:t>до</w:t>
      </w:r>
      <w:proofErr w:type="gramEnd"/>
      <w:r w:rsidRPr="001A71C1">
        <w:rPr>
          <w:rFonts w:cs="Times New Roman"/>
          <w:sz w:val="24"/>
          <w:szCs w:val="24"/>
          <w:lang w:val="uk-UA"/>
        </w:rPr>
        <w:t xml:space="preserve"> закону не можуть їм належати.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Таким чином, суб’єктом права власності законодавством визнаються фізичні особи (громадяни), які можуть бути власниками будь-якого майна, крім майна, яке не може знаходитися взагалі у власності фізичних осіб, і, водночас, не відокремлюється такий суб’єкт права власності як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Статтею 2 Закону України від 09 січня 2025 року № 4196-IX «Про особливості регулювання діяльності юридичних осіб окремих організаційно-правових форм у перехідний період та об’єднань юридичних осіб» передбачено, що суб’єктами господарювання визнаються учасники господарських відносин, які здійснюють господарську діяльність, якими</w:t>
      </w:r>
      <w:proofErr w:type="gramStart"/>
      <w:r w:rsidRPr="001A71C1">
        <w:rPr>
          <w:rFonts w:cs="Times New Roman"/>
          <w:sz w:val="24"/>
          <w:szCs w:val="24"/>
          <w:lang w:val="uk-UA"/>
        </w:rPr>
        <w:t xml:space="preserve"> є,</w:t>
      </w:r>
      <w:proofErr w:type="gramEnd"/>
      <w:r w:rsidRPr="001A71C1">
        <w:rPr>
          <w:rFonts w:cs="Times New Roman"/>
          <w:sz w:val="24"/>
          <w:szCs w:val="24"/>
          <w:lang w:val="uk-UA"/>
        </w:rPr>
        <w:t xml:space="preserve"> зокрема, громадяни України, іноземці та особи без громадянства, які здійснюють господарську діяльність та зареєстровані відповідно до закону як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ідприємці.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Власник має право використовувати своє майно для здійснення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ідприємницької діяльності, крім випадків, встановлених законом (частина перша ст. 320 ЦКУ).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Отже, незалежно від того, який статус у подальшому фізична особа обере для себе, у тому числі у разі прийняття </w:t>
      </w:r>
      <w:proofErr w:type="gramStart"/>
      <w:r w:rsidRPr="001A71C1">
        <w:rPr>
          <w:rFonts w:cs="Times New Roman"/>
          <w:sz w:val="24"/>
          <w:szCs w:val="24"/>
          <w:lang w:val="uk-UA"/>
        </w:rPr>
        <w:t>р</w:t>
      </w:r>
      <w:proofErr w:type="gramEnd"/>
      <w:r w:rsidRPr="001A71C1">
        <w:rPr>
          <w:rFonts w:cs="Times New Roman"/>
          <w:sz w:val="24"/>
          <w:szCs w:val="24"/>
          <w:lang w:val="uk-UA"/>
        </w:rPr>
        <w:t xml:space="preserve">ішення про здійснення підприємницької діяльності, суб’єктом права власності виступає саме фізична особа (громадянин), а не фізична особа – підприємець.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Відповідно до п. 177.2 ст. 177 Податкового кодексу України від 02 грудня 2010 року № 2755-VI (із змінами) (далі – ПКУ) об’єктом оподаткування є чистий оподатковуваний дохід, тобто </w:t>
      </w:r>
      <w:proofErr w:type="gramStart"/>
      <w:r w:rsidRPr="001A71C1">
        <w:rPr>
          <w:rFonts w:cs="Times New Roman"/>
          <w:sz w:val="24"/>
          <w:szCs w:val="24"/>
          <w:lang w:val="uk-UA"/>
        </w:rPr>
        <w:t>р</w:t>
      </w:r>
      <w:proofErr w:type="gramEnd"/>
      <w:r w:rsidRPr="001A71C1">
        <w:rPr>
          <w:rFonts w:cs="Times New Roman"/>
          <w:sz w:val="24"/>
          <w:szCs w:val="24"/>
          <w:lang w:val="uk-UA"/>
        </w:rPr>
        <w:t xml:space="preserve">ізниця між загальним оподатковуваним доходом (виручка у грошовій та не грошовій формі) і документально підтвердженими витратами, пов’язаними з господарською діяльністю такої фізичної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ідприємця.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Перелік витрат, безпосередньо пов’язаних з отриманням доходів фізичною особою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ідприємцем від провадження господарської діяльності на загальній системі оподаткування визначений п. 177.4 ст. 177 ПКУ.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До переліку витрат, безпосередньо пов’язаних з отриманням доходів, належать, зокрема, інші витрати, до складу яких включаються витрати, що пов’язані з веденням господарської діяльності, які не зазначені у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ідпунктах 177.4.1 – 177.4.3 п. 177.4 ст. 177 ПКУ, до яких відносяться витрати на відрядження найманих працівників, на послуги зв’язку, реклами, плати за розрахунково-касове обслуговування, на оплату оренди, ремонт та експлуатацію майна, що використовується в господарській діяльності, на транспортування готової продукції (товарів), транспортно-експедиційні та інші послуги, </w:t>
      </w:r>
      <w:proofErr w:type="gramStart"/>
      <w:r w:rsidRPr="001A71C1">
        <w:rPr>
          <w:rFonts w:cs="Times New Roman"/>
          <w:sz w:val="24"/>
          <w:szCs w:val="24"/>
          <w:lang w:val="uk-UA"/>
        </w:rPr>
        <w:t>пов’язан</w:t>
      </w:r>
      <w:proofErr w:type="gramEnd"/>
      <w:r w:rsidRPr="001A71C1">
        <w:rPr>
          <w:rFonts w:cs="Times New Roman"/>
          <w:sz w:val="24"/>
          <w:szCs w:val="24"/>
          <w:lang w:val="uk-UA"/>
        </w:rPr>
        <w:t xml:space="preserve">і з транспортуванням продукції (товарів), вартість придбаних послуг, прямо пов’язаних з виробництвом товарів, виконанням робіт, наданням послуг (п.п. 177.4.4 п. 177.4. ст. 177 ПКУ).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Разом з тим, відповідно до п. 177.6 ст. 177 ПКУ у разі якщо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отримує інші доходи, ніж від провадження підприємницької діяльності, у межах обраних ним видів такої діяльності, такі доходи оподатковуються за загальними правилами, встановленими ПКУ для платників податку – фізичних осіб.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Враховуючи викладене, та приймаючи до уваги те, що суб’єктом права приватної власності нерухомого майна, яке надається в оренду, визнається саме фізична особа, а не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а також зважаючи на положення Закону № 2189, відповідно до якого договір на надання житлово-комунальних послуг укладається з виконавцем цих послуг безпосередньо фізичною особою як власником майна, то кошти, які сплачуються орендарем на користь фізичної особи – орендодавця у вигляді відшкодування витрат на оплату спожитих комунальних послуг, не включаються до доходу фізичної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ідприємця. Також до витрат фізичної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ідприємця не включаються витрати на оплату вказаних послуг, яка здійснюється орендодавцем самостійно.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 xml:space="preserve">Випадки, в яких ФОПом – платником єдиного податку не визначається мінімальне податкове зобов’язання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нагадує.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Мінімальне податкове зобов’язання (МПЗ) – це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w:t>
      </w:r>
      <w:proofErr w:type="gramEnd"/>
      <w:r w:rsidRPr="001A71C1">
        <w:rPr>
          <w:rFonts w:cs="Times New Roman"/>
          <w:sz w:val="24"/>
          <w:szCs w:val="24"/>
          <w:lang w:val="uk-UA"/>
        </w:rPr>
        <w:t xml:space="preserve">ілянками, віднесеними </w:t>
      </w:r>
      <w:proofErr w:type="gramStart"/>
      <w:r w:rsidRPr="001A71C1">
        <w:rPr>
          <w:rFonts w:cs="Times New Roman"/>
          <w:sz w:val="24"/>
          <w:szCs w:val="24"/>
          <w:lang w:val="uk-UA"/>
        </w:rPr>
        <w:t>до</w:t>
      </w:r>
      <w:proofErr w:type="gramEnd"/>
      <w:r w:rsidRPr="001A71C1">
        <w:rPr>
          <w:rFonts w:cs="Times New Roman"/>
          <w:sz w:val="24"/>
          <w:szCs w:val="24"/>
          <w:lang w:val="uk-UA"/>
        </w:rPr>
        <w:t xml:space="preserve"> сільськогосподарських угідь, розрахована відповідно до Податкового кодексу України (ПКУ). Сума мінімальних податкових зобов’язань,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ідприємцю (ФОП), є загальним мінімальним податковим зобов’язанням (п.п. 14.1.114 прим. 2 п. 14.1 ст. 14 від 02 грудня 2010 року № </w:t>
      </w:r>
      <w:proofErr w:type="gramStart"/>
      <w:r w:rsidRPr="001A71C1">
        <w:rPr>
          <w:rFonts w:cs="Times New Roman"/>
          <w:sz w:val="24"/>
          <w:szCs w:val="24"/>
          <w:lang w:val="uk-UA"/>
        </w:rPr>
        <w:t xml:space="preserve">2755-VІ). </w:t>
      </w:r>
      <w:proofErr w:type="gramEnd"/>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МПЗ щодо земельної ділянки, </w:t>
      </w:r>
      <w:proofErr w:type="gramStart"/>
      <w:r w:rsidRPr="001A71C1">
        <w:rPr>
          <w:rFonts w:cs="Times New Roman"/>
          <w:sz w:val="24"/>
          <w:szCs w:val="24"/>
          <w:lang w:val="uk-UA"/>
        </w:rPr>
        <w:t>нормативна грошова оцінка якої проведена</w:t>
      </w:r>
      <w:proofErr w:type="gramEnd"/>
      <w:r w:rsidRPr="001A71C1">
        <w:rPr>
          <w:rFonts w:cs="Times New Roman"/>
          <w:sz w:val="24"/>
          <w:szCs w:val="24"/>
          <w:lang w:val="uk-UA"/>
        </w:rPr>
        <w:t xml:space="preserve">, та МПЗ щодо земельної ділянки, нормативна грошова оцінка якої не проведена, обчислюється за формулами, наведеними у ст. 38 прим. 1 «Визначення мінімального податкового зобов’язання» ПКУ.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Зокрема, п. 38 прим. 1.2 ст. 38 прим. 1 ПКУ визначено, що МПЗ не визначається </w:t>
      </w:r>
      <w:proofErr w:type="gramStart"/>
      <w:r w:rsidRPr="001A71C1">
        <w:rPr>
          <w:rFonts w:cs="Times New Roman"/>
          <w:sz w:val="24"/>
          <w:szCs w:val="24"/>
          <w:lang w:val="uk-UA"/>
        </w:rPr>
        <w:t>для</w:t>
      </w:r>
      <w:proofErr w:type="gramEnd"/>
      <w:r w:rsidRPr="001A71C1">
        <w:rPr>
          <w:rFonts w:cs="Times New Roman"/>
          <w:sz w:val="24"/>
          <w:szCs w:val="24"/>
          <w:lang w:val="uk-UA"/>
        </w:rPr>
        <w:t xml:space="preserve">: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земельних ділянок, що використовуються дачними (дачно-будівельними)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w:t>
      </w:r>
      <w:proofErr w:type="gramStart"/>
      <w:r w:rsidRPr="001A71C1">
        <w:rPr>
          <w:rFonts w:cs="Times New Roman"/>
          <w:sz w:val="24"/>
          <w:szCs w:val="24"/>
          <w:lang w:val="uk-UA"/>
        </w:rPr>
        <w:t>вл</w:t>
      </w:r>
      <w:proofErr w:type="gramEnd"/>
      <w:r w:rsidRPr="001A71C1">
        <w:rPr>
          <w:rFonts w:cs="Times New Roman"/>
          <w:sz w:val="24"/>
          <w:szCs w:val="24"/>
          <w:lang w:val="uk-UA"/>
        </w:rPr>
        <w:t xml:space="preserve">і/продажу, оренди) у межах земель, що належали цим кооперативам (товариствам) на праві колективної власності чи перебували у їх постійному користуванні;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земель запасу;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земельних ділянок зон відчуження та безумовного (обов’язкового) відселення, що зазнали радіоактивного забруднення внаслідок Чорнобильської катастрофи;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земельних ділянок, віднесених до сільськогосподарських угідь, які належать фізичним особам на праві власності та/або на праві користування та станом на 01 січня звітного року знаходилися </w:t>
      </w:r>
      <w:proofErr w:type="gramStart"/>
      <w:r w:rsidRPr="001A71C1">
        <w:rPr>
          <w:rFonts w:cs="Times New Roman"/>
          <w:sz w:val="24"/>
          <w:szCs w:val="24"/>
          <w:lang w:val="uk-UA"/>
        </w:rPr>
        <w:t>у</w:t>
      </w:r>
      <w:proofErr w:type="gramEnd"/>
      <w:r w:rsidRPr="001A71C1">
        <w:rPr>
          <w:rFonts w:cs="Times New Roman"/>
          <w:sz w:val="24"/>
          <w:szCs w:val="24"/>
          <w:lang w:val="uk-UA"/>
        </w:rPr>
        <w:t xml:space="preserve"> межах населених пунктів;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земельних ділянок, земельних часток (паїв), за які не нараховувалися та не сплачувалися плата за землю або єдиний податок четвертої групи, що перебувають у консервації, або забруднені вибухонебезпечними предметами, або щодо яких прийнято </w:t>
      </w:r>
      <w:proofErr w:type="gramStart"/>
      <w:r w:rsidRPr="001A71C1">
        <w:rPr>
          <w:rFonts w:cs="Times New Roman"/>
          <w:sz w:val="24"/>
          <w:szCs w:val="24"/>
          <w:lang w:val="uk-UA"/>
        </w:rPr>
        <w:t>р</w:t>
      </w:r>
      <w:proofErr w:type="gramEnd"/>
      <w:r w:rsidRPr="001A71C1">
        <w:rPr>
          <w:rFonts w:cs="Times New Roman"/>
          <w:sz w:val="24"/>
          <w:szCs w:val="24"/>
          <w:lang w:val="uk-UA"/>
        </w:rPr>
        <w:t xml:space="preserve">ішення про надання податкових пільг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 xml:space="preserve">МПЗ для земельних ділянок, земельних часток (паїв), передбачених абзацом сьомим п. 38 прим. 1.2 ст. 38 прим. 1 ПКУ, не визначається за період, за який не визначається плата за землю або єдиний податок четвертої групи. </w:t>
      </w:r>
      <w:proofErr w:type="gramEnd"/>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Крім того, у разі передачі земельних ділянок в оренду (суборенду), емфітевзис або інше користування МПЗ визначається для орендарів, користувачі</w:t>
      </w:r>
      <w:proofErr w:type="gramStart"/>
      <w:r w:rsidRPr="001A71C1">
        <w:rPr>
          <w:rFonts w:cs="Times New Roman"/>
          <w:sz w:val="24"/>
          <w:szCs w:val="24"/>
          <w:lang w:val="uk-UA"/>
        </w:rPr>
        <w:t>в</w:t>
      </w:r>
      <w:proofErr w:type="gramEnd"/>
      <w:r w:rsidRPr="001A71C1">
        <w:rPr>
          <w:rFonts w:cs="Times New Roman"/>
          <w:sz w:val="24"/>
          <w:szCs w:val="24"/>
          <w:lang w:val="uk-UA"/>
        </w:rPr>
        <w:t xml:space="preserve"> на інших умовах таких земельних ділянок у порядку, визначеному ПКУ (п. 38 прим. 1.3 ст. 38 прим. 1 ПКУ).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lastRenderedPageBreak/>
        <w:t>Згідно з п. 38 прим. 1.4 ст. 38 прим. 1 ПКУ 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w:t>
      </w:r>
      <w:proofErr w:type="gramEnd"/>
      <w:r w:rsidRPr="001A71C1">
        <w:rPr>
          <w:rFonts w:cs="Times New Roman"/>
          <w:sz w:val="24"/>
          <w:szCs w:val="24"/>
          <w:lang w:val="uk-UA"/>
        </w:rPr>
        <w:t xml:space="preserve"> і</w:t>
      </w:r>
      <w:proofErr w:type="gramStart"/>
      <w:r w:rsidRPr="001A71C1">
        <w:rPr>
          <w:rFonts w:cs="Times New Roman"/>
          <w:sz w:val="24"/>
          <w:szCs w:val="24"/>
          <w:lang w:val="uk-UA"/>
        </w:rPr>
        <w:t>нших умовах (в тому числі на умовах емфітевзису) протягом календарного року та за умови державної реєстрації такого права відповідно до законодавства, МПЗ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01 січня такого календарного року до початку</w:t>
      </w:r>
      <w:proofErr w:type="gramEnd"/>
      <w:r w:rsidRPr="001A71C1">
        <w:rPr>
          <w:rFonts w:cs="Times New Roman"/>
          <w:sz w:val="24"/>
          <w:szCs w:val="24"/>
          <w:lang w:val="uk-UA"/>
        </w:rPr>
        <w:t xml:space="preserve"> </w:t>
      </w:r>
      <w:proofErr w:type="gramStart"/>
      <w:r w:rsidRPr="001A71C1">
        <w:rPr>
          <w:rFonts w:cs="Times New Roman"/>
          <w:sz w:val="24"/>
          <w:szCs w:val="24"/>
          <w:lang w:val="uk-UA"/>
        </w:rPr>
        <w:t>місяця, в якому припинилося право власності на таку земельну ділянку, або в якому така земельна ділянка передана в користування (оренду, суборенду, емфітевзис), а для нового власника, орендаря або користувача на інших умовах (в тому числі на умовах емфітевзису) – починаючи з місяця, в якому він набув право власності або право користування, у тому числ</w:t>
      </w:r>
      <w:proofErr w:type="gramEnd"/>
      <w:r w:rsidRPr="001A71C1">
        <w:rPr>
          <w:rFonts w:cs="Times New Roman"/>
          <w:sz w:val="24"/>
          <w:szCs w:val="24"/>
          <w:lang w:val="uk-UA"/>
        </w:rPr>
        <w:t xml:space="preserve">і оренди, емфітевзису, суборенди на таку земельну ділянку, та враховується у складі загального МПЗ </w:t>
      </w:r>
      <w:proofErr w:type="gramStart"/>
      <w:r w:rsidRPr="001A71C1">
        <w:rPr>
          <w:rFonts w:cs="Times New Roman"/>
          <w:sz w:val="24"/>
          <w:szCs w:val="24"/>
          <w:lang w:val="uk-UA"/>
        </w:rPr>
        <w:t>кожного</w:t>
      </w:r>
      <w:proofErr w:type="gramEnd"/>
      <w:r w:rsidRPr="001A71C1">
        <w:rPr>
          <w:rFonts w:cs="Times New Roman"/>
          <w:sz w:val="24"/>
          <w:szCs w:val="24"/>
          <w:lang w:val="uk-UA"/>
        </w:rPr>
        <w:t xml:space="preserve"> з таких власників або користувачів.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У разі відсутності державної реєстрації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w:t>
      </w:r>
      <w:proofErr w:type="gramEnd"/>
      <w:r w:rsidRPr="001A71C1">
        <w:rPr>
          <w:rFonts w:cs="Times New Roman"/>
          <w:sz w:val="24"/>
          <w:szCs w:val="24"/>
          <w:lang w:val="uk-UA"/>
        </w:rPr>
        <w:t xml:space="preserve"> емфітевзису) протягом календарного року МПЗ щодо такої земельної ділянки визначається для попереднього власника, орендаря, користувача на інших умовах (в тому числі на умовах емфітевзису) на загальних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ідставах за податковий (звітний) рік.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Поряд з цим, п. 69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ідрозд. 10 розд. XX «Перехідні положення» ПКУ установлено,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ідрозд. 10 розд. XX «Перехідні положення» ПКУ.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П</w:t>
      </w:r>
      <w:proofErr w:type="gramEnd"/>
      <w:r w:rsidRPr="001A71C1">
        <w:rPr>
          <w:rFonts w:cs="Times New Roman"/>
          <w:sz w:val="24"/>
          <w:szCs w:val="24"/>
          <w:lang w:val="uk-UA"/>
        </w:rPr>
        <w:t xml:space="preserve">ідпунктом 69.15 п. 69 підрозд. 10 розд. ХХ «Перехідні положення» ПКУ передбачено, що не нараховується та не сплачується загальне МПЗ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за 2022 </w:t>
      </w:r>
      <w:proofErr w:type="gramStart"/>
      <w:r w:rsidRPr="001A71C1">
        <w:rPr>
          <w:rFonts w:cs="Times New Roman"/>
          <w:sz w:val="24"/>
          <w:szCs w:val="24"/>
          <w:lang w:val="uk-UA"/>
        </w:rPr>
        <w:t>р</w:t>
      </w:r>
      <w:proofErr w:type="gramEnd"/>
      <w:r w:rsidRPr="001A71C1">
        <w:rPr>
          <w:rFonts w:cs="Times New Roman"/>
          <w:sz w:val="24"/>
          <w:szCs w:val="24"/>
          <w:lang w:val="uk-UA"/>
        </w:rPr>
        <w:t xml:space="preserve">ік – у частині земельних ділянок, земельних часток (паїв), що перебувають у власності чи користуванні фізичних осіб;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 01 березня 2022 року до 31 грудня 2022 року – у частині земельних ділянок, земельних часток (паїв), що перебувають у власності чи користуванні, зокрема, фізичних осіб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ідприємців.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Сума МПЗ за земельні ділянки (земельні частки (паї), визначені п.п. 69.15 п. 69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ідрозд. 10 розд. ХХ «Перехідні положення» ПКУ, визначається пропорційно кількості місяців, коли такі земельні ділянки (земельні частки (паї)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ідлягали оподаткуванню платою за землю або єдиним податком четвертої групи.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Платники податків, які до дати набрання чинності 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w:t>
      </w:r>
      <w:proofErr w:type="gramEnd"/>
      <w:r w:rsidRPr="001A71C1">
        <w:rPr>
          <w:rFonts w:cs="Times New Roman"/>
          <w:sz w:val="24"/>
          <w:szCs w:val="24"/>
          <w:lang w:val="uk-UA"/>
        </w:rPr>
        <w:t xml:space="preserve">, за знищене чи пошкоджене нерухоме майно» (набув чинності 06.05.2023) визначили та задекларували в податковій звітності МПЗ за 2022 – 2023 роки за земельні ділянки, що розташовані на територіях, визначених абзацом першим п.п. 69.15 п. 69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ідрозд. 10 розд. ХХ «Перехідні положення» ПКУ, мають право відкоригувати нараховані за 2022 – 2023 роки суми загального МПЗ шляхом подання </w:t>
      </w:r>
      <w:proofErr w:type="gramStart"/>
      <w:r w:rsidRPr="001A71C1">
        <w:rPr>
          <w:rFonts w:cs="Times New Roman"/>
          <w:sz w:val="24"/>
          <w:szCs w:val="24"/>
          <w:lang w:val="uk-UA"/>
        </w:rPr>
        <w:t>в</w:t>
      </w:r>
      <w:proofErr w:type="gramEnd"/>
      <w:r w:rsidRPr="001A71C1">
        <w:rPr>
          <w:rFonts w:cs="Times New Roman"/>
          <w:sz w:val="24"/>
          <w:szCs w:val="24"/>
          <w:lang w:val="uk-UA"/>
        </w:rPr>
        <w:t xml:space="preserve"> порядку, визначеному ПКУ, уточнюючих податкових декларацій.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Норми, визначені абзацами сьомим і восьмим п. 38 прим. 1.2 ст. 38 прим. 1 ПКУ, застосовуються до податкових (звітних) періодів починаючи з 01 січня 2023 року.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lastRenderedPageBreak/>
        <w:t>Перелік територій, на яких ведуться (велися) бойові дії або тимчасово окупованих російською федерацією, визначається у встановленому Кабінетом Міні</w:t>
      </w:r>
      <w:proofErr w:type="gramStart"/>
      <w:r w:rsidRPr="001A71C1">
        <w:rPr>
          <w:rFonts w:cs="Times New Roman"/>
          <w:sz w:val="24"/>
          <w:szCs w:val="24"/>
          <w:lang w:val="uk-UA"/>
        </w:rPr>
        <w:t>стр</w:t>
      </w:r>
      <w:proofErr w:type="gramEnd"/>
      <w:r w:rsidRPr="001A71C1">
        <w:rPr>
          <w:rFonts w:cs="Times New Roman"/>
          <w:sz w:val="24"/>
          <w:szCs w:val="24"/>
          <w:lang w:val="uk-UA"/>
        </w:rPr>
        <w:t xml:space="preserve">ів України порядку (далі – Перелік територій).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Наказом Міністерства розвитку громад та територій України від 28.02.2025 № 376 (із змінами), який набрав чинності 20.03.2025, затверджено оновлений Перелік територій, та визнано таким, що втратив чинність, наказ Міністерства з питань реінтеграції тимчасово окупованих територій України від 22.12.2022 № 309 «Про затвердження Переліку територій, на</w:t>
      </w:r>
      <w:proofErr w:type="gramEnd"/>
      <w:r w:rsidRPr="001A71C1">
        <w:rPr>
          <w:rFonts w:cs="Times New Roman"/>
          <w:sz w:val="24"/>
          <w:szCs w:val="24"/>
          <w:lang w:val="uk-UA"/>
        </w:rPr>
        <w:t xml:space="preserve"> яких ведуться (велися) бойові дії або тимчасово окупованих російською федерацією».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Звільнення мобілізованих ФОП від сплати податків на час служби: на що звернути увагу</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Самозайняті особи, які мобілізовані або підписали контракт на військову службу, звільняються від сплати податків. Умова – якщо вони зареєстровані ФОП або суб’єктом незалежної професійної діяльності до дати призову або укладення контракту.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Право на звільнення передбачене Законом України № 4505-ІХ від 18 червня 2025 року, який набрав чинності 5 липня 2025 року.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Такі фізичні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ідприємці (ФОП) та особи, які здійснюють незалежну професійну діяльність, мали або не мали найманих працівників, звільняються від нарахування, сплати та подання звітності з: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податку </w:t>
      </w:r>
      <w:proofErr w:type="gramStart"/>
      <w:r w:rsidRPr="001A71C1">
        <w:rPr>
          <w:rFonts w:cs="Times New Roman"/>
          <w:sz w:val="24"/>
          <w:szCs w:val="24"/>
          <w:lang w:val="uk-UA"/>
        </w:rPr>
        <w:t>на доходи</w:t>
      </w:r>
      <w:proofErr w:type="gramEnd"/>
      <w:r w:rsidRPr="001A71C1">
        <w:rPr>
          <w:rFonts w:cs="Times New Roman"/>
          <w:sz w:val="24"/>
          <w:szCs w:val="24"/>
          <w:lang w:val="uk-UA"/>
        </w:rPr>
        <w:t xml:space="preserve"> фізичних осіб (ПДФО);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єдиного податку;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військового збору.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Звільнення застосовується з 1 числа місяця, в якому таку особу призвано на військову службу або укладено з нею контракт (але не раніше 24 лютого 2022 року), до останнього дня місяця, в якому особа демобілізована (звільнена зі служби). </w:t>
      </w:r>
    </w:p>
    <w:p w:rsidR="001A71C1" w:rsidRPr="001A71C1" w:rsidRDefault="001A71C1" w:rsidP="001A71C1">
      <w:pPr>
        <w:spacing w:after="0"/>
        <w:ind w:firstLine="709"/>
        <w:jc w:val="both"/>
        <w:rPr>
          <w:rFonts w:cs="Times New Roman"/>
          <w:sz w:val="24"/>
          <w:szCs w:val="24"/>
          <w:lang w:val="uk-UA"/>
        </w:rPr>
      </w:pPr>
      <w:r w:rsidRPr="001A71C1">
        <w:rPr>
          <w:rFonts w:cs="Times New Roman"/>
          <w:b/>
          <w:bCs/>
          <w:sz w:val="24"/>
          <w:szCs w:val="24"/>
          <w:lang w:val="uk-UA"/>
        </w:rPr>
        <w:t>Як бути, якщо фізична особа </w:t>
      </w:r>
      <w:proofErr w:type="gramStart"/>
      <w:r w:rsidRPr="001A71C1">
        <w:rPr>
          <w:rFonts w:cs="Times New Roman"/>
          <w:b/>
          <w:bCs/>
          <w:sz w:val="24"/>
          <w:szCs w:val="24"/>
          <w:lang w:val="uk-UA"/>
        </w:rPr>
        <w:t>п</w:t>
      </w:r>
      <w:proofErr w:type="gramEnd"/>
      <w:r w:rsidRPr="001A71C1">
        <w:rPr>
          <w:rFonts w:cs="Times New Roman"/>
          <w:b/>
          <w:bCs/>
          <w:sz w:val="24"/>
          <w:szCs w:val="24"/>
          <w:lang w:val="uk-UA"/>
        </w:rPr>
        <w:t>ісля призову на військову службу або укладення контракту зареєструвалася як ФОП або як особа, яка провадить незалежну професійну діяльність?</w:t>
      </w:r>
      <w:r w:rsidRPr="001A71C1">
        <w:rPr>
          <w:rFonts w:cs="Times New Roman"/>
          <w:sz w:val="24"/>
          <w:szCs w:val="24"/>
          <w:lang w:val="uk-UA"/>
        </w:rPr>
        <w:t xml:space="preserve">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У цьому випадку фізособи нараховують та сплачують податки на загальних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ідставах та подають звітність у звичайному порядку. </w:t>
      </w:r>
      <w:proofErr w:type="gramStart"/>
      <w:r w:rsidRPr="001A71C1">
        <w:rPr>
          <w:rFonts w:cs="Times New Roman"/>
          <w:sz w:val="24"/>
          <w:szCs w:val="24"/>
          <w:lang w:val="uk-UA"/>
        </w:rPr>
        <w:t>З</w:t>
      </w:r>
      <w:proofErr w:type="gramEnd"/>
      <w:r w:rsidRPr="001A71C1">
        <w:rPr>
          <w:rFonts w:cs="Times New Roman"/>
          <w:sz w:val="24"/>
          <w:szCs w:val="24"/>
          <w:lang w:val="uk-UA"/>
        </w:rPr>
        <w:t xml:space="preserve"> набранням чинності Закону № 4505 (з 5 липня 2025 року) право звільнення від сплати податків на таких осіб не розповсюджується. </w:t>
      </w:r>
    </w:p>
    <w:p w:rsidR="001A71C1" w:rsidRPr="001A71C1" w:rsidRDefault="001A71C1" w:rsidP="001A71C1">
      <w:pPr>
        <w:spacing w:after="0"/>
        <w:ind w:firstLine="709"/>
        <w:jc w:val="both"/>
        <w:rPr>
          <w:rFonts w:cs="Times New Roman"/>
          <w:sz w:val="24"/>
          <w:szCs w:val="24"/>
          <w:lang w:val="uk-UA"/>
        </w:rPr>
      </w:pPr>
      <w:r w:rsidRPr="001A71C1">
        <w:rPr>
          <w:rFonts w:cs="Times New Roman"/>
          <w:b/>
          <w:bCs/>
          <w:sz w:val="24"/>
          <w:szCs w:val="24"/>
          <w:lang w:val="uk-UA"/>
        </w:rPr>
        <w:t>Як бути, якщо мобілізований ФОП 3 групи перевищив протягом календарного року, в якому він проходив військову службу, встановлений обсяг доходу?</w:t>
      </w:r>
      <w:r w:rsidRPr="001A71C1">
        <w:rPr>
          <w:rFonts w:cs="Times New Roman"/>
          <w:sz w:val="24"/>
          <w:szCs w:val="24"/>
          <w:lang w:val="uk-UA"/>
        </w:rPr>
        <w:t xml:space="preserve">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ФОП 3 групи </w:t>
      </w:r>
      <w:r w:rsidRPr="001A71C1">
        <w:rPr>
          <w:rFonts w:cs="Times New Roman"/>
          <w:b/>
          <w:bCs/>
          <w:sz w:val="24"/>
          <w:szCs w:val="24"/>
          <w:lang w:val="uk-UA"/>
        </w:rPr>
        <w:t>зобов’язаний перейти на загальну систему</w:t>
      </w:r>
      <w:r w:rsidRPr="001A71C1">
        <w:rPr>
          <w:rFonts w:cs="Times New Roman"/>
          <w:sz w:val="24"/>
          <w:szCs w:val="24"/>
          <w:lang w:val="uk-UA"/>
        </w:rPr>
        <w:t xml:space="preserve">, якщо протягом календарного року, навіть </w:t>
      </w:r>
      <w:proofErr w:type="gramStart"/>
      <w:r w:rsidRPr="001A71C1">
        <w:rPr>
          <w:rFonts w:cs="Times New Roman"/>
          <w:sz w:val="24"/>
          <w:szCs w:val="24"/>
          <w:lang w:val="uk-UA"/>
        </w:rPr>
        <w:t>п</w:t>
      </w:r>
      <w:proofErr w:type="gramEnd"/>
      <w:r w:rsidRPr="001A71C1">
        <w:rPr>
          <w:rFonts w:cs="Times New Roman"/>
          <w:sz w:val="24"/>
          <w:szCs w:val="24"/>
          <w:lang w:val="uk-UA"/>
        </w:rPr>
        <w:t>ід час військової служби, </w:t>
      </w:r>
      <w:r w:rsidRPr="001A71C1">
        <w:rPr>
          <w:rFonts w:cs="Times New Roman"/>
          <w:b/>
          <w:bCs/>
          <w:sz w:val="24"/>
          <w:szCs w:val="24"/>
          <w:lang w:val="uk-UA"/>
        </w:rPr>
        <w:t>перевищив граничний обсяг доходу</w:t>
      </w:r>
      <w:r w:rsidRPr="001A71C1">
        <w:rPr>
          <w:rFonts w:cs="Times New Roman"/>
          <w:sz w:val="24"/>
          <w:szCs w:val="24"/>
          <w:lang w:val="uk-UA"/>
        </w:rPr>
        <w:t xml:space="preserve">.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У</w:t>
      </w:r>
      <w:proofErr w:type="gramEnd"/>
      <w:r w:rsidRPr="001A71C1">
        <w:rPr>
          <w:rFonts w:cs="Times New Roman"/>
          <w:sz w:val="24"/>
          <w:szCs w:val="24"/>
          <w:lang w:val="uk-UA"/>
        </w:rPr>
        <w:t xml:space="preserve"> </w:t>
      </w:r>
      <w:proofErr w:type="gramStart"/>
      <w:r w:rsidRPr="001A71C1">
        <w:rPr>
          <w:rFonts w:cs="Times New Roman"/>
          <w:sz w:val="24"/>
          <w:szCs w:val="24"/>
          <w:lang w:val="uk-UA"/>
        </w:rPr>
        <w:t>раз</w:t>
      </w:r>
      <w:proofErr w:type="gramEnd"/>
      <w:r w:rsidRPr="001A71C1">
        <w:rPr>
          <w:rFonts w:cs="Times New Roman"/>
          <w:sz w:val="24"/>
          <w:szCs w:val="24"/>
          <w:lang w:val="uk-UA"/>
        </w:rPr>
        <w:t xml:space="preserve">і невиконання такого переходу реєстрація платником єдиного податку може бути анульована.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ідстави для цього визначені 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ідпункті 298.2.3 пункту 298.2 статті 298 Податкового кодексу – перелік випадків та терміни, в які платники єдиного податку зобов’язані перейти на сплату інших податків та зборів;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пункті 299.10 статті 299 – умови анулювання реєстрації. </w:t>
      </w:r>
    </w:p>
    <w:p w:rsidR="001A71C1" w:rsidRPr="001A71C1" w:rsidRDefault="001A71C1" w:rsidP="001A71C1">
      <w:pPr>
        <w:spacing w:after="0"/>
        <w:ind w:firstLine="709"/>
        <w:jc w:val="both"/>
        <w:rPr>
          <w:rFonts w:cs="Times New Roman"/>
          <w:sz w:val="24"/>
          <w:szCs w:val="24"/>
          <w:lang w:val="uk-UA"/>
        </w:rPr>
      </w:pPr>
      <w:r w:rsidRPr="001A71C1">
        <w:rPr>
          <w:rFonts w:cs="Times New Roman"/>
          <w:b/>
          <w:bCs/>
          <w:sz w:val="24"/>
          <w:szCs w:val="24"/>
          <w:lang w:val="uk-UA"/>
        </w:rPr>
        <w:t xml:space="preserve">Як бути, якщо анулювали статус платника єдиного податку </w:t>
      </w:r>
      <w:proofErr w:type="gramStart"/>
      <w:r w:rsidRPr="001A71C1">
        <w:rPr>
          <w:rFonts w:cs="Times New Roman"/>
          <w:b/>
          <w:bCs/>
          <w:sz w:val="24"/>
          <w:szCs w:val="24"/>
          <w:lang w:val="uk-UA"/>
        </w:rPr>
        <w:t>п</w:t>
      </w:r>
      <w:proofErr w:type="gramEnd"/>
      <w:r w:rsidRPr="001A71C1">
        <w:rPr>
          <w:rFonts w:cs="Times New Roman"/>
          <w:b/>
          <w:bCs/>
          <w:sz w:val="24"/>
          <w:szCs w:val="24"/>
          <w:lang w:val="uk-UA"/>
        </w:rPr>
        <w:t>ід час служби за наявність податкового боргу?</w:t>
      </w:r>
      <w:r w:rsidRPr="001A71C1">
        <w:rPr>
          <w:rFonts w:cs="Times New Roman"/>
          <w:sz w:val="24"/>
          <w:szCs w:val="24"/>
          <w:lang w:val="uk-UA"/>
        </w:rPr>
        <w:t xml:space="preserve">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Якщо ФОП, який проходить військову службу, був виключений із реєстру платників єдиного податку за наявність податкового боргу, то податкова служба зобов’язана відновити його статус з дати анулювання, якщо анулювання сталося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 час служби.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lastRenderedPageBreak/>
        <w:t>Довідково: </w:t>
      </w:r>
      <w:r w:rsidRPr="001A71C1">
        <w:rPr>
          <w:rFonts w:cs="Times New Roman"/>
          <w:i/>
          <w:iCs/>
          <w:sz w:val="24"/>
          <w:szCs w:val="24"/>
          <w:lang w:val="uk-UA"/>
        </w:rPr>
        <w:t xml:space="preserve">Пункт 25 </w:t>
      </w:r>
      <w:proofErr w:type="gramStart"/>
      <w:r w:rsidRPr="001A71C1">
        <w:rPr>
          <w:rFonts w:cs="Times New Roman"/>
          <w:i/>
          <w:iCs/>
          <w:sz w:val="24"/>
          <w:szCs w:val="24"/>
          <w:lang w:val="uk-UA"/>
        </w:rPr>
        <w:t>п</w:t>
      </w:r>
      <w:proofErr w:type="gramEnd"/>
      <w:r w:rsidRPr="001A71C1">
        <w:rPr>
          <w:rFonts w:cs="Times New Roman"/>
          <w:i/>
          <w:iCs/>
          <w:sz w:val="24"/>
          <w:szCs w:val="24"/>
          <w:lang w:val="uk-UA"/>
        </w:rPr>
        <w:t>ідрозділу 10 розділу XX «Перехідні положення» Податкового кодексу України, Закон України від 18 червня 2025 року № 4505-ІХ «Про внесення змін до Податкового кодексу України та інших законів України щодо розширення доступу пацієнтів до лікарських засобів, що підлягають закупівлі особою, уповноваженою на здійснення закупівель у сфері охорони здоров’я, шляхом укладання договорів керованого доступу».</w:t>
      </w:r>
      <w:r w:rsidRPr="001A71C1">
        <w:rPr>
          <w:rFonts w:cs="Times New Roman"/>
          <w:sz w:val="24"/>
          <w:szCs w:val="24"/>
          <w:lang w:val="uk-UA"/>
        </w:rPr>
        <w:t xml:space="preserve">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Закон України № 4536: з якої дати розраховується розмір середньомісячної зарплати/загального місячного оподатковуваного доходу ФОПа, який не має найманих працівників?</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нагадує, що 03.09.2025 в офіційному виданні «Голос України» № 173 опубліковано Закон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(Закон України № 4536).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Цим Законом внесено зміни, зокрема, до ст. 42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1A71C1">
        <w:rPr>
          <w:rFonts w:cs="Times New Roman"/>
          <w:sz w:val="24"/>
          <w:szCs w:val="24"/>
          <w:lang w:val="uk-UA"/>
        </w:rPr>
        <w:t>р</w:t>
      </w:r>
      <w:proofErr w:type="gramEnd"/>
      <w:r w:rsidRPr="001A71C1">
        <w:rPr>
          <w:rFonts w:cs="Times New Roman"/>
          <w:sz w:val="24"/>
          <w:szCs w:val="24"/>
          <w:lang w:val="uk-UA"/>
        </w:rPr>
        <w:t xml:space="preserve">ідин, що використовуються в електронних сигаретах, та пального» (із змінами) (далі – Закон № 3817) у частині встановлення мінімального розміру нарахованої середньої щомісячної заробітної плати/загального місячного оподатковуваного доходу суб’єкта господарювання (СГ), зареєстрованого як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ідприємець (ФОП), що не має найманих працівників, для СГ, які отримали ліцензію на право роздрібної торгівлі алкогольними напоями або на право роздрібної торгівлі сидром та перрі (без додавання спирту), або на право роздрібної торгі</w:t>
      </w:r>
      <w:proofErr w:type="gramStart"/>
      <w:r w:rsidRPr="001A71C1">
        <w:rPr>
          <w:rFonts w:cs="Times New Roman"/>
          <w:sz w:val="24"/>
          <w:szCs w:val="24"/>
          <w:lang w:val="uk-UA"/>
        </w:rPr>
        <w:t>вл</w:t>
      </w:r>
      <w:proofErr w:type="gramEnd"/>
      <w:r w:rsidRPr="001A71C1">
        <w:rPr>
          <w:rFonts w:cs="Times New Roman"/>
          <w:sz w:val="24"/>
          <w:szCs w:val="24"/>
          <w:lang w:val="uk-UA"/>
        </w:rPr>
        <w:t xml:space="preserve">і тютюновими виробами, або на право роздрібної торгівлі рідинами, що використовуються в електронних сигаретах, або на право роздрібної торгівлі пальним.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Для цілей Закону № 3817 розрахунок розміру середньої щомісячної заробітної плати та розміру загального місячного оподатковуваного доходу суб’єкта господарювання здійснюється </w:t>
      </w:r>
      <w:proofErr w:type="gramStart"/>
      <w:r w:rsidRPr="001A71C1">
        <w:rPr>
          <w:rFonts w:cs="Times New Roman"/>
          <w:sz w:val="24"/>
          <w:szCs w:val="24"/>
          <w:lang w:val="uk-UA"/>
        </w:rPr>
        <w:t>за</w:t>
      </w:r>
      <w:proofErr w:type="gramEnd"/>
      <w:r w:rsidRPr="001A71C1">
        <w:rPr>
          <w:rFonts w:cs="Times New Roman"/>
          <w:sz w:val="24"/>
          <w:szCs w:val="24"/>
          <w:lang w:val="uk-UA"/>
        </w:rPr>
        <w:t xml:space="preserve"> пері</w:t>
      </w:r>
      <w:proofErr w:type="gramStart"/>
      <w:r w:rsidRPr="001A71C1">
        <w:rPr>
          <w:rFonts w:cs="Times New Roman"/>
          <w:sz w:val="24"/>
          <w:szCs w:val="24"/>
          <w:lang w:val="uk-UA"/>
        </w:rPr>
        <w:t>од</w:t>
      </w:r>
      <w:proofErr w:type="gramEnd"/>
      <w:r w:rsidRPr="001A71C1">
        <w:rPr>
          <w:rFonts w:cs="Times New Roman"/>
          <w:sz w:val="24"/>
          <w:szCs w:val="24"/>
          <w:lang w:val="uk-UA"/>
        </w:rPr>
        <w:t xml:space="preserve">, починаючи з дня набрання чинності Законом України № 4536.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Відповідно до п. 1 розд. ІІ «Прикінцеві та перехідні положення» Закону України № 4536 цей Закон набирає чинності з першого числа </w:t>
      </w:r>
      <w:proofErr w:type="gramStart"/>
      <w:r w:rsidRPr="001A71C1">
        <w:rPr>
          <w:rFonts w:cs="Times New Roman"/>
          <w:sz w:val="24"/>
          <w:szCs w:val="24"/>
          <w:lang w:val="uk-UA"/>
        </w:rPr>
        <w:t>м</w:t>
      </w:r>
      <w:proofErr w:type="gramEnd"/>
      <w:r w:rsidRPr="001A71C1">
        <w:rPr>
          <w:rFonts w:cs="Times New Roman"/>
          <w:sz w:val="24"/>
          <w:szCs w:val="24"/>
          <w:lang w:val="uk-UA"/>
        </w:rPr>
        <w:t xml:space="preserve">ісяця, наступного за місяцем його опублікування, крім окремих його норм.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Отже, розрахунок розміру середньої щомісячної заробітної плати/загального місячного оподатковуваного доходу суб’єкта господарювання, зареєстрованого як ФОП, що не має найманих працівників, для СГ, які отримали ліцензію на право роздрібної торгі</w:t>
      </w:r>
      <w:proofErr w:type="gramStart"/>
      <w:r w:rsidRPr="001A71C1">
        <w:rPr>
          <w:rFonts w:cs="Times New Roman"/>
          <w:sz w:val="24"/>
          <w:szCs w:val="24"/>
          <w:lang w:val="uk-UA"/>
        </w:rPr>
        <w:t>вл</w:t>
      </w:r>
      <w:proofErr w:type="gramEnd"/>
      <w:r w:rsidRPr="001A71C1">
        <w:rPr>
          <w:rFonts w:cs="Times New Roman"/>
          <w:sz w:val="24"/>
          <w:szCs w:val="24"/>
          <w:lang w:val="uk-UA"/>
        </w:rPr>
        <w:t xml:space="preserve">і алкогольними напоями, сидром та перрі (без додавання спирту), тютюновими виробами, рідинами, що використовуються в електронних сигаретах та пальним з метою відповідності вимогам ст. 42 Закону № 3817 здійснюється, починаючи з 01 жовтня 2025 року.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Податкова Дніпропетровщини: безбар’єрна комунікація – разом будуємо простір довіри</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lastRenderedPageBreak/>
        <w:t xml:space="preserve">Прояв поваги до прав людини. У центрах обслуговування платників (ЦОП) Головного управління ДПС у Дніпропетровській області (ГУ ДПС) запроваджено послугу перекладу </w:t>
      </w:r>
      <w:proofErr w:type="gramStart"/>
      <w:r w:rsidRPr="001A71C1">
        <w:rPr>
          <w:rFonts w:cs="Times New Roman"/>
          <w:sz w:val="24"/>
          <w:szCs w:val="24"/>
          <w:lang w:val="uk-UA"/>
        </w:rPr>
        <w:t>жестовою</w:t>
      </w:r>
      <w:proofErr w:type="gramEnd"/>
      <w:r w:rsidRPr="001A71C1">
        <w:rPr>
          <w:rFonts w:cs="Times New Roman"/>
          <w:sz w:val="24"/>
          <w:szCs w:val="24"/>
          <w:lang w:val="uk-UA"/>
        </w:rPr>
        <w:t xml:space="preserve"> мовою для громадян з порушеннями слуху.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Така інтеграція стала можливою завдяки укладеному </w:t>
      </w:r>
      <w:proofErr w:type="gramStart"/>
      <w:r w:rsidRPr="001A71C1">
        <w:rPr>
          <w:rFonts w:cs="Times New Roman"/>
          <w:sz w:val="24"/>
          <w:szCs w:val="24"/>
          <w:lang w:val="uk-UA"/>
        </w:rPr>
        <w:t>у</w:t>
      </w:r>
      <w:proofErr w:type="gramEnd"/>
      <w:r w:rsidRPr="001A71C1">
        <w:rPr>
          <w:rFonts w:cs="Times New Roman"/>
          <w:sz w:val="24"/>
          <w:szCs w:val="24"/>
          <w:lang w:val="uk-UA"/>
        </w:rPr>
        <w:t xml:space="preserve"> рамках співпраці договору між ГУ ДПС та Дніпропетровською обласною організацією УТОГ. Відповідно </w:t>
      </w:r>
      <w:proofErr w:type="gramStart"/>
      <w:r w:rsidRPr="001A71C1">
        <w:rPr>
          <w:rFonts w:cs="Times New Roman"/>
          <w:sz w:val="24"/>
          <w:szCs w:val="24"/>
          <w:lang w:val="uk-UA"/>
        </w:rPr>
        <w:t>до</w:t>
      </w:r>
      <w:proofErr w:type="gramEnd"/>
      <w:r w:rsidRPr="001A71C1">
        <w:rPr>
          <w:rFonts w:cs="Times New Roman"/>
          <w:sz w:val="24"/>
          <w:szCs w:val="24"/>
          <w:lang w:val="uk-UA"/>
        </w:rPr>
        <w:t xml:space="preserve"> угоди </w:t>
      </w:r>
      <w:proofErr w:type="gramStart"/>
      <w:r w:rsidRPr="001A71C1">
        <w:rPr>
          <w:rFonts w:cs="Times New Roman"/>
          <w:sz w:val="24"/>
          <w:szCs w:val="24"/>
          <w:lang w:val="uk-UA"/>
        </w:rPr>
        <w:t>особам</w:t>
      </w:r>
      <w:proofErr w:type="gramEnd"/>
      <w:r w:rsidRPr="001A71C1">
        <w:rPr>
          <w:rFonts w:cs="Times New Roman"/>
          <w:sz w:val="24"/>
          <w:szCs w:val="24"/>
          <w:lang w:val="uk-UA"/>
        </w:rPr>
        <w:t xml:space="preserve"> з інвалідністю зі слуху надаються послуги перекладу на українську жестову мову та з української жестової мови шляхом використання постійного абонентського доступу до Web-системи відеозв’язку з перекладачами жестової мови «Сервіс УТОГ – 24/7».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Механізм роботи простий і зручний. Для того, щоб скористатися послугою платник має повідомити фахівця ЦОП про потребу у перекладачі </w:t>
      </w:r>
      <w:proofErr w:type="gramStart"/>
      <w:r w:rsidRPr="001A71C1">
        <w:rPr>
          <w:rFonts w:cs="Times New Roman"/>
          <w:sz w:val="24"/>
          <w:szCs w:val="24"/>
          <w:lang w:val="uk-UA"/>
        </w:rPr>
        <w:t>жестовою</w:t>
      </w:r>
      <w:proofErr w:type="gramEnd"/>
      <w:r w:rsidRPr="001A71C1">
        <w:rPr>
          <w:rFonts w:cs="Times New Roman"/>
          <w:sz w:val="24"/>
          <w:szCs w:val="24"/>
          <w:lang w:val="uk-UA"/>
        </w:rPr>
        <w:t xml:space="preserve"> мовою. Спеціалі</w:t>
      </w:r>
      <w:proofErr w:type="gramStart"/>
      <w:r w:rsidRPr="001A71C1">
        <w:rPr>
          <w:rFonts w:cs="Times New Roman"/>
          <w:sz w:val="24"/>
          <w:szCs w:val="24"/>
          <w:lang w:val="uk-UA"/>
        </w:rPr>
        <w:t>ст</w:t>
      </w:r>
      <w:proofErr w:type="gramEnd"/>
      <w:r w:rsidRPr="001A71C1">
        <w:rPr>
          <w:rFonts w:cs="Times New Roman"/>
          <w:sz w:val="24"/>
          <w:szCs w:val="24"/>
          <w:lang w:val="uk-UA"/>
        </w:rPr>
        <w:t xml:space="preserve"> забезпечить відеозв’язок із професійним перекладачем з УТОГ, який супроводжуватиме діалог у реальному часі і забезпечить двосторонній переклад – з жестової мови на усну та навпаки. Послуга є безоплатною і доступною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 час консультацій з податкових питань, поданні декларації чи звітності та інших адміністративних послугах ГУ ДПС.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Таким чином, кожен платник податків, незалежно від своїх можливостей, може легко та ефективно отримати послуги, інформацію та необхідну допомогу з урахуванням своїх індивідуальних потреб, що забезпечує реалізацію принципу безбар’єрності податкових послуг.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Коли система поважає кожного – вона працює для </w:t>
      </w:r>
      <w:proofErr w:type="gramStart"/>
      <w:r w:rsidRPr="001A71C1">
        <w:rPr>
          <w:rFonts w:cs="Times New Roman"/>
          <w:sz w:val="24"/>
          <w:szCs w:val="24"/>
          <w:lang w:val="uk-UA"/>
        </w:rPr>
        <w:t>вс</w:t>
      </w:r>
      <w:proofErr w:type="gramEnd"/>
      <w:r w:rsidRPr="001A71C1">
        <w:rPr>
          <w:rFonts w:cs="Times New Roman"/>
          <w:sz w:val="24"/>
          <w:szCs w:val="24"/>
          <w:lang w:val="uk-UA"/>
        </w:rPr>
        <w:t xml:space="preserve">іх. Ця ініціатива сприяє безбар’єрності у широкому сенсі – від фізичного доступу (пандуси) до інформаційного (цифрові інструменти). Більше того, така практика сприяє </w:t>
      </w:r>
      <w:proofErr w:type="gramStart"/>
      <w:r w:rsidRPr="001A71C1">
        <w:rPr>
          <w:rFonts w:cs="Times New Roman"/>
          <w:sz w:val="24"/>
          <w:szCs w:val="24"/>
          <w:lang w:val="uk-UA"/>
        </w:rPr>
        <w:t>соц</w:t>
      </w:r>
      <w:proofErr w:type="gramEnd"/>
      <w:r w:rsidRPr="001A71C1">
        <w:rPr>
          <w:rFonts w:cs="Times New Roman"/>
          <w:sz w:val="24"/>
          <w:szCs w:val="24"/>
          <w:lang w:val="uk-UA"/>
        </w:rPr>
        <w:t xml:space="preserve">іальній інтеграції. Люди з інвалідністю стають активними платниками податків, беруть участь в економічному житті регіону, що посилює довіру до державних інституцій. </w:t>
      </w:r>
    </w:p>
    <w:p w:rsidR="001A71C1" w:rsidRPr="001A71C1" w:rsidRDefault="001A71C1" w:rsidP="001A71C1">
      <w:pPr>
        <w:spacing w:after="0"/>
        <w:ind w:firstLine="709"/>
        <w:jc w:val="both"/>
        <w:rPr>
          <w:rFonts w:cs="Times New Roman"/>
          <w:sz w:val="24"/>
          <w:szCs w:val="24"/>
          <w:lang w:val="uk-UA"/>
        </w:rPr>
      </w:pPr>
      <w:proofErr w:type="gramStart"/>
      <w:r w:rsidRPr="001A71C1">
        <w:rPr>
          <w:rFonts w:cs="Times New Roman"/>
          <w:sz w:val="24"/>
          <w:szCs w:val="24"/>
          <w:lang w:val="uk-UA"/>
        </w:rPr>
        <w:t>У ГУ</w:t>
      </w:r>
      <w:proofErr w:type="gramEnd"/>
      <w:r w:rsidRPr="001A71C1">
        <w:rPr>
          <w:rFonts w:cs="Times New Roman"/>
          <w:sz w:val="24"/>
          <w:szCs w:val="24"/>
          <w:lang w:val="uk-UA"/>
        </w:rPr>
        <w:t xml:space="preserve"> ДПС продовжують працювати над реалізацією Національної стратегії із створення безбар’єрного простору в Україні на період до 2030 року, у тому числі над тим, щоб фізичні перешкоди та бар’єри у комунікації не були перепонами для якісного обслуговування платників податків.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Запровадження послуги перекладу жестовою мовою у ЦОПах – </w:t>
      </w:r>
      <w:proofErr w:type="gramStart"/>
      <w:r w:rsidRPr="001A71C1">
        <w:rPr>
          <w:rFonts w:cs="Times New Roman"/>
          <w:sz w:val="24"/>
          <w:szCs w:val="24"/>
          <w:lang w:val="uk-UA"/>
        </w:rPr>
        <w:t>це не</w:t>
      </w:r>
      <w:proofErr w:type="gramEnd"/>
      <w:r w:rsidRPr="001A71C1">
        <w:rPr>
          <w:rFonts w:cs="Times New Roman"/>
          <w:sz w:val="24"/>
          <w:szCs w:val="24"/>
          <w:lang w:val="uk-UA"/>
        </w:rPr>
        <w:t xml:space="preserve"> лише технічне удосконалення, а й важливий крок до побудови інклюзивного суспільства.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Кожен з нас може зробити внесок у шляхетну справу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ідтримати ініціативи з інклюзії і поширити інформацію про послугу.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Давайте будувати прості</w:t>
      </w:r>
      <w:proofErr w:type="gramStart"/>
      <w:r w:rsidRPr="001A71C1">
        <w:rPr>
          <w:rFonts w:cs="Times New Roman"/>
          <w:sz w:val="24"/>
          <w:szCs w:val="24"/>
          <w:lang w:val="uk-UA"/>
        </w:rPr>
        <w:t>р</w:t>
      </w:r>
      <w:proofErr w:type="gramEnd"/>
      <w:r w:rsidRPr="001A71C1">
        <w:rPr>
          <w:rFonts w:cs="Times New Roman"/>
          <w:sz w:val="24"/>
          <w:szCs w:val="24"/>
          <w:lang w:val="uk-UA"/>
        </w:rPr>
        <w:t xml:space="preserve"> довіри разом. </w:t>
      </w:r>
    </w:p>
    <w:p w:rsidR="001A71C1" w:rsidRDefault="001A71C1" w:rsidP="001A71C1">
      <w:pPr>
        <w:spacing w:before="100" w:beforeAutospacing="1" w:after="100" w:afterAutospacing="1"/>
        <w:ind w:firstLine="709"/>
        <w:jc w:val="center"/>
        <w:rPr>
          <w:rFonts w:cs="Times New Roman"/>
          <w:b/>
          <w:sz w:val="24"/>
          <w:szCs w:val="24"/>
          <w:lang w:val="uk-UA"/>
        </w:rPr>
      </w:pPr>
    </w:p>
    <w:p w:rsidR="001A71C1" w:rsidRPr="001A71C1" w:rsidRDefault="001A71C1" w:rsidP="001A71C1">
      <w:pPr>
        <w:spacing w:before="100" w:beforeAutospacing="1" w:after="100" w:afterAutospacing="1"/>
        <w:ind w:firstLine="709"/>
        <w:jc w:val="center"/>
        <w:rPr>
          <w:rFonts w:cs="Times New Roman"/>
          <w:b/>
          <w:sz w:val="24"/>
          <w:szCs w:val="24"/>
          <w:lang w:val="uk-UA"/>
        </w:rPr>
      </w:pPr>
      <w:r w:rsidRPr="001A71C1">
        <w:rPr>
          <w:rFonts w:cs="Times New Roman"/>
          <w:b/>
          <w:sz w:val="24"/>
          <w:szCs w:val="24"/>
          <w:lang w:val="uk-UA"/>
        </w:rPr>
        <w:t>Звільнення від сплати єдиного внеску за себе мобілізованих або залучених за контрактом фізичних осіб – підприємців, якщо вони є роботодавцями</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інформує.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Починаючи з 01.10.2025 мобілізовані або залучені за контрактом фізичні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ідприємці (ФОП) (у тому числі ті, які обрали спрощену систему оподаткування), які мають найманих працівників (роботодавці), згідно з положеннями частини шостої ст. 4 Закону України від 08 липня 2010 року № 2464-VI «Про збір та облік єдиного внеску на загальнообов’язкове державне </w:t>
      </w:r>
      <w:proofErr w:type="gramStart"/>
      <w:r w:rsidRPr="001A71C1">
        <w:rPr>
          <w:rFonts w:cs="Times New Roman"/>
          <w:sz w:val="24"/>
          <w:szCs w:val="24"/>
          <w:lang w:val="uk-UA"/>
        </w:rPr>
        <w:t>соц</w:t>
      </w:r>
      <w:proofErr w:type="gramEnd"/>
      <w:r w:rsidRPr="001A71C1">
        <w:rPr>
          <w:rFonts w:cs="Times New Roman"/>
          <w:sz w:val="24"/>
          <w:szCs w:val="24"/>
          <w:lang w:val="uk-UA"/>
        </w:rPr>
        <w:t xml:space="preserve">іальне страхування» (із змінами) (далі – Закон № 2464), звільняються від обов’язку сплати за себе єдиного внеску на загальнообов’язкове державне соціальне страхування (далі – єдиний внесок), якщо роботодавець сплатив за таких осіб страховий внесок у розмірі не меншому від мінімального страхового внеску.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При цьому відповідно до п. 9 прим. 2 розд. VIII «Прикінцеві та перехідні положення» Закону № 2464, зокрема, ФОПи, які призвані на військову службу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 час мобілізації або залучені до виконання обов’язків щодо мобілізації за посадами, </w:t>
      </w:r>
      <w:r w:rsidRPr="001A71C1">
        <w:rPr>
          <w:rFonts w:cs="Times New Roman"/>
          <w:sz w:val="24"/>
          <w:szCs w:val="24"/>
          <w:lang w:val="uk-UA"/>
        </w:rPr>
        <w:lastRenderedPageBreak/>
        <w:t xml:space="preserve">передбаченими штатами воєнного часу, або за контрактом, на весь строк їхньої військової служби звільняються від виконання своїх обов’язків, визначених частиною </w:t>
      </w:r>
      <w:proofErr w:type="gramStart"/>
      <w:r w:rsidRPr="001A71C1">
        <w:rPr>
          <w:rFonts w:cs="Times New Roman"/>
          <w:sz w:val="24"/>
          <w:szCs w:val="24"/>
          <w:lang w:val="uk-UA"/>
        </w:rPr>
        <w:t>другою</w:t>
      </w:r>
      <w:proofErr w:type="gramEnd"/>
      <w:r w:rsidRPr="001A71C1">
        <w:rPr>
          <w:rFonts w:cs="Times New Roman"/>
          <w:sz w:val="24"/>
          <w:szCs w:val="24"/>
          <w:lang w:val="uk-UA"/>
        </w:rPr>
        <w:t xml:space="preserve"> ст. 6 Закону № 2464, якщо вони не є роботодавцями.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До обов’язків, визначених частиною </w:t>
      </w:r>
      <w:proofErr w:type="gramStart"/>
      <w:r w:rsidRPr="001A71C1">
        <w:rPr>
          <w:rFonts w:cs="Times New Roman"/>
          <w:sz w:val="24"/>
          <w:szCs w:val="24"/>
          <w:lang w:val="uk-UA"/>
        </w:rPr>
        <w:t>другою</w:t>
      </w:r>
      <w:proofErr w:type="gramEnd"/>
      <w:r w:rsidRPr="001A71C1">
        <w:rPr>
          <w:rFonts w:cs="Times New Roman"/>
          <w:sz w:val="24"/>
          <w:szCs w:val="24"/>
          <w:lang w:val="uk-UA"/>
        </w:rPr>
        <w:t xml:space="preserve"> ст. 6 Закону № 2464, належать, зокрема: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своєчасне та в повному обсязі нарахування, обчислення і сплата єдиного внеску до контролюючого органу за основним місцем </w:t>
      </w:r>
      <w:proofErr w:type="gramStart"/>
      <w:r w:rsidRPr="001A71C1">
        <w:rPr>
          <w:rFonts w:cs="Times New Roman"/>
          <w:sz w:val="24"/>
          <w:szCs w:val="24"/>
          <w:lang w:val="uk-UA"/>
        </w:rPr>
        <w:t>обл</w:t>
      </w:r>
      <w:proofErr w:type="gramEnd"/>
      <w:r w:rsidRPr="001A71C1">
        <w:rPr>
          <w:rFonts w:cs="Times New Roman"/>
          <w:sz w:val="24"/>
          <w:szCs w:val="24"/>
          <w:lang w:val="uk-UA"/>
        </w:rPr>
        <w:t xml:space="preserve">іку платника єдиного внеску;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подання звітності, у тому числі про основне місце роботи працівника, про нарахування єдиного внеску в розмірах, визначених відповідно до Закону № 2464, у складі звітності з податку на доходи фізичних осіб (єдиного податку) до податкового органу за основним місцем </w:t>
      </w:r>
      <w:proofErr w:type="gramStart"/>
      <w:r w:rsidRPr="001A71C1">
        <w:rPr>
          <w:rFonts w:cs="Times New Roman"/>
          <w:sz w:val="24"/>
          <w:szCs w:val="24"/>
          <w:lang w:val="uk-UA"/>
        </w:rPr>
        <w:t>обл</w:t>
      </w:r>
      <w:proofErr w:type="gramEnd"/>
      <w:r w:rsidRPr="001A71C1">
        <w:rPr>
          <w:rFonts w:cs="Times New Roman"/>
          <w:sz w:val="24"/>
          <w:szCs w:val="24"/>
          <w:lang w:val="uk-UA"/>
        </w:rPr>
        <w:t xml:space="preserve">іку платника єдиного внеску у строки та порядку, встановлені Податковим кодексом України.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по відношенню до себе є одночасно як страхувальником, так і застрахованою особою. По відношенню ж до найманих працівників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є виключно страхувальником.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Страхувальники – роботодавці та інші особи, які відповідно </w:t>
      </w:r>
      <w:proofErr w:type="gramStart"/>
      <w:r w:rsidRPr="001A71C1">
        <w:rPr>
          <w:rFonts w:cs="Times New Roman"/>
          <w:sz w:val="24"/>
          <w:szCs w:val="24"/>
          <w:lang w:val="uk-UA"/>
        </w:rPr>
        <w:t>до</w:t>
      </w:r>
      <w:proofErr w:type="gramEnd"/>
      <w:r w:rsidRPr="001A71C1">
        <w:rPr>
          <w:rFonts w:cs="Times New Roman"/>
          <w:sz w:val="24"/>
          <w:szCs w:val="24"/>
          <w:lang w:val="uk-UA"/>
        </w:rPr>
        <w:t xml:space="preserve"> </w:t>
      </w:r>
      <w:proofErr w:type="gramStart"/>
      <w:r w:rsidRPr="001A71C1">
        <w:rPr>
          <w:rFonts w:cs="Times New Roman"/>
          <w:sz w:val="24"/>
          <w:szCs w:val="24"/>
          <w:lang w:val="uk-UA"/>
        </w:rPr>
        <w:t>Закону</w:t>
      </w:r>
      <w:proofErr w:type="gramEnd"/>
      <w:r w:rsidRPr="001A71C1">
        <w:rPr>
          <w:rFonts w:cs="Times New Roman"/>
          <w:sz w:val="24"/>
          <w:szCs w:val="24"/>
          <w:lang w:val="uk-UA"/>
        </w:rPr>
        <w:t xml:space="preserve"> № 2464 зобов’язані сплачувати єдиний внесок (п. 10 частини першої ст. 1 Закону № 2464).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Застрахована особа – фізична особа, яка відповідно до законодавства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(п. 3 частини першої ст. 1 Закону № 2464).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Отже, законодавством чітко визначено, що наймані працівники набувають статусу застрахованих </w:t>
      </w:r>
      <w:proofErr w:type="gramStart"/>
      <w:r w:rsidRPr="001A71C1">
        <w:rPr>
          <w:rFonts w:cs="Times New Roman"/>
          <w:sz w:val="24"/>
          <w:szCs w:val="24"/>
          <w:lang w:val="uk-UA"/>
        </w:rPr>
        <w:t>осіб</w:t>
      </w:r>
      <w:proofErr w:type="gramEnd"/>
      <w:r w:rsidRPr="001A71C1">
        <w:rPr>
          <w:rFonts w:cs="Times New Roman"/>
          <w:sz w:val="24"/>
          <w:szCs w:val="24"/>
          <w:lang w:val="uk-UA"/>
        </w:rPr>
        <w:t xml:space="preserve"> за умови сплати за них єдиного внеску (страхувальником). Водночас на відміну від ФОПів, наймані працівники не можуть бути страхувальниками по відношенню </w:t>
      </w:r>
      <w:proofErr w:type="gramStart"/>
      <w:r w:rsidRPr="001A71C1">
        <w:rPr>
          <w:rFonts w:cs="Times New Roman"/>
          <w:sz w:val="24"/>
          <w:szCs w:val="24"/>
          <w:lang w:val="uk-UA"/>
        </w:rPr>
        <w:t>до</w:t>
      </w:r>
      <w:proofErr w:type="gramEnd"/>
      <w:r w:rsidRPr="001A71C1">
        <w:rPr>
          <w:rFonts w:cs="Times New Roman"/>
          <w:sz w:val="24"/>
          <w:szCs w:val="24"/>
          <w:lang w:val="uk-UA"/>
        </w:rPr>
        <w:t xml:space="preserve"> себе.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Непоширення вимог п. 9 прим. 2 розд. VIII «Прикінцеві та перехідні положення» Закону № 2464 щодо звільнення від виконання обов’язків, визначених частиною </w:t>
      </w:r>
      <w:proofErr w:type="gramStart"/>
      <w:r w:rsidRPr="001A71C1">
        <w:rPr>
          <w:rFonts w:cs="Times New Roman"/>
          <w:sz w:val="24"/>
          <w:szCs w:val="24"/>
          <w:lang w:val="uk-UA"/>
        </w:rPr>
        <w:t>другою</w:t>
      </w:r>
      <w:proofErr w:type="gramEnd"/>
      <w:r w:rsidRPr="001A71C1">
        <w:rPr>
          <w:rFonts w:cs="Times New Roman"/>
          <w:sz w:val="24"/>
          <w:szCs w:val="24"/>
          <w:lang w:val="uk-UA"/>
        </w:rPr>
        <w:t xml:space="preserve"> ст. 6 Закону № 2464, на ФОПів, які є роботодавцями, пов’язане з необхідністю виконання страхувальником своїх обов’язків по відношенню до застрахованих осіб.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Разом з цим, у разі мобілізації/укладення контракту фізичної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ідприємця, яка є роботодавцем, для неї: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страхувальник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ідрозділ сил безпеки й оборони України, в якому проходить військову службу така фізична особа – підприємець. У розумінні Закону № 2464 </w:t>
      </w:r>
      <w:proofErr w:type="gramStart"/>
      <w:r w:rsidRPr="001A71C1">
        <w:rPr>
          <w:rFonts w:cs="Times New Roman"/>
          <w:sz w:val="24"/>
          <w:szCs w:val="24"/>
          <w:lang w:val="uk-UA"/>
        </w:rPr>
        <w:t>це не</w:t>
      </w:r>
      <w:proofErr w:type="gramEnd"/>
      <w:r w:rsidRPr="001A71C1">
        <w:rPr>
          <w:rFonts w:cs="Times New Roman"/>
          <w:sz w:val="24"/>
          <w:szCs w:val="24"/>
          <w:lang w:val="uk-UA"/>
        </w:rPr>
        <w:t xml:space="preserve"> є основним місцем роботи (з 01.10.2025 з частини шостої ст. 4 Закону № 2464 прибрали умову щодо необхідності мати основне місце роботи), проте, такий страхувальник (нараховує грошове забезпечення) є в переліку роботодавців, визначених у п. 1 частини першої ст. 4 Закону № 2464;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 застрахована особа – сама фізична особа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ідприємець. </w:t>
      </w:r>
    </w:p>
    <w:p w:rsidR="001A71C1" w:rsidRPr="001A71C1" w:rsidRDefault="001A71C1" w:rsidP="001A71C1">
      <w:pPr>
        <w:spacing w:after="0"/>
        <w:ind w:firstLine="709"/>
        <w:jc w:val="both"/>
        <w:rPr>
          <w:rFonts w:cs="Times New Roman"/>
          <w:sz w:val="24"/>
          <w:szCs w:val="24"/>
          <w:lang w:val="uk-UA"/>
        </w:rPr>
      </w:pPr>
      <w:r w:rsidRPr="001A71C1">
        <w:rPr>
          <w:rFonts w:cs="Times New Roman"/>
          <w:sz w:val="24"/>
          <w:szCs w:val="24"/>
          <w:lang w:val="uk-UA"/>
        </w:rPr>
        <w:t xml:space="preserve">Саме тому, зміни, які набули чинності з 01.10.2025, є логічним кроком щодо усунення у фізичної особи – </w:t>
      </w:r>
      <w:proofErr w:type="gramStart"/>
      <w:r w:rsidRPr="001A71C1">
        <w:rPr>
          <w:rFonts w:cs="Times New Roman"/>
          <w:sz w:val="24"/>
          <w:szCs w:val="24"/>
          <w:lang w:val="uk-UA"/>
        </w:rPr>
        <w:t>п</w:t>
      </w:r>
      <w:proofErr w:type="gramEnd"/>
      <w:r w:rsidRPr="001A71C1">
        <w:rPr>
          <w:rFonts w:cs="Times New Roman"/>
          <w:sz w:val="24"/>
          <w:szCs w:val="24"/>
          <w:lang w:val="uk-UA"/>
        </w:rPr>
        <w:t xml:space="preserve">ідприємця дублювання обов’язків страхувальника по відношенню до себе. </w:t>
      </w:r>
    </w:p>
    <w:p w:rsidR="001249AA" w:rsidRPr="001A71C1"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Про підстави для припинення дії ліцензії на право роздрібної торгівлі підакцизними товарами</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звертає увагу платників.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Частиною другою ст. 46 Закону України від 18 червня 2024 року № 3817-</w:t>
      </w:r>
      <w:r w:rsidRPr="00045D5F">
        <w:rPr>
          <w:rFonts w:cs="Times New Roman"/>
          <w:sz w:val="24"/>
          <w:szCs w:val="24"/>
        </w:rPr>
        <w:t>IX</w:t>
      </w:r>
      <w:r w:rsidRPr="001A71C1">
        <w:rPr>
          <w:rFonts w:cs="Times New Roman"/>
          <w:sz w:val="24"/>
          <w:szCs w:val="24"/>
          <w:lang w:val="uk-UA"/>
        </w:rPr>
        <w:t xml:space="preserve"> «Про державне регулювання виробництва і обігу спирту етилового, спиртових дистилятів, </w:t>
      </w:r>
      <w:r w:rsidRPr="001A71C1">
        <w:rPr>
          <w:rFonts w:cs="Times New Roman"/>
          <w:sz w:val="24"/>
          <w:szCs w:val="24"/>
          <w:lang w:val="uk-UA"/>
        </w:rPr>
        <w:lastRenderedPageBreak/>
        <w:t xml:space="preserve">біоетанолу, алкогольних напоїв, тютюнових виробів, тютюнової сировини, рідин, що використовуються в електронних сигаретах, та пального» (із змінами) (далі – Закон № 3817) встановлено, що підставами для прийняття органом ліцензування рішення про припинення дії ліцензії на право, зокрема, роздрібної торгівлі алкогольними напоями, тютюновими виробами та рідинами, що використовуються в електронних сигаретах є: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 заява ліцензіата про припинення дії ліцензії;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2) наявність у Єдиному державному реє</w:t>
      </w:r>
      <w:proofErr w:type="gramStart"/>
      <w:r w:rsidRPr="00045D5F">
        <w:rPr>
          <w:rFonts w:cs="Times New Roman"/>
          <w:sz w:val="24"/>
          <w:szCs w:val="24"/>
        </w:rPr>
        <w:t>стр</w:t>
      </w:r>
      <w:proofErr w:type="gramEnd"/>
      <w:r w:rsidRPr="00045D5F">
        <w:rPr>
          <w:rFonts w:cs="Times New Roman"/>
          <w:sz w:val="24"/>
          <w:szCs w:val="24"/>
        </w:rPr>
        <w:t xml:space="preserve">і юридичних осіб, фізичних осіб – підприємців та громадських формувань (далі – Єдиний державний реєстр) даних про державну реєстрацію припинення юридичної особи або припинення підприємницької діяльності фізичної особи – підприємця (далі – ФОП) (у тому числі припинення юридичної особи/припинення підприємницької діяльності ФОП, уповноваженої на ведення </w:t>
      </w:r>
      <w:proofErr w:type="gramStart"/>
      <w:r w:rsidRPr="00045D5F">
        <w:rPr>
          <w:rFonts w:cs="Times New Roman"/>
          <w:sz w:val="24"/>
          <w:szCs w:val="24"/>
        </w:rPr>
        <w:t>обл</w:t>
      </w:r>
      <w:proofErr w:type="gramEnd"/>
      <w:r w:rsidRPr="00045D5F">
        <w:rPr>
          <w:rFonts w:cs="Times New Roman"/>
          <w:sz w:val="24"/>
          <w:szCs w:val="24"/>
        </w:rPr>
        <w:t xml:space="preserve">іку результатів діяльності за договорами про спільну діяльність без утворення юридичної особи), крім випадків перетворення державного підприємства/акціонерного товариства в інше господарське товариство, – з дати внесення до Єдиного державного реєстру запису про державну реєстрацію припинення юридичної особи або припинення </w:t>
      </w:r>
      <w:proofErr w:type="gramStart"/>
      <w:r w:rsidRPr="00045D5F">
        <w:rPr>
          <w:rFonts w:cs="Times New Roman"/>
          <w:sz w:val="24"/>
          <w:szCs w:val="24"/>
        </w:rPr>
        <w:t>п</w:t>
      </w:r>
      <w:proofErr w:type="gramEnd"/>
      <w:r w:rsidRPr="00045D5F">
        <w:rPr>
          <w:rFonts w:cs="Times New Roman"/>
          <w:sz w:val="24"/>
          <w:szCs w:val="24"/>
        </w:rPr>
        <w:t xml:space="preserve">ідприємницької діяльності ФОП;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3) припинення діяльності представництва іноземного суб’єкта господарської діяльності;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4) зняття з </w:t>
      </w:r>
      <w:proofErr w:type="gramStart"/>
      <w:r w:rsidRPr="00045D5F">
        <w:rPr>
          <w:rFonts w:cs="Times New Roman"/>
          <w:sz w:val="24"/>
          <w:szCs w:val="24"/>
        </w:rPr>
        <w:t>обл</w:t>
      </w:r>
      <w:proofErr w:type="gramEnd"/>
      <w:r w:rsidRPr="00045D5F">
        <w:rPr>
          <w:rFonts w:cs="Times New Roman"/>
          <w:sz w:val="24"/>
          <w:szCs w:val="24"/>
        </w:rPr>
        <w:t xml:space="preserve">іку в податковому органі договору про спільну діяльність без утворення юридичної особи;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5) невідповідність відомостей Єдиного реєстру ліцензіатів з виробництва та обігу спирту етилового, спиртових дистилятів, алкогольних напоїв, тютюнових виробів, тютюнової сировини та </w:t>
      </w:r>
      <w:proofErr w:type="gramStart"/>
      <w:r w:rsidRPr="00045D5F">
        <w:rPr>
          <w:rFonts w:cs="Times New Roman"/>
          <w:sz w:val="24"/>
          <w:szCs w:val="24"/>
        </w:rPr>
        <w:t>р</w:t>
      </w:r>
      <w:proofErr w:type="gramEnd"/>
      <w:r w:rsidRPr="00045D5F">
        <w:rPr>
          <w:rFonts w:cs="Times New Roman"/>
          <w:sz w:val="24"/>
          <w:szCs w:val="24"/>
        </w:rPr>
        <w:t>ідин, що використовуються в електронних сигаретах (далі – Єдиний реєстр), та/або документів, доданих до заяви про отримання ліцензії на право провадження відповідного виду господарської діяльності, заяви про внесення змін до відомостей, що містяться у такому реє</w:t>
      </w:r>
      <w:proofErr w:type="gramStart"/>
      <w:r w:rsidRPr="00045D5F">
        <w:rPr>
          <w:rFonts w:cs="Times New Roman"/>
          <w:sz w:val="24"/>
          <w:szCs w:val="24"/>
        </w:rPr>
        <w:t>стр</w:t>
      </w:r>
      <w:proofErr w:type="gramEnd"/>
      <w:r w:rsidRPr="00045D5F">
        <w:rPr>
          <w:rFonts w:cs="Times New Roman"/>
          <w:sz w:val="24"/>
          <w:szCs w:val="24"/>
        </w:rPr>
        <w:t xml:space="preserve">і, фактичним даним, виявленим контролюючим органом у ході перевірки та зафіксованим в акті такої перевірки (крім випадків, коли така невідповідність зумовлена зміною назви області, району, населеного пункту, вулиці, іншого об’єкта топоніміки населених пунктів </w:t>
      </w:r>
      <w:proofErr w:type="gramStart"/>
      <w:r w:rsidRPr="00045D5F">
        <w:rPr>
          <w:rFonts w:cs="Times New Roman"/>
          <w:sz w:val="24"/>
          <w:szCs w:val="24"/>
        </w:rPr>
        <w:t>в</w:t>
      </w:r>
      <w:proofErr w:type="gramEnd"/>
      <w:r w:rsidRPr="00045D5F">
        <w:rPr>
          <w:rFonts w:cs="Times New Roman"/>
          <w:sz w:val="24"/>
          <w:szCs w:val="24"/>
        </w:rPr>
        <w:t xml:space="preserve">ідповідно до законодавства України або зміною кодів адміністративно-територіальних одиниць чи територій територіальних громад згідно з Кодифікатором адміністративно-територіальних одиниць та територій територіальних громад);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6) отримання від уповноважених органів інформації, що документи, копії яких подані разом із заявою про отримання ліцензії, не видавалися/не погоджувалися такими органами;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7) несплата чергового платежу за </w:t>
      </w:r>
      <w:proofErr w:type="gramStart"/>
      <w:r w:rsidRPr="00045D5F">
        <w:rPr>
          <w:rFonts w:cs="Times New Roman"/>
          <w:sz w:val="24"/>
          <w:szCs w:val="24"/>
        </w:rPr>
        <w:t>л</w:t>
      </w:r>
      <w:proofErr w:type="gramEnd"/>
      <w:r w:rsidRPr="00045D5F">
        <w:rPr>
          <w:rFonts w:cs="Times New Roman"/>
          <w:sz w:val="24"/>
          <w:szCs w:val="24"/>
        </w:rPr>
        <w:t xml:space="preserve">іцензію;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8) факт відсутності ліцензіата за місцезнаходженням та/або за місцем провадження діяльності, що зазначені в Єдиному реє</w:t>
      </w:r>
      <w:proofErr w:type="gramStart"/>
      <w:r w:rsidRPr="00045D5F">
        <w:rPr>
          <w:rFonts w:cs="Times New Roman"/>
          <w:sz w:val="24"/>
          <w:szCs w:val="24"/>
        </w:rPr>
        <w:t>стр</w:t>
      </w:r>
      <w:proofErr w:type="gramEnd"/>
      <w:r w:rsidRPr="00045D5F">
        <w:rPr>
          <w:rFonts w:cs="Times New Roman"/>
          <w:sz w:val="24"/>
          <w:szCs w:val="24"/>
        </w:rPr>
        <w:t xml:space="preserve">і, факт відсутності уповноваженої особи за місцем зберігання, яке внесено до Єдиного реєстру місць зберігання за договорами про надання послуг із складського зберігання, встановлений контролюючим органом у ході перевірки та зафіксований </w:t>
      </w:r>
      <w:proofErr w:type="gramStart"/>
      <w:r w:rsidRPr="00045D5F">
        <w:rPr>
          <w:rFonts w:cs="Times New Roman"/>
          <w:sz w:val="24"/>
          <w:szCs w:val="24"/>
        </w:rPr>
        <w:t>у</w:t>
      </w:r>
      <w:proofErr w:type="gramEnd"/>
      <w:r w:rsidRPr="00045D5F">
        <w:rPr>
          <w:rFonts w:cs="Times New Roman"/>
          <w:sz w:val="24"/>
          <w:szCs w:val="24"/>
        </w:rPr>
        <w:t xml:space="preserve"> відповідному </w:t>
      </w:r>
      <w:proofErr w:type="gramStart"/>
      <w:r w:rsidRPr="00045D5F">
        <w:rPr>
          <w:rFonts w:cs="Times New Roman"/>
          <w:sz w:val="24"/>
          <w:szCs w:val="24"/>
        </w:rPr>
        <w:t>акт</w:t>
      </w:r>
      <w:proofErr w:type="gramEnd"/>
      <w:r w:rsidRPr="00045D5F">
        <w:rPr>
          <w:rFonts w:cs="Times New Roman"/>
          <w:sz w:val="24"/>
          <w:szCs w:val="24"/>
        </w:rPr>
        <w:t xml:space="preserve">і про відсутність ліцензіата та/або його уповноважених осіб;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9) факт незаконної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контролюючого органу до проведення документальної виїзної або фактичної перевірки (крім випадків </w:t>
      </w:r>
      <w:proofErr w:type="gramStart"/>
      <w:r w:rsidRPr="00045D5F">
        <w:rPr>
          <w:rFonts w:cs="Times New Roman"/>
          <w:sz w:val="24"/>
          <w:szCs w:val="24"/>
        </w:rPr>
        <w:t>в</w:t>
      </w:r>
      <w:proofErr w:type="gramEnd"/>
      <w:r w:rsidRPr="00045D5F">
        <w:rPr>
          <w:rFonts w:cs="Times New Roman"/>
          <w:sz w:val="24"/>
          <w:szCs w:val="24"/>
        </w:rPr>
        <w:t xml:space="preserve">ідмови з підстав, визначених Податковим кодексом України від 02 грудня 2010 року № 2755-VІ (із змінами) (далі – ПКУ) як дозволені), у тому числі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або </w:t>
      </w:r>
      <w:proofErr w:type="gramStart"/>
      <w:r w:rsidRPr="00045D5F">
        <w:rPr>
          <w:rFonts w:cs="Times New Roman"/>
          <w:sz w:val="24"/>
          <w:szCs w:val="24"/>
        </w:rPr>
        <w:t>пов’язан</w:t>
      </w:r>
      <w:proofErr w:type="gramEnd"/>
      <w:r w:rsidRPr="00045D5F">
        <w:rPr>
          <w:rFonts w:cs="Times New Roman"/>
          <w:sz w:val="24"/>
          <w:szCs w:val="24"/>
        </w:rPr>
        <w:t xml:space="preserve">і з іншими об’єктами оподаткування та/або можуть бути джерелом погашення </w:t>
      </w:r>
      <w:r w:rsidRPr="00045D5F">
        <w:rPr>
          <w:rFonts w:cs="Times New Roman"/>
          <w:sz w:val="24"/>
          <w:szCs w:val="24"/>
        </w:rPr>
        <w:lastRenderedPageBreak/>
        <w:t xml:space="preserve">податкового боргу, зафіксований контролюючим органом в акті, що засвідчує факт відмови </w:t>
      </w:r>
      <w:proofErr w:type="gramStart"/>
      <w:r w:rsidRPr="00045D5F">
        <w:rPr>
          <w:rFonts w:cs="Times New Roman"/>
          <w:sz w:val="24"/>
          <w:szCs w:val="24"/>
        </w:rPr>
        <w:t>у</w:t>
      </w:r>
      <w:proofErr w:type="gramEnd"/>
      <w:r w:rsidRPr="00045D5F">
        <w:rPr>
          <w:rFonts w:cs="Times New Roman"/>
          <w:sz w:val="24"/>
          <w:szCs w:val="24"/>
        </w:rPr>
        <w:t xml:space="preserve"> допуску до проведення перевірки, складеному відповідно до вимог п. 81.2 ст. 81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10) факт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проведенні інвентаризації основних засобів, товарно-матеріальних цінностей, коштів, зняття залишків товарно-матеріальних цінностей, готівки </w:t>
      </w:r>
      <w:proofErr w:type="gramStart"/>
      <w:r w:rsidRPr="00045D5F">
        <w:rPr>
          <w:rFonts w:cs="Times New Roman"/>
          <w:sz w:val="24"/>
          <w:szCs w:val="24"/>
        </w:rPr>
        <w:t>п</w:t>
      </w:r>
      <w:proofErr w:type="gramEnd"/>
      <w:r w:rsidRPr="00045D5F">
        <w:rPr>
          <w:rFonts w:cs="Times New Roman"/>
          <w:sz w:val="24"/>
          <w:szCs w:val="24"/>
        </w:rPr>
        <w:t xml:space="preserve">ід час проведення документальної виїзної або фактичної перевірки або </w:t>
      </w:r>
      <w:proofErr w:type="gramStart"/>
      <w:r w:rsidRPr="00045D5F">
        <w:rPr>
          <w:rFonts w:cs="Times New Roman"/>
          <w:sz w:val="24"/>
          <w:szCs w:val="24"/>
        </w:rPr>
        <w:t xml:space="preserve">у залученні повноважних осіб платника податків для спільного з працівниками контролюючого органу зняття показань внутрішніх та зовнішніх лічильників, якими обладнані технічні пристрої, що використовуються у процесі провадження діяльності, що перевіряється, зафіксований контролюючим органом в акті такої перевірки; </w:t>
      </w:r>
      <w:proofErr w:type="gramEnd"/>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11) факт незаконного використання імпортером </w:t>
      </w:r>
      <w:proofErr w:type="gramStart"/>
      <w:r w:rsidRPr="00045D5F">
        <w:rPr>
          <w:rFonts w:cs="Times New Roman"/>
          <w:sz w:val="24"/>
          <w:szCs w:val="24"/>
        </w:rPr>
        <w:t>п</w:t>
      </w:r>
      <w:proofErr w:type="gramEnd"/>
      <w:r w:rsidRPr="00045D5F">
        <w:rPr>
          <w:rFonts w:cs="Times New Roman"/>
          <w:sz w:val="24"/>
          <w:szCs w:val="24"/>
        </w:rPr>
        <w:t xml:space="preserve">ідакцизної продукції марок акцизного податку, зокрема марок, які не отримував такий імпортер, марок, виведених з обігу, встановлений контролюючим органом під час перевірки та зафіксований в акті такої перевірки;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12) факт реалізації ліцензіатом алкогольних напоїв, тютюнових виробів або </w:t>
      </w:r>
      <w:proofErr w:type="gramStart"/>
      <w:r w:rsidRPr="00045D5F">
        <w:rPr>
          <w:rFonts w:cs="Times New Roman"/>
          <w:sz w:val="24"/>
          <w:szCs w:val="24"/>
        </w:rPr>
        <w:t>р</w:t>
      </w:r>
      <w:proofErr w:type="gramEnd"/>
      <w:r w:rsidRPr="00045D5F">
        <w:rPr>
          <w:rFonts w:cs="Times New Roman"/>
          <w:sz w:val="24"/>
          <w:szCs w:val="24"/>
        </w:rPr>
        <w:t xml:space="preserve">ідин, що використовуються в електронних сигаретах, без наклеєних марок акцизного податку (крім випадків, передбачених законодавством, та випадків, коли маркування марками акцизного податку таких товарів (продукції) не передбачено зовнішньоекономічним договором (контрактом), встановлений контролюючим органом під час перевірки та зафіксований в акті такої </w:t>
      </w:r>
      <w:proofErr w:type="gramStart"/>
      <w:r w:rsidRPr="00045D5F">
        <w:rPr>
          <w:rFonts w:cs="Times New Roman"/>
          <w:sz w:val="24"/>
          <w:szCs w:val="24"/>
        </w:rPr>
        <w:t>перев</w:t>
      </w:r>
      <w:proofErr w:type="gramEnd"/>
      <w:r w:rsidRPr="00045D5F">
        <w:rPr>
          <w:rFonts w:cs="Times New Roman"/>
          <w:sz w:val="24"/>
          <w:szCs w:val="24"/>
        </w:rPr>
        <w:t xml:space="preserve">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13) факт здійснення ліцензіатом – суб’єктом господарювання, який отримав ліцензію на право роздрібної торгі</w:t>
      </w:r>
      <w:proofErr w:type="gramStart"/>
      <w:r w:rsidRPr="00045D5F">
        <w:rPr>
          <w:rFonts w:cs="Times New Roman"/>
          <w:sz w:val="24"/>
          <w:szCs w:val="24"/>
        </w:rPr>
        <w:t>вл</w:t>
      </w:r>
      <w:proofErr w:type="gramEnd"/>
      <w:r w:rsidRPr="00045D5F">
        <w:rPr>
          <w:rFonts w:cs="Times New Roman"/>
          <w:sz w:val="24"/>
          <w:szCs w:val="24"/>
        </w:rPr>
        <w:t xml:space="preserve">і алкогольними напоями, тютюновими виробами, рідинами, що використовуються в електронних сигаретах, – зберігання, реалізації необлікованих у такого ліцензіата алкогольних напоїв, тютюнових виробів, рідин, що використовуються в електронних сигаретах, встановлений контролюючим органом під час перевірки та зафіксований в акті такої перевірки або у </w:t>
      </w:r>
      <w:proofErr w:type="gramStart"/>
      <w:r w:rsidRPr="00045D5F">
        <w:rPr>
          <w:rFonts w:cs="Times New Roman"/>
          <w:sz w:val="24"/>
          <w:szCs w:val="24"/>
        </w:rPr>
        <w:t>р</w:t>
      </w:r>
      <w:proofErr w:type="gramEnd"/>
      <w:r w:rsidRPr="00045D5F">
        <w:rPr>
          <w:rFonts w:cs="Times New Roman"/>
          <w:sz w:val="24"/>
          <w:szCs w:val="24"/>
        </w:rPr>
        <w:t>ішенні суду, яке набрало законної сили, якщо обсяг/об’єм необлікованих алкогольних напоїв або тютюнових виробів, або рідин, що використовуються в електронних сигаретах, перевищує 0,5 відсотка обсягу/об’єму проданих за попередню добу, за даними усіх реєстраторів розрахункових операцій (далі – РРО)/програмних реєстраторів розрахункових операцій (далі – ПРРО), наявних у такому місці роздрібної торгі</w:t>
      </w:r>
      <w:proofErr w:type="gramStart"/>
      <w:r w:rsidRPr="00045D5F">
        <w:rPr>
          <w:rFonts w:cs="Times New Roman"/>
          <w:sz w:val="24"/>
          <w:szCs w:val="24"/>
        </w:rPr>
        <w:t>вл</w:t>
      </w:r>
      <w:proofErr w:type="gramEnd"/>
      <w:r w:rsidRPr="00045D5F">
        <w:rPr>
          <w:rFonts w:cs="Times New Roman"/>
          <w:sz w:val="24"/>
          <w:szCs w:val="24"/>
        </w:rPr>
        <w:t xml:space="preserve">і, алкогольних напоїв або тютюнових виробів, або рідин, що використовуються в електронних сигаретах, відповідно;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14) факт переміщення ліцензіатом алкогольних напоїв, тютюнових виробів, тютюнової сировини, </w:t>
      </w:r>
      <w:proofErr w:type="gramStart"/>
      <w:r w:rsidRPr="00045D5F">
        <w:rPr>
          <w:rFonts w:cs="Times New Roman"/>
          <w:sz w:val="24"/>
          <w:szCs w:val="24"/>
        </w:rPr>
        <w:t>р</w:t>
      </w:r>
      <w:proofErr w:type="gramEnd"/>
      <w:r w:rsidRPr="00045D5F">
        <w:rPr>
          <w:rFonts w:cs="Times New Roman"/>
          <w:sz w:val="24"/>
          <w:szCs w:val="24"/>
        </w:rPr>
        <w:t xml:space="preserve">ідин, що використовуються в електронних сигаретах поза митним контролем, крім випадку, якщо на дату переміщення поза митним контролем такі товари (продукція) були непридатними до споживання (з причин спливу строку придатності до споживання, невідповідності законодавству України про безпечність та якість таких товарів), встановлений у </w:t>
      </w:r>
      <w:proofErr w:type="gramStart"/>
      <w:r w:rsidRPr="00045D5F">
        <w:rPr>
          <w:rFonts w:cs="Times New Roman"/>
          <w:sz w:val="24"/>
          <w:szCs w:val="24"/>
        </w:rPr>
        <w:t>р</w:t>
      </w:r>
      <w:proofErr w:type="gramEnd"/>
      <w:r w:rsidRPr="00045D5F">
        <w:rPr>
          <w:rFonts w:cs="Times New Roman"/>
          <w:sz w:val="24"/>
          <w:szCs w:val="24"/>
        </w:rPr>
        <w:t xml:space="preserve">ішенні суду, яке набрало законної сили;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15) факт повторного протягом 365 календарних днів здійснення роздрібної торгі</w:t>
      </w:r>
      <w:proofErr w:type="gramStart"/>
      <w:r w:rsidRPr="00045D5F">
        <w:rPr>
          <w:rFonts w:cs="Times New Roman"/>
          <w:sz w:val="24"/>
          <w:szCs w:val="24"/>
        </w:rPr>
        <w:t>вл</w:t>
      </w:r>
      <w:proofErr w:type="gramEnd"/>
      <w:r w:rsidRPr="00045D5F">
        <w:rPr>
          <w:rFonts w:cs="Times New Roman"/>
          <w:sz w:val="24"/>
          <w:szCs w:val="24"/>
        </w:rPr>
        <w:t xml:space="preserve">і алкогольними напоями, тютюновими виробами, рідинами, що використовуються в електронних сигаретах через РРО, ПРРО, відомості про які не зазначені в Єдиному реєстрі, або без застосування РРО, ПРРО, встановлений контролюючим органом під час перевірки та зафіксований в акті такої перевірки;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16) факт відсутності трьох і більше розрахункових документів у вигляді фіскальних касових чеків, що </w:t>
      </w:r>
      <w:proofErr w:type="gramStart"/>
      <w:r w:rsidRPr="00045D5F">
        <w:rPr>
          <w:rFonts w:cs="Times New Roman"/>
          <w:sz w:val="24"/>
          <w:szCs w:val="24"/>
        </w:rPr>
        <w:t>п</w:t>
      </w:r>
      <w:proofErr w:type="gramEnd"/>
      <w:r w:rsidRPr="00045D5F">
        <w:rPr>
          <w:rFonts w:cs="Times New Roman"/>
          <w:sz w:val="24"/>
          <w:szCs w:val="24"/>
        </w:rPr>
        <w:t xml:space="preserve">ідтверджують продаж підакцизних товарів (продукції), які були видані покупцям протягом періоду, що перевіряється, у фіскальній пам’яті РРО чи в пам’яті модемів, які до них приєднані, або факт відсутності даних про такі розрахункові документи на фіскальному сервері центрального органу виконавчої влади, що реалізує державну податкову політику, для ПРРО, встановлений контролюючим органом </w:t>
      </w:r>
      <w:proofErr w:type="gramStart"/>
      <w:r w:rsidRPr="00045D5F">
        <w:rPr>
          <w:rFonts w:cs="Times New Roman"/>
          <w:sz w:val="24"/>
          <w:szCs w:val="24"/>
        </w:rPr>
        <w:t>п</w:t>
      </w:r>
      <w:proofErr w:type="gramEnd"/>
      <w:r w:rsidRPr="00045D5F">
        <w:rPr>
          <w:rFonts w:cs="Times New Roman"/>
          <w:sz w:val="24"/>
          <w:szCs w:val="24"/>
        </w:rPr>
        <w:t xml:space="preserve">ід час фактичної перевірки з питань дотримання порядку проведення розрахунків та зафіксований в акті такої перевірки;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lastRenderedPageBreak/>
        <w:t>17) рішення</w:t>
      </w:r>
      <w:proofErr w:type="gramStart"/>
      <w:r w:rsidRPr="00045D5F">
        <w:rPr>
          <w:rFonts w:cs="Times New Roman"/>
          <w:sz w:val="24"/>
          <w:szCs w:val="24"/>
        </w:rPr>
        <w:t xml:space="preserve"> Р</w:t>
      </w:r>
      <w:proofErr w:type="gramEnd"/>
      <w:r w:rsidRPr="00045D5F">
        <w:rPr>
          <w:rFonts w:cs="Times New Roman"/>
          <w:sz w:val="24"/>
          <w:szCs w:val="24"/>
        </w:rPr>
        <w:t xml:space="preserve">ади національної безпеки і оборони України, введене в дію Указом Президента України про застосування до суб’єкта господарювання санкції, передбаченої п. 6 частини першої ст. 4 Закону України від 14 серпня 2014 року № 1644-VII «Про санкції» (із змінами) (далі – Закон № 1644);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18) наявність інформації про здійснення контролю над суб’єктом господарювання у значенні, наведеному у ст. 1 Закону України від 11 січня 2001 року № 2210-ІІІ «Про захист економічної конкуренції» (із змінами), резидентами держави, що здійснює збройну агресію проти України, у значенні, наведеному у ст. 1 Закону України від 06</w:t>
      </w:r>
      <w:proofErr w:type="gramEnd"/>
      <w:r w:rsidRPr="00045D5F">
        <w:rPr>
          <w:rFonts w:cs="Times New Roman"/>
          <w:sz w:val="24"/>
          <w:szCs w:val="24"/>
        </w:rPr>
        <w:t xml:space="preserve"> грудня 1991 року № 1932-ХІІ «Про оборону України» (із змінами);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19) наявність інформації про: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припинення дії договору про управління активами відповідно до ст. 21 Закону України від 10 листопада 2015 року № 772-VIII «Про Національне агентство України з питань виявлення, розшуку та управління активами, одержаними </w:t>
      </w:r>
      <w:proofErr w:type="gramStart"/>
      <w:r w:rsidRPr="00045D5F">
        <w:rPr>
          <w:rFonts w:cs="Times New Roman"/>
          <w:sz w:val="24"/>
          <w:szCs w:val="24"/>
        </w:rPr>
        <w:t>в</w:t>
      </w:r>
      <w:proofErr w:type="gramEnd"/>
      <w:r w:rsidRPr="00045D5F">
        <w:rPr>
          <w:rFonts w:cs="Times New Roman"/>
          <w:sz w:val="24"/>
          <w:szCs w:val="24"/>
        </w:rPr>
        <w:t xml:space="preserve">ід корупційних та інших злочинів» (із змінами);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повернення та/або продаж </w:t>
      </w:r>
      <w:proofErr w:type="gramStart"/>
      <w:r w:rsidRPr="00045D5F">
        <w:rPr>
          <w:rFonts w:cs="Times New Roman"/>
          <w:sz w:val="24"/>
          <w:szCs w:val="24"/>
        </w:rPr>
        <w:t>чи інше</w:t>
      </w:r>
      <w:proofErr w:type="gramEnd"/>
      <w:r w:rsidRPr="00045D5F">
        <w:rPr>
          <w:rFonts w:cs="Times New Roman"/>
          <w:sz w:val="24"/>
          <w:szCs w:val="24"/>
        </w:rPr>
        <w:t xml:space="preserve"> відчуження об’єктів нерухомого майна, отриманого у господарське відання та/або в управління згідно із законами України від 12 травня 2015 року № 389-VIII «Про правовий режим воєнного стану» (із змінами), від 17 травня 2012 року № 4765-VI «Про передачу, примусове відчуження або вилучення майна в умовах правового режиму воєнного чи надзвичайного стану» (із змінами), від 03 березня 2022 року № 2116-IX «Про основні засади примусового вилучення в Україні об’єктів права власност</w:t>
      </w:r>
      <w:proofErr w:type="gramStart"/>
      <w:r w:rsidRPr="00045D5F">
        <w:rPr>
          <w:rFonts w:cs="Times New Roman"/>
          <w:sz w:val="24"/>
          <w:szCs w:val="24"/>
        </w:rPr>
        <w:t>і Р</w:t>
      </w:r>
      <w:proofErr w:type="gramEnd"/>
      <w:r w:rsidRPr="00045D5F">
        <w:rPr>
          <w:rFonts w:cs="Times New Roman"/>
          <w:sz w:val="24"/>
          <w:szCs w:val="24"/>
        </w:rPr>
        <w:t xml:space="preserve">осійської Федерації та її резидентів» (із змінами), Закону № 1644;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20) наявність інформації, що ліцензіат не пройшов електронну ідентифікацію онлайн в електронному кабінеті з дотриманням вимог Закону України від 05 жовтня 2017 року № 2155-VIII «Про електронну ідентифікацію та електронні довірчі послуги» (із змінами) або не здійснює листування з контролюючим органом через електронний кабінет або контролюючим органом</w:t>
      </w:r>
      <w:proofErr w:type="gramEnd"/>
      <w:r w:rsidRPr="00045D5F">
        <w:rPr>
          <w:rFonts w:cs="Times New Roman"/>
          <w:sz w:val="24"/>
          <w:szCs w:val="24"/>
        </w:rPr>
        <w:t xml:space="preserve"> прийнято заяву про відмову отримувати документи через електронний кабінет;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21) факт невідповідності розміру середньої щомісячної заробітної плати, нарахованої суб’єктом господарювання, розміру, визначеному частиною тринадцятою ст. 42 Закону № 3817, протягом трьох повних календарних місяців поспіль у період дії ліцензії, встановлений контролюючим органом </w:t>
      </w:r>
      <w:proofErr w:type="gramStart"/>
      <w:r w:rsidRPr="00045D5F">
        <w:rPr>
          <w:rFonts w:cs="Times New Roman"/>
          <w:sz w:val="24"/>
          <w:szCs w:val="24"/>
        </w:rPr>
        <w:t>п</w:t>
      </w:r>
      <w:proofErr w:type="gramEnd"/>
      <w:r w:rsidRPr="00045D5F">
        <w:rPr>
          <w:rFonts w:cs="Times New Roman"/>
          <w:sz w:val="24"/>
          <w:szCs w:val="24"/>
        </w:rPr>
        <w:t xml:space="preserve">ід час проведення перевірки з питань дотримання вимог Закону № 3817 та зафіксований в акті такої </w:t>
      </w:r>
      <w:proofErr w:type="gramStart"/>
      <w:r w:rsidRPr="00045D5F">
        <w:rPr>
          <w:rFonts w:cs="Times New Roman"/>
          <w:sz w:val="24"/>
          <w:szCs w:val="24"/>
        </w:rPr>
        <w:t>перев</w:t>
      </w:r>
      <w:proofErr w:type="gramEnd"/>
      <w:r w:rsidRPr="00045D5F">
        <w:rPr>
          <w:rFonts w:cs="Times New Roman"/>
          <w:sz w:val="24"/>
          <w:szCs w:val="24"/>
        </w:rPr>
        <w:t xml:space="preserve">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22) факт невідповідності розміру загального місячного оподатковуваного доходу суб’єкта господарювання, зареєстрованого як фізична особа – </w:t>
      </w:r>
      <w:proofErr w:type="gramStart"/>
      <w:r w:rsidRPr="00045D5F">
        <w:rPr>
          <w:rFonts w:cs="Times New Roman"/>
          <w:sz w:val="24"/>
          <w:szCs w:val="24"/>
        </w:rPr>
        <w:t>п</w:t>
      </w:r>
      <w:proofErr w:type="gramEnd"/>
      <w:r w:rsidRPr="00045D5F">
        <w:rPr>
          <w:rFonts w:cs="Times New Roman"/>
          <w:sz w:val="24"/>
          <w:szCs w:val="24"/>
        </w:rPr>
        <w:t xml:space="preserve">ідприємець, що не має найманих працівників, розміру, визначеному частиною чотирнадцятою ст. 42 Закону № 3817, протягом трьох повних календарних місяців поспіль у період дії ліцензії, встановлений контролюючим органом під час проведення </w:t>
      </w:r>
      <w:proofErr w:type="gramStart"/>
      <w:r w:rsidRPr="00045D5F">
        <w:rPr>
          <w:rFonts w:cs="Times New Roman"/>
          <w:sz w:val="24"/>
          <w:szCs w:val="24"/>
        </w:rPr>
        <w:t>перев</w:t>
      </w:r>
      <w:proofErr w:type="gramEnd"/>
      <w:r w:rsidRPr="00045D5F">
        <w:rPr>
          <w:rFonts w:cs="Times New Roman"/>
          <w:sz w:val="24"/>
          <w:szCs w:val="24"/>
        </w:rPr>
        <w:t xml:space="preserve">ірки з питань дотримання вимог Закону № 3817 та зафіксований в акті такої перевірки.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Нормами чинного законодавства не передбачено повернення сплаченого чергового платежу за ліцензію на право роздрібної торгі</w:t>
      </w:r>
      <w:proofErr w:type="gramStart"/>
      <w:r w:rsidRPr="00045D5F">
        <w:rPr>
          <w:rFonts w:cs="Times New Roman"/>
          <w:sz w:val="24"/>
          <w:szCs w:val="24"/>
        </w:rPr>
        <w:t>вл</w:t>
      </w:r>
      <w:proofErr w:type="gramEnd"/>
      <w:r w:rsidRPr="00045D5F">
        <w:rPr>
          <w:rFonts w:cs="Times New Roman"/>
          <w:sz w:val="24"/>
          <w:szCs w:val="24"/>
        </w:rPr>
        <w:t xml:space="preserve">і алкогольними напоями, тютюновими виробами та рідинами, що використовуються в електронних сигаретах у разі припинення дії такої ліцензії.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Особливості звільнення платників єдиного податку – юридичних осіб та фізичних осіб – підприємців від сплати земельного податку</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інформує.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lastRenderedPageBreak/>
        <w:t>Відповідно до п.п. 14.1.147 п. 14.1 ст. 14 Податкового кодексу України від 02 грудня 2010 року № 2755-</w:t>
      </w:r>
      <w:r w:rsidRPr="00045D5F">
        <w:rPr>
          <w:rFonts w:cs="Times New Roman"/>
          <w:sz w:val="24"/>
          <w:szCs w:val="24"/>
        </w:rPr>
        <w:t>VI</w:t>
      </w:r>
      <w:r w:rsidRPr="001A71C1">
        <w:rPr>
          <w:rFonts w:cs="Times New Roman"/>
          <w:sz w:val="24"/>
          <w:szCs w:val="24"/>
          <w:lang w:val="uk-UA"/>
        </w:rPr>
        <w:t xml:space="preserve"> (із змінами)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П</w:t>
      </w:r>
      <w:proofErr w:type="gramEnd"/>
      <w:r w:rsidRPr="00045D5F">
        <w:rPr>
          <w:rFonts w:cs="Times New Roman"/>
          <w:sz w:val="24"/>
          <w:szCs w:val="24"/>
        </w:rPr>
        <w:t xml:space="preserve">ідпунктом 269.1.1 п. 269.1 ст. 269 ПКУ встановлено, що платниками плати за землю є, зокрема, платники земельного податку: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власники земельних ділянок, земельних часток (паїв) (п.п. 269.1.1.1 п.п. 269.1.1 п. 269.1 ст. 269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землекористувачі, яким відповідно </w:t>
      </w:r>
      <w:proofErr w:type="gramStart"/>
      <w:r w:rsidRPr="00045D5F">
        <w:rPr>
          <w:rFonts w:cs="Times New Roman"/>
          <w:sz w:val="24"/>
          <w:szCs w:val="24"/>
        </w:rPr>
        <w:t>до</w:t>
      </w:r>
      <w:proofErr w:type="gramEnd"/>
      <w:r w:rsidRPr="00045D5F">
        <w:rPr>
          <w:rFonts w:cs="Times New Roman"/>
          <w:sz w:val="24"/>
          <w:szCs w:val="24"/>
        </w:rPr>
        <w:t xml:space="preserve"> закону надані у користування земельні ділянки державної та комунальної власності на правах постійного користування (п.п. 269.1.1.2 п.п. 269.1.1 п. 269.1 ст. 269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Особливості справляння податку суб’єктами господарювання, які застосовують спрощену систему оподаткування, </w:t>
      </w:r>
      <w:proofErr w:type="gramStart"/>
      <w:r w:rsidRPr="00045D5F">
        <w:rPr>
          <w:rFonts w:cs="Times New Roman"/>
          <w:sz w:val="24"/>
          <w:szCs w:val="24"/>
        </w:rPr>
        <w:t>обл</w:t>
      </w:r>
      <w:proofErr w:type="gramEnd"/>
      <w:r w:rsidRPr="00045D5F">
        <w:rPr>
          <w:rFonts w:cs="Times New Roman"/>
          <w:sz w:val="24"/>
          <w:szCs w:val="24"/>
        </w:rPr>
        <w:t xml:space="preserve">іку та звітності, встановлюються главою 1 «Спрощена система оподаткування, обліку та звітності» розд. XIV ПКУ (п. 269.2 ст. 269 ПКУ).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П</w:t>
      </w:r>
      <w:proofErr w:type="gramEnd"/>
      <w:r w:rsidRPr="00045D5F">
        <w:rPr>
          <w:rFonts w:cs="Times New Roman"/>
          <w:sz w:val="24"/>
          <w:szCs w:val="24"/>
        </w:rPr>
        <w:t>ідпунктом 4 п. 297.1 ст. 297 ПКУ встановлено, що платники єдиного податку звільняються від обов’язку нарахування, сплати та подання податкової звітності, зокрема, з 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w:t>
      </w:r>
      <w:proofErr w:type="gramStart"/>
      <w:r w:rsidRPr="00045D5F">
        <w:rPr>
          <w:rFonts w:cs="Times New Roman"/>
          <w:sz w:val="24"/>
          <w:szCs w:val="24"/>
        </w:rPr>
        <w:t xml:space="preserve">лянок та/або нерухомого майна, що знаходиться на таких земельних ділянках, в оренду (найм), позичку, на іншому праві користування (у тому числі на умовах емфітевзису)) та платниками єдиного податку четвертої групи для ведення сільськогосподарського товаровиробництва. </w:t>
      </w:r>
      <w:proofErr w:type="gramEnd"/>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Офіс податкових консультантів: формат роботи</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нагадує, що з 08.09.2025 на Дніпропетровщині запрацював Офіс податкових консультантів (Офіс).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Звернувшись до Офісу, платники мають можливість отримати змістовну консультацію з податкових питань та питань законодавства, контроль за яким здійснюють податкові органи.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Формат роботи Офісу: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персоналізовані консультації (не просто відповіді на питання, а стратегічний </w:t>
      </w:r>
      <w:proofErr w:type="gramStart"/>
      <w:r w:rsidRPr="00045D5F">
        <w:rPr>
          <w:rFonts w:cs="Times New Roman"/>
          <w:sz w:val="24"/>
          <w:szCs w:val="24"/>
        </w:rPr>
        <w:t>п</w:t>
      </w:r>
      <w:proofErr w:type="gramEnd"/>
      <w:r w:rsidRPr="00045D5F">
        <w:rPr>
          <w:rFonts w:cs="Times New Roman"/>
          <w:sz w:val="24"/>
          <w:szCs w:val="24"/>
        </w:rPr>
        <w:t xml:space="preserve">ідхід);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аналіз документів і фінансових операцій для виявлення ризикі</w:t>
      </w:r>
      <w:proofErr w:type="gramStart"/>
      <w:r w:rsidRPr="00045D5F">
        <w:rPr>
          <w:rFonts w:cs="Times New Roman"/>
          <w:sz w:val="24"/>
          <w:szCs w:val="24"/>
        </w:rPr>
        <w:t>в</w:t>
      </w:r>
      <w:proofErr w:type="gramEnd"/>
      <w:r w:rsidRPr="00045D5F">
        <w:rPr>
          <w:rFonts w:cs="Times New Roman"/>
          <w:sz w:val="24"/>
          <w:szCs w:val="24"/>
        </w:rPr>
        <w:t xml:space="preserve"> до того, як виникнуть проблеми;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індивідуальні зустрічі для зручності платників;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орієнтація </w:t>
      </w:r>
      <w:proofErr w:type="gramStart"/>
      <w:r w:rsidRPr="00045D5F">
        <w:rPr>
          <w:rFonts w:cs="Times New Roman"/>
          <w:sz w:val="24"/>
          <w:szCs w:val="24"/>
        </w:rPr>
        <w:t>на</w:t>
      </w:r>
      <w:proofErr w:type="gramEnd"/>
      <w:r w:rsidRPr="00045D5F">
        <w:rPr>
          <w:rFonts w:cs="Times New Roman"/>
          <w:sz w:val="24"/>
          <w:szCs w:val="24"/>
        </w:rPr>
        <w:t xml:space="preserve"> бізнес, ФОПів, громадян, </w:t>
      </w:r>
      <w:proofErr w:type="gramStart"/>
      <w:r w:rsidRPr="00045D5F">
        <w:rPr>
          <w:rFonts w:cs="Times New Roman"/>
          <w:sz w:val="24"/>
          <w:szCs w:val="24"/>
        </w:rPr>
        <w:t>як</w:t>
      </w:r>
      <w:proofErr w:type="gramEnd"/>
      <w:r w:rsidRPr="00045D5F">
        <w:rPr>
          <w:rFonts w:cs="Times New Roman"/>
          <w:sz w:val="24"/>
          <w:szCs w:val="24"/>
        </w:rPr>
        <w:t xml:space="preserve">і хочуть вдосконалити податкові процеси, уникнути штрафів, своєчасно сплачувати податки, збори та платежі.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Довідково: Офіс працює за адресою: м. Дніпро, проспект Богдана Хмельницького, 25 (перший поверх). </w:t>
      </w:r>
    </w:p>
    <w:p w:rsidR="00C76426" w:rsidRPr="001249AA" w:rsidRDefault="00C76426"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Порядок сплати юридичними особами ПДФО за власні або орендовані приміщення (будівлі), що знаходяться в різних регіонах України</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повідомляє.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Порядок сплати (перерахування) податку на доходи фізичних осіб (ПДФО, податок) до бюджету передбачено ст. 168 Податкового кодексу України від 02 грудня 2010 року № 2755-</w:t>
      </w:r>
      <w:r w:rsidRPr="00045D5F">
        <w:rPr>
          <w:rFonts w:cs="Times New Roman"/>
          <w:sz w:val="24"/>
          <w:szCs w:val="24"/>
        </w:rPr>
        <w:t>VI</w:t>
      </w:r>
      <w:r w:rsidRPr="001A71C1">
        <w:rPr>
          <w:rFonts w:cs="Times New Roman"/>
          <w:sz w:val="24"/>
          <w:szCs w:val="24"/>
          <w:lang w:val="uk-UA"/>
        </w:rPr>
        <w:t xml:space="preserve"> (із змінами) (далі – ПКУ), відповідно до п.п. 168.4.1 п. 168.4 якого ПДФО, утриманий з доходів резидентів та нерезидентів зараховується до відповідних бюджетів згідно з Бюджетним кодексом України від 08 липня 2010 року № 2456-</w:t>
      </w:r>
      <w:r w:rsidRPr="00045D5F">
        <w:rPr>
          <w:rFonts w:cs="Times New Roman"/>
          <w:sz w:val="24"/>
          <w:szCs w:val="24"/>
        </w:rPr>
        <w:t>VI</w:t>
      </w:r>
      <w:r w:rsidRPr="001A71C1">
        <w:rPr>
          <w:rFonts w:cs="Times New Roman"/>
          <w:sz w:val="24"/>
          <w:szCs w:val="24"/>
          <w:lang w:val="uk-UA"/>
        </w:rPr>
        <w:t xml:space="preserve"> (із змінами) (далі – БКУ).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Відповідно до частини другої ст. 64 БКУ ПДФО (крім податку, визначеного абзацом п’ятим частини другої ст. 64 БКУ), який сплачується (перераховується) податковим агентом – юридичною особою (її філією, відділенням, іншим відокремленим </w:t>
      </w:r>
      <w:proofErr w:type="gramStart"/>
      <w:r w:rsidRPr="00045D5F">
        <w:rPr>
          <w:rFonts w:cs="Times New Roman"/>
          <w:sz w:val="24"/>
          <w:szCs w:val="24"/>
        </w:rPr>
        <w:t>п</w:t>
      </w:r>
      <w:proofErr w:type="gramEnd"/>
      <w:r w:rsidRPr="00045D5F">
        <w:rPr>
          <w:rFonts w:cs="Times New Roman"/>
          <w:sz w:val="24"/>
          <w:szCs w:val="24"/>
        </w:rPr>
        <w:t xml:space="preserve">ідрозділом) чи представництвом нерезидента – юридичної особи, зараховується до відповідного бюджету за їх місцезнаходженням (розташуванням) в обсягах ПДФО, нарахованого </w:t>
      </w:r>
      <w:proofErr w:type="gramStart"/>
      <w:r w:rsidRPr="00045D5F">
        <w:rPr>
          <w:rFonts w:cs="Times New Roman"/>
          <w:sz w:val="24"/>
          <w:szCs w:val="24"/>
        </w:rPr>
        <w:t>на доходи</w:t>
      </w:r>
      <w:proofErr w:type="gramEnd"/>
      <w:r w:rsidRPr="00045D5F">
        <w:rPr>
          <w:rFonts w:cs="Times New Roman"/>
          <w:sz w:val="24"/>
          <w:szCs w:val="24"/>
        </w:rPr>
        <w:t xml:space="preserve">, що виплачуються фізичній особі.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П</w:t>
      </w:r>
      <w:proofErr w:type="gramEnd"/>
      <w:r w:rsidRPr="00045D5F">
        <w:rPr>
          <w:rFonts w:cs="Times New Roman"/>
          <w:sz w:val="24"/>
          <w:szCs w:val="24"/>
        </w:rPr>
        <w:t xml:space="preserve">ідпунктом 168.4.3 п. 168.4 ст. 168 ПКУ передбачено, що суми ПДФО,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У разі якщо відокремлений </w:t>
      </w:r>
      <w:proofErr w:type="gramStart"/>
      <w:r w:rsidRPr="00045D5F">
        <w:rPr>
          <w:rFonts w:cs="Times New Roman"/>
          <w:sz w:val="24"/>
          <w:szCs w:val="24"/>
        </w:rPr>
        <w:t>п</w:t>
      </w:r>
      <w:proofErr w:type="gramEnd"/>
      <w:r w:rsidRPr="00045D5F">
        <w:rPr>
          <w:rFonts w:cs="Times New Roman"/>
          <w:sz w:val="24"/>
          <w:szCs w:val="24"/>
        </w:rPr>
        <w:t xml:space="preserve">ідрозділ не уповноважений нараховувати (сплачувати) ПДФО за такий відокремлений підрозділ, усі обов’язки податкового агента виконує юридична особа. ПДФО, нарахований працівникам відокремленого </w:t>
      </w:r>
      <w:proofErr w:type="gramStart"/>
      <w:r w:rsidRPr="00045D5F">
        <w:rPr>
          <w:rFonts w:cs="Times New Roman"/>
          <w:sz w:val="24"/>
          <w:szCs w:val="24"/>
        </w:rPr>
        <w:t>п</w:t>
      </w:r>
      <w:proofErr w:type="gramEnd"/>
      <w:r w:rsidRPr="00045D5F">
        <w:rPr>
          <w:rFonts w:cs="Times New Roman"/>
          <w:sz w:val="24"/>
          <w:szCs w:val="24"/>
        </w:rPr>
        <w:t xml:space="preserve">ідрозділу, перераховується до відповідного бюджету за місцезнаходженням такого відокремленого підрозділу.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Юридична особа за своїм </w:t>
      </w:r>
      <w:proofErr w:type="gramStart"/>
      <w:r w:rsidRPr="00045D5F">
        <w:rPr>
          <w:rFonts w:cs="Times New Roman"/>
          <w:sz w:val="24"/>
          <w:szCs w:val="24"/>
        </w:rPr>
        <w:t>м</w:t>
      </w:r>
      <w:proofErr w:type="gramEnd"/>
      <w:r w:rsidRPr="00045D5F">
        <w:rPr>
          <w:rFonts w:cs="Times New Roman"/>
          <w:sz w:val="24"/>
          <w:szCs w:val="24"/>
        </w:rPr>
        <w:t xml:space="preserve">ісцезнаходженням 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ПДФО, за своїм місцезнаходженням одночасно з поданням документів на отримання коштів для виплати належних платникам податку доходів, сплачує (перераховує) суми утриманого ПДФО на відповідні рахунки, відкриті в органах, що здійснюють казначейське обслуговування бюджетних коштів, за місцезнаходженням відокремлених </w:t>
      </w:r>
      <w:proofErr w:type="gramStart"/>
      <w:r w:rsidRPr="00045D5F">
        <w:rPr>
          <w:rFonts w:cs="Times New Roman"/>
          <w:sz w:val="24"/>
          <w:szCs w:val="24"/>
        </w:rPr>
        <w:t>п</w:t>
      </w:r>
      <w:proofErr w:type="gramEnd"/>
      <w:r w:rsidRPr="00045D5F">
        <w:rPr>
          <w:rFonts w:cs="Times New Roman"/>
          <w:sz w:val="24"/>
          <w:szCs w:val="24"/>
        </w:rPr>
        <w:t xml:space="preserve">ідрозділів, а у випадках, передбачених ПКУ, – за місцезнаходженням земельних ділянок, земельних часток (паїв), виділених або не виділених в натурі (на місцевості) (п.п. 168.4.4 п. 168.4 ст. 168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Згідно з п. 63.3 ст. 63 ПКУ з метою проведення податкового контролю платники податків </w:t>
      </w:r>
      <w:proofErr w:type="gramStart"/>
      <w:r w:rsidRPr="00045D5F">
        <w:rPr>
          <w:rFonts w:cs="Times New Roman"/>
          <w:sz w:val="24"/>
          <w:szCs w:val="24"/>
        </w:rPr>
        <w:t>п</w:t>
      </w:r>
      <w:proofErr w:type="gramEnd"/>
      <w:r w:rsidRPr="00045D5F">
        <w:rPr>
          <w:rFonts w:cs="Times New Roman"/>
          <w:sz w:val="24"/>
          <w:szCs w:val="24"/>
        </w:rPr>
        <w:t xml:space="preserve">ідлягають реєстрації або взяттю на облік в контролюючих органах за місцезнаходженням юридичних осіб, відокремлених підрозділів юридичних осіб, місцем проживання особи (основне місце обліку), також за місцем розташування (реєстрації) їх </w:t>
      </w:r>
      <w:proofErr w:type="gramStart"/>
      <w:r w:rsidRPr="00045D5F">
        <w:rPr>
          <w:rFonts w:cs="Times New Roman"/>
          <w:sz w:val="24"/>
          <w:szCs w:val="24"/>
        </w:rPr>
        <w:t>п</w:t>
      </w:r>
      <w:proofErr w:type="gramEnd"/>
      <w:r w:rsidRPr="00045D5F">
        <w:rPr>
          <w:rFonts w:cs="Times New Roman"/>
          <w:sz w:val="24"/>
          <w:szCs w:val="24"/>
        </w:rPr>
        <w:t xml:space="preserve">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Порядок </w:t>
      </w:r>
      <w:proofErr w:type="gramStart"/>
      <w:r w:rsidRPr="00045D5F">
        <w:rPr>
          <w:rFonts w:cs="Times New Roman"/>
          <w:sz w:val="24"/>
          <w:szCs w:val="24"/>
        </w:rPr>
        <w:t>обл</w:t>
      </w:r>
      <w:proofErr w:type="gramEnd"/>
      <w:r w:rsidRPr="00045D5F">
        <w:rPr>
          <w:rFonts w:cs="Times New Roman"/>
          <w:sz w:val="24"/>
          <w:szCs w:val="24"/>
        </w:rPr>
        <w:t xml:space="preserve">іку платників податків і зборів у контролюючих органах регламентується наказом Міністерства фінансів України від 09.12.2011 № 1588 «Про затвердження Порядку обліку платників податків і зборів» (далі – Порядок), зареєстрованим у Міністерстві юстиції України 29.12.2011 за № 1562/20300, (із змінами).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Так, п. 7.1 розд. VII Порядку визначено, якщо відповідно до законодавства у платника податків, крім обов’язків щодо подання податкових декларацій (розрахунків, звітів) та/або нарахування, утримання або сплати (перерахування) податків, зборів на території адміністративно-територіальної одиниці за своїм </w:t>
      </w:r>
      <w:proofErr w:type="gramStart"/>
      <w:r w:rsidRPr="00045D5F">
        <w:rPr>
          <w:rFonts w:cs="Times New Roman"/>
          <w:sz w:val="24"/>
          <w:szCs w:val="24"/>
        </w:rPr>
        <w:t>м</w:t>
      </w:r>
      <w:proofErr w:type="gramEnd"/>
      <w:r w:rsidRPr="00045D5F">
        <w:rPr>
          <w:rFonts w:cs="Times New Roman"/>
          <w:sz w:val="24"/>
          <w:szCs w:val="24"/>
        </w:rPr>
        <w:t xml:space="preserve">ісцезнаходженням, виникають такі обов’язки на території іншої адміністративно-територіальної одиниці, то такий платник податків зобов’язаний стати на </w:t>
      </w:r>
      <w:proofErr w:type="gramStart"/>
      <w:r w:rsidRPr="00045D5F">
        <w:rPr>
          <w:rFonts w:cs="Times New Roman"/>
          <w:sz w:val="24"/>
          <w:szCs w:val="24"/>
        </w:rPr>
        <w:t>обл</w:t>
      </w:r>
      <w:proofErr w:type="gramEnd"/>
      <w:r w:rsidRPr="00045D5F">
        <w:rPr>
          <w:rFonts w:cs="Times New Roman"/>
          <w:sz w:val="24"/>
          <w:szCs w:val="24"/>
        </w:rPr>
        <w:t xml:space="preserve">ік за таким неосновним місцем обліку у відповідному контролюючому органі.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Враховуючи викладене вище, ПДФО </w:t>
      </w:r>
      <w:proofErr w:type="gramStart"/>
      <w:r w:rsidRPr="00045D5F">
        <w:rPr>
          <w:rFonts w:cs="Times New Roman"/>
          <w:sz w:val="24"/>
          <w:szCs w:val="24"/>
        </w:rPr>
        <w:t>п</w:t>
      </w:r>
      <w:proofErr w:type="gramEnd"/>
      <w:r w:rsidRPr="00045D5F">
        <w:rPr>
          <w:rFonts w:cs="Times New Roman"/>
          <w:sz w:val="24"/>
          <w:szCs w:val="24"/>
        </w:rPr>
        <w:t xml:space="preserve">ідлягає сплаті до відповідного бюджету за місцезнаходженням (розташуванням) власних або орендованих приміщень (будівель) у </w:t>
      </w:r>
      <w:r w:rsidRPr="00045D5F">
        <w:rPr>
          <w:rFonts w:cs="Times New Roman"/>
          <w:sz w:val="24"/>
          <w:szCs w:val="24"/>
        </w:rPr>
        <w:lastRenderedPageBreak/>
        <w:t xml:space="preserve">різних регіонах України, в яких працюють наймані працівники такої юридичної особи, незважаючи на відсутність у неї відокремлених структурних підрозділів. </w:t>
      </w:r>
    </w:p>
    <w:p w:rsidR="00AC137B" w:rsidRDefault="00AC137B"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Наказ МФУ № 371: внесено зміни до форми Податкової декларації з податку на прибуток підприємств</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нагадує, що 16.09.2025 набрав чинності наказ Міністерства фінансів України (МФУ) від 25.07.2025 № 371 «Про затвердження Змін до форми Податкової декларації з податку на прибуток підприємств», зареєстрований у Міністерстві юстиції України 14.08.2025 за № 1205/44611 (Наказ № 371).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Державна податкова служба України (ДПС) з метою належного адміністрування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(податок) та забезпечення податкового контролю за справлянням цього податку у листі від 01.10.2025 № 23636/7/99-00-21-02-01-07 (далі – лист ДПС № 23636) повідомила про таке.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Наказом № 371 внесено зміни до форми Податкової декларації з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затвердженої наказом МФУ від 20.10.2015 № 897, (у редакції наказу Міністерства фінансів України від 20.02.2023 № 101) (із змінами) (далі – Декларація), пов’язані з реалізацією положень Закону України від 25 лютого 2025 року № </w:t>
      </w:r>
      <w:proofErr w:type="gramStart"/>
      <w:r w:rsidRPr="00045D5F">
        <w:rPr>
          <w:rFonts w:cs="Times New Roman"/>
          <w:sz w:val="24"/>
          <w:szCs w:val="24"/>
        </w:rPr>
        <w:t xml:space="preserve">4254-ІХ «Про внесення змін до Податкового кодексу України щодо стимулювання благодійництва у період воєнного стану» (далі – Закон № 4254). </w:t>
      </w:r>
      <w:proofErr w:type="gramEnd"/>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Законом № 4254 Податковий кодекс України (далі – ПКУ) доповнено положеннями, зокрема, щодо непроведення за звітні (податкові) періоди з 2025 року до кінця календарного року, в якому буде припинено або скасовано воєнний стан, платниками податку на прибуток </w:t>
      </w:r>
      <w:proofErr w:type="gramStart"/>
      <w:r w:rsidRPr="00045D5F">
        <w:rPr>
          <w:rFonts w:cs="Times New Roman"/>
          <w:sz w:val="24"/>
          <w:szCs w:val="24"/>
        </w:rPr>
        <w:t>п</w:t>
      </w:r>
      <w:proofErr w:type="gramEnd"/>
      <w:r w:rsidRPr="00045D5F">
        <w:rPr>
          <w:rFonts w:cs="Times New Roman"/>
          <w:sz w:val="24"/>
          <w:szCs w:val="24"/>
        </w:rPr>
        <w:t>ідприємств (податок) коригування фінансового результату до оподаткування на суму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у розмі</w:t>
      </w:r>
      <w:proofErr w:type="gramStart"/>
      <w:r w:rsidRPr="00045D5F">
        <w:rPr>
          <w:rFonts w:cs="Times New Roman"/>
          <w:sz w:val="24"/>
          <w:szCs w:val="24"/>
        </w:rPr>
        <w:t>р</w:t>
      </w:r>
      <w:proofErr w:type="gramEnd"/>
      <w:r w:rsidRPr="00045D5F">
        <w:rPr>
          <w:rFonts w:cs="Times New Roman"/>
          <w:sz w:val="24"/>
          <w:szCs w:val="24"/>
        </w:rPr>
        <w:t xml:space="preserve">і, що не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У зв’язку із зазначеними змінами: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форма Декларації доповнена Додатком БД до Декларації (рядки 3.1.9 БД, 3.1.13 БД, 4.1.25 БД додатка РІ до рядка 03 РІ, рядки 20 БД, 21 БД додатка</w:t>
      </w:r>
      <w:proofErr w:type="gramStart"/>
      <w:r w:rsidRPr="00045D5F">
        <w:rPr>
          <w:rFonts w:cs="Times New Roman"/>
          <w:sz w:val="24"/>
          <w:szCs w:val="24"/>
        </w:rPr>
        <w:t xml:space="preserve"> Д</w:t>
      </w:r>
      <w:proofErr w:type="gramEnd"/>
      <w:r w:rsidRPr="00045D5F">
        <w:rPr>
          <w:rFonts w:cs="Times New Roman"/>
          <w:sz w:val="24"/>
          <w:szCs w:val="24"/>
        </w:rPr>
        <w:t xml:space="preserve">ІЯ (рядок 06.3 ДІЯ)) (далі – Додаток БД), що містить 7 таблиць;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таблиця «Наявність додатків» форми Декларації доповнено графою «БД»;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Додаток </w:t>
      </w:r>
      <w:proofErr w:type="gramStart"/>
      <w:r w:rsidRPr="00045D5F">
        <w:rPr>
          <w:rFonts w:cs="Times New Roman"/>
          <w:sz w:val="24"/>
          <w:szCs w:val="24"/>
        </w:rPr>
        <w:t>Р</w:t>
      </w:r>
      <w:proofErr w:type="gramEnd"/>
      <w:r w:rsidRPr="00045D5F">
        <w:rPr>
          <w:rFonts w:cs="Times New Roman"/>
          <w:sz w:val="24"/>
          <w:szCs w:val="24"/>
        </w:rPr>
        <w:t xml:space="preserve">І до рядка 03 РІ Декларації доповнено: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новим рядком 4.1.25 БД;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літерами «БД» </w:t>
      </w:r>
      <w:proofErr w:type="gramStart"/>
      <w:r w:rsidRPr="00045D5F">
        <w:rPr>
          <w:rFonts w:cs="Times New Roman"/>
          <w:sz w:val="24"/>
          <w:szCs w:val="24"/>
        </w:rPr>
        <w:t>у</w:t>
      </w:r>
      <w:proofErr w:type="gramEnd"/>
      <w:r w:rsidRPr="00045D5F">
        <w:rPr>
          <w:rFonts w:cs="Times New Roman"/>
          <w:sz w:val="24"/>
          <w:szCs w:val="24"/>
        </w:rPr>
        <w:t xml:space="preserve"> рядках 3.1.9, 3.1.13;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Додаток</w:t>
      </w:r>
      <w:proofErr w:type="gramStart"/>
      <w:r w:rsidRPr="00045D5F">
        <w:rPr>
          <w:rFonts w:cs="Times New Roman"/>
          <w:sz w:val="24"/>
          <w:szCs w:val="24"/>
        </w:rPr>
        <w:t xml:space="preserve"> Д</w:t>
      </w:r>
      <w:proofErr w:type="gramEnd"/>
      <w:r w:rsidRPr="00045D5F">
        <w:rPr>
          <w:rFonts w:cs="Times New Roman"/>
          <w:sz w:val="24"/>
          <w:szCs w:val="24"/>
        </w:rPr>
        <w:t xml:space="preserve">ІЯ до Декларації: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рядки 20, 21 доповнено літерами «БД»;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З</w:t>
      </w:r>
      <w:proofErr w:type="gramEnd"/>
      <w:r w:rsidRPr="00045D5F">
        <w:rPr>
          <w:rFonts w:cs="Times New Roman"/>
          <w:sz w:val="24"/>
          <w:szCs w:val="24"/>
        </w:rPr>
        <w:t xml:space="preserve"> огляду на те, що у ПКУ наведено кілька положень щодо безоплатного перерахування (передання) коштів, товарів, виконання робіт, надання послуг неприбутковим організаціям, які встановлюють різні умови впливу таких операцій на об’єкт оподаткування податком, Додаток БД передбачає уніфіковане відображення операцій з одночасною їх систематизацією, що дозволить платникам податку коректно відобразити ці операції в Декларації й правильно визначити об’єкт оподаткування та суму податкового зобов’язання з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lastRenderedPageBreak/>
        <w:t>Відповідно до положень п. 46.6 ст. 46 ПКУ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w:t>
      </w:r>
      <w:proofErr w:type="gramEnd"/>
      <w:r w:rsidRPr="00045D5F">
        <w:rPr>
          <w:rFonts w:cs="Times New Roman"/>
          <w:sz w:val="24"/>
          <w:szCs w:val="24"/>
        </w:rPr>
        <w:t xml:space="preserve">), чинні до такого визначення.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З</w:t>
      </w:r>
      <w:proofErr w:type="gramEnd"/>
      <w:r w:rsidRPr="00045D5F">
        <w:rPr>
          <w:rFonts w:cs="Times New Roman"/>
          <w:sz w:val="24"/>
          <w:szCs w:val="24"/>
        </w:rPr>
        <w:t xml:space="preserve"> урахуванням викладеного платники податку на прибуток матимуть змогу подати Декларацію за оновленою формою за звітний (податковий) 2025 рік. </w:t>
      </w:r>
    </w:p>
    <w:p w:rsidR="00C76426" w:rsidRPr="00045D5F" w:rsidRDefault="00C76426" w:rsidP="00045D5F">
      <w:pPr>
        <w:spacing w:after="0"/>
        <w:ind w:firstLine="709"/>
        <w:jc w:val="both"/>
        <w:rPr>
          <w:sz w:val="24"/>
          <w:szCs w:val="24"/>
        </w:rPr>
      </w:pPr>
      <w:r w:rsidRPr="00045D5F">
        <w:rPr>
          <w:rFonts w:cs="Times New Roman"/>
          <w:sz w:val="24"/>
          <w:szCs w:val="24"/>
        </w:rPr>
        <w:t xml:space="preserve">Більш детально про порядок заповнення Декларації та додатків </w:t>
      </w:r>
      <w:proofErr w:type="gramStart"/>
      <w:r w:rsidRPr="00045D5F">
        <w:rPr>
          <w:rFonts w:cs="Times New Roman"/>
          <w:sz w:val="24"/>
          <w:szCs w:val="24"/>
        </w:rPr>
        <w:t>до</w:t>
      </w:r>
      <w:proofErr w:type="gramEnd"/>
      <w:r w:rsidRPr="00045D5F">
        <w:rPr>
          <w:rFonts w:cs="Times New Roman"/>
          <w:sz w:val="24"/>
          <w:szCs w:val="24"/>
        </w:rPr>
        <w:t xml:space="preserve"> неї у зв’язку зі змінами, внесеними Наказом № 371 – у листі ДПС № 23636, що опублікований на вебпорталі ДПС за посиланням  </w:t>
      </w:r>
      <w:hyperlink r:id="rId7" w:history="1">
        <w:r w:rsidRPr="00045D5F">
          <w:rPr>
            <w:rStyle w:val="ac"/>
            <w:rFonts w:eastAsiaTheme="majorEastAsia"/>
            <w:sz w:val="24"/>
            <w:szCs w:val="24"/>
          </w:rPr>
          <w:t>https://tax.gov.ua/zakonodavstvo/podatkove-zakonodavstvo/listi-dps/79735.html</w:t>
        </w:r>
      </w:hyperlink>
      <w:r w:rsidRPr="00045D5F">
        <w:rPr>
          <w:sz w:val="24"/>
          <w:szCs w:val="24"/>
        </w:rPr>
        <w:t xml:space="preserve">.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Які доходи платників ЄП третьої групи оподатковується військовим збором?</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Згідно з Податковим кодексом України платники єдиного податку третьої групи є платниками військового збору.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Об'єкт оподаткування військовим збором – це доходи, визначені статтею 292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Що вважається доходом: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для ФОП – доходи, отримані протягом звітного року в грошовій (готівковій/безготівковій), матеріальній або нематеріальній формі, крім пасивних доходів (проценти, дивіденди, страхові виплати, гранти), а також доходів </w:t>
      </w:r>
      <w:proofErr w:type="gramStart"/>
      <w:r w:rsidRPr="00045D5F">
        <w:rPr>
          <w:rFonts w:cs="Times New Roman"/>
          <w:sz w:val="24"/>
          <w:szCs w:val="24"/>
        </w:rPr>
        <w:t>в</w:t>
      </w:r>
      <w:proofErr w:type="gramEnd"/>
      <w:r w:rsidRPr="00045D5F">
        <w:rPr>
          <w:rFonts w:cs="Times New Roman"/>
          <w:sz w:val="24"/>
          <w:szCs w:val="24"/>
        </w:rPr>
        <w:t xml:space="preserve">ід продажу власного рухомого або нерухомого майна.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для юридичних </w:t>
      </w:r>
      <w:proofErr w:type="gramStart"/>
      <w:r w:rsidRPr="00045D5F">
        <w:rPr>
          <w:rFonts w:cs="Times New Roman"/>
          <w:sz w:val="24"/>
          <w:szCs w:val="24"/>
        </w:rPr>
        <w:t>осіб</w:t>
      </w:r>
      <w:proofErr w:type="gramEnd"/>
      <w:r w:rsidRPr="00045D5F">
        <w:rPr>
          <w:rFonts w:cs="Times New Roman"/>
          <w:sz w:val="24"/>
          <w:szCs w:val="24"/>
        </w:rPr>
        <w:t xml:space="preserve"> – будь-який дохід, отриманий впродовж звітного періоду, включаючи філії та представництва.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для е-резидентів – сума коштів, що надійшла на рахунок такого платника </w:t>
      </w:r>
      <w:proofErr w:type="gramStart"/>
      <w:r w:rsidRPr="00045D5F">
        <w:rPr>
          <w:rFonts w:cs="Times New Roman"/>
          <w:sz w:val="24"/>
          <w:szCs w:val="24"/>
        </w:rPr>
        <w:t>у</w:t>
      </w:r>
      <w:proofErr w:type="gramEnd"/>
      <w:r w:rsidRPr="00045D5F">
        <w:rPr>
          <w:rFonts w:cs="Times New Roman"/>
          <w:sz w:val="24"/>
          <w:szCs w:val="24"/>
        </w:rPr>
        <w:t xml:space="preserve"> банку.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Також включаються до доходу: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вартість безоплатно отриманих товарів/послуг (наданих за письмовими договорами, у тому числі дарування, за якими не передбачено грошової або іншої компенсації вартості таких товарів (робіт, послуг) </w:t>
      </w:r>
      <w:proofErr w:type="gramStart"/>
      <w:r w:rsidRPr="00045D5F">
        <w:rPr>
          <w:rFonts w:cs="Times New Roman"/>
          <w:sz w:val="24"/>
          <w:szCs w:val="24"/>
        </w:rPr>
        <w:t>чи їх</w:t>
      </w:r>
      <w:proofErr w:type="gramEnd"/>
      <w:r w:rsidRPr="00045D5F">
        <w:rPr>
          <w:rFonts w:cs="Times New Roman"/>
          <w:sz w:val="24"/>
          <w:szCs w:val="24"/>
        </w:rPr>
        <w:t xml:space="preserve"> повернення, а також переданих платнику єдиного податку на відповідальне зберігання і використаних таким платником єдиного податку).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списана кредиторська заборгованість </w:t>
      </w:r>
      <w:proofErr w:type="gramStart"/>
      <w:r w:rsidRPr="00045D5F">
        <w:rPr>
          <w:rFonts w:cs="Times New Roman"/>
          <w:sz w:val="24"/>
          <w:szCs w:val="24"/>
        </w:rPr>
        <w:t>п</w:t>
      </w:r>
      <w:proofErr w:type="gramEnd"/>
      <w:r w:rsidRPr="00045D5F">
        <w:rPr>
          <w:rFonts w:cs="Times New Roman"/>
          <w:sz w:val="24"/>
          <w:szCs w:val="24"/>
        </w:rPr>
        <w:t xml:space="preserve">ісля спливу строку позовної давності (для платників ПДВ).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для юридичних осіб попередня оплата за товари/послуги, що була отримана </w:t>
      </w:r>
      <w:proofErr w:type="gramStart"/>
      <w:r w:rsidRPr="00045D5F">
        <w:rPr>
          <w:rFonts w:cs="Times New Roman"/>
          <w:sz w:val="24"/>
          <w:szCs w:val="24"/>
        </w:rPr>
        <w:t>до</w:t>
      </w:r>
      <w:proofErr w:type="gramEnd"/>
      <w:r w:rsidRPr="00045D5F">
        <w:rPr>
          <w:rFonts w:cs="Times New Roman"/>
          <w:sz w:val="24"/>
          <w:szCs w:val="24"/>
        </w:rPr>
        <w:t xml:space="preserve"> переходу на спрощену систему.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 xml:space="preserve">- сума отриманої винагороди повіреного (агента) за договорами доручення, комісії, транспортного експедирування або за агентськими договорами. </w:t>
      </w:r>
      <w:proofErr w:type="gramEnd"/>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Доходом не вважаються: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суми ПДВ;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отримані суми за внутрішніми розрахунками між </w:t>
      </w:r>
      <w:proofErr w:type="gramStart"/>
      <w:r w:rsidRPr="00045D5F">
        <w:rPr>
          <w:rFonts w:cs="Times New Roman"/>
          <w:sz w:val="24"/>
          <w:szCs w:val="24"/>
        </w:rPr>
        <w:t>п</w:t>
      </w:r>
      <w:proofErr w:type="gramEnd"/>
      <w:r w:rsidRPr="00045D5F">
        <w:rPr>
          <w:rFonts w:cs="Times New Roman"/>
          <w:sz w:val="24"/>
          <w:szCs w:val="24"/>
        </w:rPr>
        <w:t xml:space="preserve">ідрозділами такого платника;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поворотна фіндопомога, отримана та повернена протягом 12 місяці</w:t>
      </w:r>
      <w:proofErr w:type="gramStart"/>
      <w:r w:rsidRPr="00045D5F">
        <w:rPr>
          <w:rFonts w:cs="Times New Roman"/>
          <w:sz w:val="24"/>
          <w:szCs w:val="24"/>
        </w:rPr>
        <w:t>в</w:t>
      </w:r>
      <w:proofErr w:type="gramEnd"/>
      <w:r w:rsidRPr="00045D5F">
        <w:rPr>
          <w:rFonts w:cs="Times New Roman"/>
          <w:sz w:val="24"/>
          <w:szCs w:val="24"/>
        </w:rPr>
        <w:t xml:space="preserve">, та кредити;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кошти цільового призначення з бюджетів, Пенсійного фонду або фонді</w:t>
      </w:r>
      <w:proofErr w:type="gramStart"/>
      <w:r w:rsidRPr="00045D5F">
        <w:rPr>
          <w:rFonts w:cs="Times New Roman"/>
          <w:sz w:val="24"/>
          <w:szCs w:val="24"/>
        </w:rPr>
        <w:t>в</w:t>
      </w:r>
      <w:proofErr w:type="gramEnd"/>
      <w:r w:rsidRPr="00045D5F">
        <w:rPr>
          <w:rFonts w:cs="Times New Roman"/>
          <w:sz w:val="24"/>
          <w:szCs w:val="24"/>
        </w:rPr>
        <w:t xml:space="preserve"> соцстраху;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повернуті аванси/передоплати, якщо таке повернення відбувається через повернення товару, розірвання договору або за листом-заявою про повернення кошті</w:t>
      </w:r>
      <w:proofErr w:type="gramStart"/>
      <w:r w:rsidRPr="00045D5F">
        <w:rPr>
          <w:rFonts w:cs="Times New Roman"/>
          <w:sz w:val="24"/>
          <w:szCs w:val="24"/>
        </w:rPr>
        <w:t>в</w:t>
      </w:r>
      <w:proofErr w:type="gramEnd"/>
      <w:r w:rsidRPr="00045D5F">
        <w:rPr>
          <w:rFonts w:cs="Times New Roman"/>
          <w:sz w:val="24"/>
          <w:szCs w:val="24"/>
        </w:rPr>
        <w:t xml:space="preserve">;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оплата товарів/послуг, реалізованих </w:t>
      </w:r>
      <w:proofErr w:type="gramStart"/>
      <w:r w:rsidRPr="00045D5F">
        <w:rPr>
          <w:rFonts w:cs="Times New Roman"/>
          <w:sz w:val="24"/>
          <w:szCs w:val="24"/>
        </w:rPr>
        <w:t>п</w:t>
      </w:r>
      <w:proofErr w:type="gramEnd"/>
      <w:r w:rsidRPr="00045D5F">
        <w:rPr>
          <w:rFonts w:cs="Times New Roman"/>
          <w:sz w:val="24"/>
          <w:szCs w:val="24"/>
        </w:rPr>
        <w:t xml:space="preserve">ід час перебування на загальній системі;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кошти та вартість майна, внесені засновниками або учасниками платника єдиного податку до </w:t>
      </w:r>
      <w:proofErr w:type="gramStart"/>
      <w:r w:rsidRPr="00045D5F">
        <w:rPr>
          <w:rFonts w:cs="Times New Roman"/>
          <w:sz w:val="24"/>
          <w:szCs w:val="24"/>
        </w:rPr>
        <w:t>статутного</w:t>
      </w:r>
      <w:proofErr w:type="gramEnd"/>
      <w:r w:rsidRPr="00045D5F">
        <w:rPr>
          <w:rFonts w:cs="Times New Roman"/>
          <w:sz w:val="24"/>
          <w:szCs w:val="24"/>
        </w:rPr>
        <w:t xml:space="preserve"> капіталу;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надміру сплачені податки і повернення Є</w:t>
      </w:r>
      <w:proofErr w:type="gramStart"/>
      <w:r w:rsidRPr="00045D5F">
        <w:rPr>
          <w:rFonts w:cs="Times New Roman"/>
          <w:sz w:val="24"/>
          <w:szCs w:val="24"/>
        </w:rPr>
        <w:t>СВ</w:t>
      </w:r>
      <w:proofErr w:type="gramEnd"/>
      <w:r w:rsidRPr="00045D5F">
        <w:rPr>
          <w:rFonts w:cs="Times New Roman"/>
          <w:sz w:val="24"/>
          <w:szCs w:val="24"/>
        </w:rPr>
        <w:t xml:space="preserve">;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дивіденди, оподатковані згідно з ПКУ;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lastRenderedPageBreak/>
        <w:t>- безоплатно надані (передані) особою, уповноваженою на здійснення закупівель у сфері охорони здоров’я, лікарські засоби, медичні вироби та допоміжні засоби до них, на користь суб’єктів господарювання, які мають ліцензію на провадження господарської діяльності з медичної практики для виконання програм та здійснення централізованих заходів з охорони здоров’я, за</w:t>
      </w:r>
      <w:proofErr w:type="gramEnd"/>
      <w:r w:rsidRPr="00045D5F">
        <w:rPr>
          <w:rFonts w:cs="Times New Roman"/>
          <w:sz w:val="24"/>
          <w:szCs w:val="24"/>
        </w:rPr>
        <w:t xml:space="preserve"> умови, що: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такі товари на день укладення договору про їх закупівлю були включені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та/або до Переліку лікарських засобів, що закуповуються</w:t>
      </w:r>
      <w:proofErr w:type="gramEnd"/>
      <w:r w:rsidRPr="00045D5F">
        <w:rPr>
          <w:rFonts w:cs="Times New Roman"/>
          <w:sz w:val="24"/>
          <w:szCs w:val="24"/>
        </w:rPr>
        <w:t xml:space="preserve"> за договорами керованого доступу, затверджених Кабінетом Міні</w:t>
      </w:r>
      <w:proofErr w:type="gramStart"/>
      <w:r w:rsidRPr="00045D5F">
        <w:rPr>
          <w:rFonts w:cs="Times New Roman"/>
          <w:sz w:val="24"/>
          <w:szCs w:val="24"/>
        </w:rPr>
        <w:t>стр</w:t>
      </w:r>
      <w:proofErr w:type="gramEnd"/>
      <w:r w:rsidRPr="00045D5F">
        <w:rPr>
          <w:rFonts w:cs="Times New Roman"/>
          <w:sz w:val="24"/>
          <w:szCs w:val="24"/>
        </w:rPr>
        <w:t xml:space="preserve">ів України;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такі товари були придбані особою, уповноваженою на здійснення закупівель у сфері охорони здоров’я, за рахунок коштів державного бюджету, передбачених для виконання програм та здійснення централізованих заходів з охорони здоров’я або за кошти грантів (субгрантів) для виконання програм Глобального фонду для боротьби із СНІДом, туберкульозом та малярією в Укра</w:t>
      </w:r>
      <w:proofErr w:type="gramEnd"/>
      <w:r w:rsidRPr="00045D5F">
        <w:rPr>
          <w:rFonts w:cs="Times New Roman"/>
          <w:sz w:val="24"/>
          <w:szCs w:val="24"/>
        </w:rPr>
        <w:t xml:space="preserve">їні відповідно </w:t>
      </w:r>
      <w:proofErr w:type="gramStart"/>
      <w:r w:rsidRPr="00045D5F">
        <w:rPr>
          <w:rFonts w:cs="Times New Roman"/>
          <w:sz w:val="24"/>
          <w:szCs w:val="24"/>
        </w:rPr>
        <w:t>до</w:t>
      </w:r>
      <w:proofErr w:type="gramEnd"/>
      <w:r w:rsidRPr="00045D5F">
        <w:rPr>
          <w:rFonts w:cs="Times New Roman"/>
          <w:sz w:val="24"/>
          <w:szCs w:val="24"/>
        </w:rPr>
        <w:t xml:space="preserve"> закону. </w:t>
      </w:r>
    </w:p>
    <w:p w:rsidR="00AC137B" w:rsidRPr="001249AA" w:rsidRDefault="00AC137B"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До уваги платників податку на прибуток підприємств!</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звертає увагу та нагадує. </w:t>
      </w:r>
    </w:p>
    <w:p w:rsidR="00C76426" w:rsidRPr="00045D5F" w:rsidRDefault="00C76426" w:rsidP="00045D5F">
      <w:pPr>
        <w:spacing w:after="0"/>
        <w:ind w:firstLine="709"/>
        <w:jc w:val="both"/>
        <w:rPr>
          <w:rFonts w:cs="Times New Roman"/>
          <w:sz w:val="24"/>
          <w:szCs w:val="24"/>
        </w:rPr>
      </w:pPr>
      <w:r w:rsidRPr="001A71C1">
        <w:rPr>
          <w:rFonts w:cs="Times New Roman"/>
          <w:sz w:val="24"/>
          <w:szCs w:val="24"/>
          <w:lang w:val="uk-UA"/>
        </w:rPr>
        <w:t>Відповідно до п. 137.4 ст. 137 Податкового кодексу України від 02 грудня 2010 року № 2755-</w:t>
      </w:r>
      <w:r w:rsidRPr="00045D5F">
        <w:rPr>
          <w:rFonts w:cs="Times New Roman"/>
          <w:sz w:val="24"/>
          <w:szCs w:val="24"/>
        </w:rPr>
        <w:t>VI</w:t>
      </w:r>
      <w:r w:rsidRPr="001A71C1">
        <w:rPr>
          <w:rFonts w:cs="Times New Roman"/>
          <w:sz w:val="24"/>
          <w:szCs w:val="24"/>
          <w:lang w:val="uk-UA"/>
        </w:rPr>
        <w:t xml:space="preserve"> (із змінами) (далі – ПКУ) податковими (звітними) періодами для податку на прибуток підприємств (податок), крім випадків, передбачених п. 137.5 ст. 137 ПКУ є календарні: квартал, півріччя, три квартали, рік. </w:t>
      </w:r>
      <w:r w:rsidRPr="00045D5F">
        <w:rPr>
          <w:rFonts w:cs="Times New Roman"/>
          <w:sz w:val="24"/>
          <w:szCs w:val="24"/>
        </w:rPr>
        <w:t xml:space="preserve">При цьому податкова декларація розраховується наростаючим </w:t>
      </w:r>
      <w:proofErr w:type="gramStart"/>
      <w:r w:rsidRPr="00045D5F">
        <w:rPr>
          <w:rFonts w:cs="Times New Roman"/>
          <w:sz w:val="24"/>
          <w:szCs w:val="24"/>
        </w:rPr>
        <w:t>п</w:t>
      </w:r>
      <w:proofErr w:type="gramEnd"/>
      <w:r w:rsidRPr="00045D5F">
        <w:rPr>
          <w:rFonts w:cs="Times New Roman"/>
          <w:sz w:val="24"/>
          <w:szCs w:val="24"/>
        </w:rPr>
        <w:t xml:space="preserve">ідсумком. Податковий (звітний) період </w:t>
      </w:r>
      <w:proofErr w:type="gramStart"/>
      <w:r w:rsidRPr="00045D5F">
        <w:rPr>
          <w:rFonts w:cs="Times New Roman"/>
          <w:sz w:val="24"/>
          <w:szCs w:val="24"/>
        </w:rPr>
        <w:t>починається</w:t>
      </w:r>
      <w:proofErr w:type="gramEnd"/>
      <w:r w:rsidRPr="00045D5F">
        <w:rPr>
          <w:rFonts w:cs="Times New Roman"/>
          <w:sz w:val="24"/>
          <w:szCs w:val="24"/>
        </w:rPr>
        <w:t xml:space="preserve"> з першого календарного дня податкового (звітного) періоду і закінчується останнім календарним днем податкового (звітного) періоду, крім: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виробників сільськогосподарської продукції, які можуть обрати </w:t>
      </w:r>
      <w:proofErr w:type="gramStart"/>
      <w:r w:rsidRPr="00045D5F">
        <w:rPr>
          <w:rFonts w:cs="Times New Roman"/>
          <w:sz w:val="24"/>
          <w:szCs w:val="24"/>
        </w:rPr>
        <w:t>р</w:t>
      </w:r>
      <w:proofErr w:type="gramEnd"/>
      <w:r w:rsidRPr="00045D5F">
        <w:rPr>
          <w:rFonts w:cs="Times New Roman"/>
          <w:sz w:val="24"/>
          <w:szCs w:val="24"/>
        </w:rPr>
        <w:t xml:space="preserve">ічний податковий (звітний) період, який починається з 01 липня минулого звітного року і закінчується 30 червня поточного звітного року;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у разі якщо особа ставиться на </w:t>
      </w:r>
      <w:proofErr w:type="gramStart"/>
      <w:r w:rsidRPr="00045D5F">
        <w:rPr>
          <w:rFonts w:cs="Times New Roman"/>
          <w:sz w:val="24"/>
          <w:szCs w:val="24"/>
        </w:rPr>
        <w:t>обл</w:t>
      </w:r>
      <w:proofErr w:type="gramEnd"/>
      <w:r w:rsidRPr="00045D5F">
        <w:rPr>
          <w:rFonts w:cs="Times New Roman"/>
          <w:sz w:val="24"/>
          <w:szCs w:val="24"/>
        </w:rPr>
        <w:t xml:space="preserve">ік контролюючим органом як платник податку протягом податкового (звітного) періоду, перший податковий (звітний) період розпочинається з дати, на яку припадає початок такого обліку, і закінчується останнім календарним днем такого податкового (звітного) періоду;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якщо платник податку лікві</w:t>
      </w:r>
      <w:proofErr w:type="gramStart"/>
      <w:r w:rsidRPr="00045D5F">
        <w:rPr>
          <w:rFonts w:cs="Times New Roman"/>
          <w:sz w:val="24"/>
          <w:szCs w:val="24"/>
        </w:rPr>
        <w:t>дується</w:t>
      </w:r>
      <w:proofErr w:type="gramEnd"/>
      <w:r w:rsidRPr="00045D5F">
        <w:rPr>
          <w:rFonts w:cs="Times New Roman"/>
          <w:sz w:val="24"/>
          <w:szCs w:val="24"/>
        </w:rPr>
        <w:t xml:space="preserve"> (у тому числі до закінчення першого податкового (звітного) періоду), останнім податковим (звітним) періодом вважається період, на який припадає дата ліквідації.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Згідно з п. 46.6 ст. 46 ПКУ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w:t>
      </w:r>
      <w:proofErr w:type="gramEnd"/>
      <w:r w:rsidRPr="00045D5F">
        <w:rPr>
          <w:rFonts w:cs="Times New Roman"/>
          <w:sz w:val="24"/>
          <w:szCs w:val="24"/>
        </w:rPr>
        <w:t xml:space="preserve"> такого визначення.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Податкова декларація з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затверджена наказом Міністерства фінансів України від 20.10.2015 № 897 (далі – Декларація).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Звертаємо увагу, що 13.06.2025 набрав чинності наказ Міністерства фінансів України від 24.04.2025 № 215 «Про затвердження Змін до форми Податкової декларації з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lastRenderedPageBreak/>
        <w:t>З</w:t>
      </w:r>
      <w:proofErr w:type="gramEnd"/>
      <w:r w:rsidRPr="00045D5F">
        <w:rPr>
          <w:rFonts w:cs="Times New Roman"/>
          <w:sz w:val="24"/>
          <w:szCs w:val="24"/>
        </w:rPr>
        <w:t xml:space="preserve"> урахуванням зазначеного платникам податку на прибуток необхідно подавати Декларацію за оновленою формою (у т. ч. уточнюючу) за звітний (податковий) період – три квартали 2025 року.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 xml:space="preserve">Відповідно до пункту 4 розділу ІІ Порядку обміну електронними документами з контролюючими органами, затвердженого наказом Міністерства фінансів України від 06.06.2017 № 557 (із змінами), електронні форми документів у форматі за стандартом на основі специфікації eXtensibleMarkupLanguage (XML) оприлюднюються на вебпорталі ДПС. </w:t>
      </w:r>
      <w:proofErr w:type="gramEnd"/>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Поряд з цим, на вебпорталі ДПС у рубриці Електронна звітність/Платникам податків про електронну звітність/Інформаційно-аналітичне забезпечення/Реє</w:t>
      </w:r>
      <w:proofErr w:type="gramStart"/>
      <w:r w:rsidRPr="00045D5F">
        <w:rPr>
          <w:rFonts w:cs="Times New Roman"/>
          <w:sz w:val="24"/>
          <w:szCs w:val="24"/>
        </w:rPr>
        <w:t>стр</w:t>
      </w:r>
      <w:proofErr w:type="gramEnd"/>
      <w:r w:rsidRPr="00045D5F">
        <w:rPr>
          <w:rFonts w:cs="Times New Roman"/>
          <w:sz w:val="24"/>
          <w:szCs w:val="24"/>
        </w:rPr>
        <w:t xml:space="preserve"> електронних форм податкових документів розміщені електронні форми Декларації з додатками за ідентифікаторами форм: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J0100128 – для юридичних </w:t>
      </w:r>
      <w:proofErr w:type="gramStart"/>
      <w:r w:rsidRPr="00045D5F">
        <w:rPr>
          <w:rFonts w:cs="Times New Roman"/>
          <w:sz w:val="24"/>
          <w:szCs w:val="24"/>
        </w:rPr>
        <w:t>осіб</w:t>
      </w:r>
      <w:proofErr w:type="gramEnd"/>
      <w:r w:rsidRPr="00045D5F">
        <w:rPr>
          <w:rFonts w:cs="Times New Roman"/>
          <w:sz w:val="24"/>
          <w:szCs w:val="24"/>
        </w:rPr>
        <w:t xml:space="preserve">;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F0100728 – для фізичних </w:t>
      </w:r>
      <w:proofErr w:type="gramStart"/>
      <w:r w:rsidRPr="00045D5F">
        <w:rPr>
          <w:rFonts w:cs="Times New Roman"/>
          <w:sz w:val="24"/>
          <w:szCs w:val="24"/>
        </w:rPr>
        <w:t>осіб</w:t>
      </w:r>
      <w:proofErr w:type="gramEnd"/>
      <w:r w:rsidRPr="00045D5F">
        <w:rPr>
          <w:rFonts w:cs="Times New Roman"/>
          <w:sz w:val="24"/>
          <w:szCs w:val="24"/>
        </w:rPr>
        <w:t xml:space="preserve">;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J0100928 – для інститутів спільного інвестування;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J0100528 – для виробників сільськогосподарської продукції за </w:t>
      </w:r>
      <w:proofErr w:type="gramStart"/>
      <w:r w:rsidRPr="00045D5F">
        <w:rPr>
          <w:rFonts w:cs="Times New Roman"/>
          <w:sz w:val="24"/>
          <w:szCs w:val="24"/>
        </w:rPr>
        <w:t>р</w:t>
      </w:r>
      <w:proofErr w:type="gramEnd"/>
      <w:r w:rsidRPr="00045D5F">
        <w:rPr>
          <w:rFonts w:cs="Times New Roman"/>
          <w:sz w:val="24"/>
          <w:szCs w:val="24"/>
        </w:rPr>
        <w:t xml:space="preserve">ік (річний податковий (звітний) період починається з 01 липня минулого звітного року і закінчується 30 червня поточного звітного року).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Про скасування блокованого кваліфікованого сертифіката відкритого ключа за електронним запитом</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повідомляє.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Скасування блокованого кваліфікованого сертифіката відкритого ключа (далі – Сертифікат) за електронним </w:t>
      </w:r>
      <w:proofErr w:type="gramStart"/>
      <w:r w:rsidRPr="00045D5F">
        <w:rPr>
          <w:rFonts w:cs="Times New Roman"/>
          <w:sz w:val="24"/>
          <w:szCs w:val="24"/>
        </w:rPr>
        <w:t>запитом</w:t>
      </w:r>
      <w:proofErr w:type="gramEnd"/>
      <w:r w:rsidRPr="00045D5F">
        <w:rPr>
          <w:rFonts w:cs="Times New Roman"/>
          <w:sz w:val="24"/>
          <w:szCs w:val="24"/>
        </w:rPr>
        <w:t xml:space="preserve"> не можливе.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Власнику блокованого Сертифіката необхідно звернутися до відокремленого пункту реєстрації Кваліфікованого надавача електронних довірчих послуг ДПС України (КНЕДП ДПС) із заявою про зміну статусу кваліфікованого сертифіката відкритого ключа (далі – Заява) для скасування кваліфікованого сертифіката відкритого ключа та надати перелік документів, необхідних</w:t>
      </w:r>
      <w:proofErr w:type="gramEnd"/>
      <w:r w:rsidRPr="00045D5F">
        <w:rPr>
          <w:rFonts w:cs="Times New Roman"/>
          <w:sz w:val="24"/>
          <w:szCs w:val="24"/>
        </w:rPr>
        <w:t xml:space="preserve"> для отримання нового Сертифіката у КНЕДП ДПС. </w:t>
      </w:r>
    </w:p>
    <w:p w:rsidR="00C76426" w:rsidRPr="00045D5F" w:rsidRDefault="00C76426" w:rsidP="00045D5F">
      <w:pPr>
        <w:spacing w:after="0"/>
        <w:ind w:firstLine="709"/>
        <w:jc w:val="both"/>
        <w:rPr>
          <w:sz w:val="24"/>
          <w:szCs w:val="24"/>
        </w:rPr>
      </w:pPr>
      <w:r w:rsidRPr="00045D5F">
        <w:rPr>
          <w:rFonts w:cs="Times New Roman"/>
          <w:sz w:val="24"/>
          <w:szCs w:val="24"/>
        </w:rPr>
        <w:t>Форма</w:t>
      </w:r>
      <w:proofErr w:type="gramStart"/>
      <w:r w:rsidRPr="00045D5F">
        <w:rPr>
          <w:rFonts w:cs="Times New Roman"/>
          <w:sz w:val="24"/>
          <w:szCs w:val="24"/>
        </w:rPr>
        <w:t xml:space="preserve"> З</w:t>
      </w:r>
      <w:proofErr w:type="gramEnd"/>
      <w:r w:rsidRPr="00045D5F">
        <w:rPr>
          <w:rFonts w:cs="Times New Roman"/>
          <w:sz w:val="24"/>
          <w:szCs w:val="24"/>
        </w:rPr>
        <w:t>аяви розміщена на вебсайті КНЕДП ДПС за посиланням: Головна/«Скасування,</w:t>
      </w:r>
      <w:r w:rsidRPr="00045D5F">
        <w:rPr>
          <w:sz w:val="24"/>
          <w:szCs w:val="24"/>
        </w:rPr>
        <w:t xml:space="preserve"> блокування та поновлення сертифікатів» (</w:t>
      </w:r>
      <w:hyperlink r:id="rId8" w:history="1">
        <w:r w:rsidRPr="00045D5F">
          <w:rPr>
            <w:rStyle w:val="ac"/>
            <w:rFonts w:eastAsiaTheme="majorEastAsia"/>
            <w:sz w:val="24"/>
            <w:szCs w:val="24"/>
          </w:rPr>
          <w:t>https://ca.tax.gov.ua/blokuvannya</w:t>
        </w:r>
      </w:hyperlink>
      <w:r w:rsidRPr="00045D5F">
        <w:rPr>
          <w:sz w:val="24"/>
          <w:szCs w:val="24"/>
        </w:rPr>
        <w:t xml:space="preserve">) у вкладці «Скасування».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Звертаємо увагу, що блокований Сертифікат автоматично скасовується КНЕДП ДПС, якщо протягом 30 календарних днів клієнт не поновить його чинність.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Податкова знижка для фізичних осіб</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звертає увагу.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Фізична особа – платник податку </w:t>
      </w:r>
      <w:proofErr w:type="gramStart"/>
      <w:r w:rsidRPr="00045D5F">
        <w:rPr>
          <w:rFonts w:cs="Times New Roman"/>
          <w:sz w:val="24"/>
          <w:szCs w:val="24"/>
        </w:rPr>
        <w:t>на доходи</w:t>
      </w:r>
      <w:proofErr w:type="gramEnd"/>
      <w:r w:rsidRPr="00045D5F">
        <w:rPr>
          <w:rFonts w:cs="Times New Roman"/>
          <w:sz w:val="24"/>
          <w:szCs w:val="24"/>
        </w:rPr>
        <w:t xml:space="preserve"> фізичних осіб (податок) має право на податкову знижку за наслідками звітного податкового року.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Податкова знижка для фізичних осіб, які не є суб'єктами господарювання, – це документально </w:t>
      </w:r>
      <w:proofErr w:type="gramStart"/>
      <w:r w:rsidRPr="00045D5F">
        <w:rPr>
          <w:rFonts w:cs="Times New Roman"/>
          <w:sz w:val="24"/>
          <w:szCs w:val="24"/>
        </w:rPr>
        <w:t>п</w:t>
      </w:r>
      <w:proofErr w:type="gramEnd"/>
      <w:r w:rsidRPr="00045D5F">
        <w:rPr>
          <w:rFonts w:cs="Times New Roman"/>
          <w:sz w:val="24"/>
          <w:szCs w:val="24"/>
        </w:rPr>
        <w:t xml:space="preserve">ідтверджена сума (вартість) витрат платника податку – резидента у зв'язку з придбанням товарів (робіт, послуг) у резидентів – фізичних або юридичних осіб </w:t>
      </w:r>
      <w:r w:rsidRPr="00045D5F">
        <w:rPr>
          <w:rFonts w:cs="Times New Roman"/>
          <w:sz w:val="24"/>
          <w:szCs w:val="24"/>
        </w:rPr>
        <w:lastRenderedPageBreak/>
        <w:t xml:space="preserve">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Податковим кодексом України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Заробітна плата – це основна та додаткова винагорода, інші заохочувальні та компенсаційні кошти, які виплачують платнику податку на </w:t>
      </w:r>
      <w:proofErr w:type="gramStart"/>
      <w:r w:rsidRPr="00045D5F">
        <w:rPr>
          <w:rFonts w:cs="Times New Roman"/>
          <w:sz w:val="24"/>
          <w:szCs w:val="24"/>
        </w:rPr>
        <w:t>п</w:t>
      </w:r>
      <w:proofErr w:type="gramEnd"/>
      <w:r w:rsidRPr="00045D5F">
        <w:rPr>
          <w:rFonts w:cs="Times New Roman"/>
          <w:sz w:val="24"/>
          <w:szCs w:val="24"/>
        </w:rPr>
        <w:t xml:space="preserve">ідставі відносин трудового найму.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Відповідно до п.п. 166.2.1 п. 166.2 ст. 166 ПКУ до податкової знижки включаються фактично здійснені протягом звітного податкового року платником податку витрати, </w:t>
      </w:r>
      <w:proofErr w:type="gramStart"/>
      <w:r w:rsidRPr="00045D5F">
        <w:rPr>
          <w:rFonts w:cs="Times New Roman"/>
          <w:sz w:val="24"/>
          <w:szCs w:val="24"/>
        </w:rPr>
        <w:t>п</w:t>
      </w:r>
      <w:proofErr w:type="gramEnd"/>
      <w:r w:rsidRPr="00045D5F">
        <w:rPr>
          <w:rFonts w:cs="Times New Roman"/>
          <w:sz w:val="24"/>
          <w:szCs w:val="24"/>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w:t>
      </w:r>
      <w:proofErr w:type="gramStart"/>
      <w:r w:rsidRPr="00045D5F">
        <w:rPr>
          <w:rFonts w:cs="Times New Roman"/>
          <w:sz w:val="24"/>
          <w:szCs w:val="24"/>
        </w:rPr>
        <w:t>послуг) і їх покупця (отримувача).</w:t>
      </w:r>
      <w:proofErr w:type="gramEnd"/>
      <w:r w:rsidRPr="00045D5F">
        <w:rPr>
          <w:rFonts w:cs="Times New Roman"/>
          <w:sz w:val="24"/>
          <w:szCs w:val="24"/>
        </w:rPr>
        <w:t xml:space="preserve"> У зазначених </w:t>
      </w:r>
      <w:proofErr w:type="gramStart"/>
      <w:r w:rsidRPr="00045D5F">
        <w:rPr>
          <w:rFonts w:cs="Times New Roman"/>
          <w:sz w:val="24"/>
          <w:szCs w:val="24"/>
        </w:rPr>
        <w:t>документах</w:t>
      </w:r>
      <w:proofErr w:type="gramEnd"/>
      <w:r w:rsidRPr="00045D5F">
        <w:rPr>
          <w:rFonts w:cs="Times New Roman"/>
          <w:sz w:val="24"/>
          <w:szCs w:val="24"/>
        </w:rPr>
        <w:t xml:space="preserve"> обов’язково повинно бути відображено вартість таких товарів (робіт, послуг) і строк їх продажу (виконання, надання).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Звертаємо увагу!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Копії зазначених документів (крім електронних розрахункових документів) надаються разом з податковою декларацією про майновий стан і доходи (далі – Декларація), а оригінали цих документів не надсилаються контролюючому органу, але </w:t>
      </w:r>
      <w:proofErr w:type="gramStart"/>
      <w:r w:rsidRPr="00045D5F">
        <w:rPr>
          <w:rFonts w:cs="Times New Roman"/>
          <w:sz w:val="24"/>
          <w:szCs w:val="24"/>
        </w:rPr>
        <w:t>п</w:t>
      </w:r>
      <w:proofErr w:type="gramEnd"/>
      <w:r w:rsidRPr="00045D5F">
        <w:rPr>
          <w:rFonts w:cs="Times New Roman"/>
          <w:sz w:val="24"/>
          <w:szCs w:val="24"/>
        </w:rPr>
        <w:t xml:space="preserve">ідлягають зберіганню платником податку протягом строку давності, встановленого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Якщо платник податку </w:t>
      </w:r>
      <w:proofErr w:type="gramStart"/>
      <w:r w:rsidRPr="00045D5F">
        <w:rPr>
          <w:rFonts w:cs="Times New Roman"/>
          <w:sz w:val="24"/>
          <w:szCs w:val="24"/>
        </w:rPr>
        <w:t>до</w:t>
      </w:r>
      <w:proofErr w:type="gramEnd"/>
      <w:r w:rsidRPr="00045D5F">
        <w:rPr>
          <w:rFonts w:cs="Times New Roman"/>
          <w:sz w:val="24"/>
          <w:szCs w:val="24"/>
        </w:rPr>
        <w:t xml:space="preserve">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(п.п. 166.4.3 п. 166.4 ст. 166 ПКУ).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П</w:t>
      </w:r>
      <w:proofErr w:type="gramEnd"/>
      <w:r w:rsidRPr="00045D5F">
        <w:rPr>
          <w:rFonts w:cs="Times New Roman"/>
          <w:sz w:val="24"/>
          <w:szCs w:val="24"/>
        </w:rPr>
        <w:t xml:space="preserve">ідстави для нарахування податкової знижки із зазначенням конкретних сум відображаються платником податку у річній Декларації, яка подається по 31 грудня включно наступного за звітним податкового року.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Сума податкової знижки, нарахована платнику податку у звітному податковому році, не може перевищувати суму </w:t>
      </w:r>
      <w:proofErr w:type="gramStart"/>
      <w:r w:rsidRPr="00045D5F">
        <w:rPr>
          <w:rFonts w:cs="Times New Roman"/>
          <w:sz w:val="24"/>
          <w:szCs w:val="24"/>
        </w:rPr>
        <w:t>р</w:t>
      </w:r>
      <w:proofErr w:type="gramEnd"/>
      <w:r w:rsidRPr="00045D5F">
        <w:rPr>
          <w:rFonts w:cs="Times New Roman"/>
          <w:sz w:val="24"/>
          <w:szCs w:val="24"/>
        </w:rPr>
        <w:t xml:space="preserve">ічного загального оподатковуваного доходу платника податку, нарахованого як заробітна плата, зменшену з урахуванням положень п. 164.6 ст. 164 ПКУ, крім випадку, визначеного п.п. 166.4.4 п. 166.4 ст. 166 ПКУ (п.п. 166.4.2 п. 166.4 ст. 166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Сума податкової знижки, нарахована платнику податку у звітному податковому році, у разі включення до податкової знижки витрат, передбачених п.п. 166.3.10 п. 166.3 ст. 166 ПКУ, розраховується окремо від інших витрат та не може перевищувати суму </w:t>
      </w:r>
      <w:proofErr w:type="gramStart"/>
      <w:r w:rsidRPr="00045D5F">
        <w:rPr>
          <w:rFonts w:cs="Times New Roman"/>
          <w:sz w:val="24"/>
          <w:szCs w:val="24"/>
        </w:rPr>
        <w:t>р</w:t>
      </w:r>
      <w:proofErr w:type="gramEnd"/>
      <w:r w:rsidRPr="00045D5F">
        <w:rPr>
          <w:rFonts w:cs="Times New Roman"/>
          <w:sz w:val="24"/>
          <w:szCs w:val="24"/>
        </w:rPr>
        <w:t>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proofErr w:type="gramStart"/>
      <w:r w:rsidRPr="00045D5F">
        <w:rPr>
          <w:rFonts w:cs="Times New Roman"/>
          <w:sz w:val="24"/>
          <w:szCs w:val="24"/>
        </w:rPr>
        <w:t>р</w:t>
      </w:r>
      <w:proofErr w:type="gramEnd"/>
      <w:r w:rsidRPr="00045D5F">
        <w:rPr>
          <w:rFonts w:cs="Times New Roman"/>
          <w:sz w:val="24"/>
          <w:szCs w:val="24"/>
        </w:rPr>
        <w:t xml:space="preserve">ічного) оподатковуваного доходу (п.п. 166.4.4 п. 166.4 ст. 166 ПКУ). </w:t>
      </w:r>
    </w:p>
    <w:p w:rsidR="00C76426" w:rsidRPr="001249AA" w:rsidRDefault="00C76426"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Деякі особливості звільнення від сплати єдиного внеску за себе</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звертає увагу платників.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Відповідно до частини першої ст. 4 Закону України від 08 липня 2010 року № 2464-</w:t>
      </w:r>
      <w:r w:rsidRPr="00045D5F">
        <w:rPr>
          <w:rFonts w:cs="Times New Roman"/>
          <w:sz w:val="24"/>
          <w:szCs w:val="24"/>
        </w:rPr>
        <w:t>V</w:t>
      </w:r>
      <w:r w:rsidRPr="001A71C1">
        <w:rPr>
          <w:rFonts w:cs="Times New Roman"/>
          <w:sz w:val="24"/>
          <w:szCs w:val="24"/>
          <w:lang w:val="uk-UA"/>
        </w:rPr>
        <w:t xml:space="preserve">І «Про збір та облік єдиного внеску на загальнообов’язкове державне соціальне страхування» (із змінами) (далі – Закон № 2464) платниками єдиного внеску на загальнообов’язкове державне соціальне страхування (далі – єдиний внесок) є: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фізичні особи – </w:t>
      </w:r>
      <w:proofErr w:type="gramStart"/>
      <w:r w:rsidRPr="00045D5F">
        <w:rPr>
          <w:rFonts w:cs="Times New Roman"/>
          <w:sz w:val="24"/>
          <w:szCs w:val="24"/>
        </w:rPr>
        <w:t>п</w:t>
      </w:r>
      <w:proofErr w:type="gramEnd"/>
      <w:r w:rsidRPr="00045D5F">
        <w:rPr>
          <w:rFonts w:cs="Times New Roman"/>
          <w:sz w:val="24"/>
          <w:szCs w:val="24"/>
        </w:rPr>
        <w:t xml:space="preserve">ідприємці (ФОП), в тому числі ті, які обрали спрощену систему оподаткування (п. 4 частини першої ст. 4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фізичні особи, які провадять незалежну професійну діяльність, а саме: наукову, літературну, артистичну, художню, освітню або викладацьку, а також медичну, юридичну </w:t>
      </w:r>
      <w:r w:rsidRPr="00045D5F">
        <w:rPr>
          <w:rFonts w:cs="Times New Roman"/>
          <w:sz w:val="24"/>
          <w:szCs w:val="24"/>
        </w:rPr>
        <w:lastRenderedPageBreak/>
        <w:t xml:space="preserve">практику, в тому числі адвокатську, нотаріальну діяльність, або особи, які провадять </w:t>
      </w:r>
      <w:proofErr w:type="gramStart"/>
      <w:r w:rsidRPr="00045D5F">
        <w:rPr>
          <w:rFonts w:cs="Times New Roman"/>
          <w:sz w:val="24"/>
          <w:szCs w:val="24"/>
        </w:rPr>
        <w:t>рел</w:t>
      </w:r>
      <w:proofErr w:type="gramEnd"/>
      <w:r w:rsidRPr="00045D5F">
        <w:rPr>
          <w:rFonts w:cs="Times New Roman"/>
          <w:sz w:val="24"/>
          <w:szCs w:val="24"/>
        </w:rPr>
        <w:t xml:space="preserve">ігійну (місіонерську) діяльність, іншу подібну діяльність та отримують дохід від цієї діяльності (п. 5 частини першої ст. 4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члени фермерського господарства, якщо вони не належать до осіб, які </w:t>
      </w:r>
      <w:proofErr w:type="gramStart"/>
      <w:r w:rsidRPr="00045D5F">
        <w:rPr>
          <w:rFonts w:cs="Times New Roman"/>
          <w:sz w:val="24"/>
          <w:szCs w:val="24"/>
        </w:rPr>
        <w:t>п</w:t>
      </w:r>
      <w:proofErr w:type="gramEnd"/>
      <w:r w:rsidRPr="00045D5F">
        <w:rPr>
          <w:rFonts w:cs="Times New Roman"/>
          <w:sz w:val="24"/>
          <w:szCs w:val="24"/>
        </w:rPr>
        <w:t xml:space="preserve">ідлягають страхуванню на інших підставах (п. 5 прим. 1 частини першої ст. 4 Закону № 2464).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Згідно з частиною четвертою ст. 4 Закону № 2464 особи, зазначені у пунктах 4, 5 та 5 прим. 1 частини першої ст. 4 Закону № 2464, звільняються від сплати за себе єдиного внеску, якщо вони отримують пенсію за віком або за вислугу років, або є особами з інвалідністю, або досягли віку, встановленого ст. 26</w:t>
      </w:r>
      <w:proofErr w:type="gramEnd"/>
      <w:r w:rsidRPr="00045D5F">
        <w:rPr>
          <w:rFonts w:cs="Times New Roman"/>
          <w:sz w:val="24"/>
          <w:szCs w:val="24"/>
        </w:rPr>
        <w:t xml:space="preserve"> Закону України від 09 липня 2003 року № 1058-IV «Про загальнообов’язкове державне пенсійне страхування» (із змінами та доповненнями), та отримують відповідно до закону пенсію або </w:t>
      </w:r>
      <w:proofErr w:type="gramStart"/>
      <w:r w:rsidRPr="00045D5F">
        <w:rPr>
          <w:rFonts w:cs="Times New Roman"/>
          <w:sz w:val="24"/>
          <w:szCs w:val="24"/>
        </w:rPr>
        <w:t>соц</w:t>
      </w:r>
      <w:proofErr w:type="gramEnd"/>
      <w:r w:rsidRPr="00045D5F">
        <w:rPr>
          <w:rFonts w:cs="Times New Roman"/>
          <w:sz w:val="24"/>
          <w:szCs w:val="24"/>
        </w:rPr>
        <w:t xml:space="preserve">іальну допомогу. Такі особи можуть бути платниками єдиного внеску виключно за умови їх добровільної участі у системі загальнообов’язкового державного </w:t>
      </w:r>
      <w:proofErr w:type="gramStart"/>
      <w:r w:rsidRPr="00045D5F">
        <w:rPr>
          <w:rFonts w:cs="Times New Roman"/>
          <w:sz w:val="24"/>
          <w:szCs w:val="24"/>
        </w:rPr>
        <w:t>соц</w:t>
      </w:r>
      <w:proofErr w:type="gramEnd"/>
      <w:r w:rsidRPr="00045D5F">
        <w:rPr>
          <w:rFonts w:cs="Times New Roman"/>
          <w:sz w:val="24"/>
          <w:szCs w:val="24"/>
        </w:rPr>
        <w:t xml:space="preserve">іального страхування.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Фізичні особи, зазначені у п. 5 частини першої ст. 4 Закону № 2464, звільняються від сплати за себе єдиного внеску за умови взяття їх на </w:t>
      </w:r>
      <w:proofErr w:type="gramStart"/>
      <w:r w:rsidRPr="00045D5F">
        <w:rPr>
          <w:rFonts w:cs="Times New Roman"/>
          <w:sz w:val="24"/>
          <w:szCs w:val="24"/>
        </w:rPr>
        <w:t>обл</w:t>
      </w:r>
      <w:proofErr w:type="gramEnd"/>
      <w:r w:rsidRPr="00045D5F">
        <w:rPr>
          <w:rFonts w:cs="Times New Roman"/>
          <w:sz w:val="24"/>
          <w:szCs w:val="24"/>
        </w:rPr>
        <w:t xml:space="preserve">ік як ФОПів та провадження ними одного виду діяльності одночасно як осіб, зазначених у пунктах 4 і 5 частини першої ст. 4 Закону № 2464 (частина п’ята ст. 4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Особи, зазначені у пунктах 4 і 5 частини першої ст. 4 Закону № 2464,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w:t>
      </w:r>
      <w:proofErr w:type="gramStart"/>
      <w:r w:rsidRPr="00045D5F">
        <w:rPr>
          <w:rFonts w:cs="Times New Roman"/>
          <w:sz w:val="24"/>
          <w:szCs w:val="24"/>
        </w:rPr>
        <w:t>р</w:t>
      </w:r>
      <w:proofErr w:type="gramEnd"/>
      <w:r w:rsidRPr="00045D5F">
        <w:rPr>
          <w:rFonts w:cs="Times New Roman"/>
          <w:sz w:val="24"/>
          <w:szCs w:val="24"/>
        </w:rPr>
        <w:t>і не менше мінімального страхового внеску. Такі особи можуть бути платниками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w:t>
      </w:r>
      <w:proofErr w:type="gramStart"/>
      <w:r w:rsidRPr="00045D5F">
        <w:rPr>
          <w:rFonts w:cs="Times New Roman"/>
          <w:sz w:val="24"/>
          <w:szCs w:val="24"/>
        </w:rPr>
        <w:t>р</w:t>
      </w:r>
      <w:proofErr w:type="gramEnd"/>
      <w:r w:rsidRPr="00045D5F">
        <w:rPr>
          <w:rFonts w:cs="Times New Roman"/>
          <w:sz w:val="24"/>
          <w:szCs w:val="24"/>
        </w:rPr>
        <w:t>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Законом № 2464. При цьому сума єдиного внеску не може бути меншою за розмі</w:t>
      </w:r>
      <w:proofErr w:type="gramStart"/>
      <w:r w:rsidRPr="00045D5F">
        <w:rPr>
          <w:rFonts w:cs="Times New Roman"/>
          <w:sz w:val="24"/>
          <w:szCs w:val="24"/>
        </w:rPr>
        <w:t>р</w:t>
      </w:r>
      <w:proofErr w:type="gramEnd"/>
      <w:r w:rsidRPr="00045D5F">
        <w:rPr>
          <w:rFonts w:cs="Times New Roman"/>
          <w:sz w:val="24"/>
          <w:szCs w:val="24"/>
        </w:rPr>
        <w:t xml:space="preserve"> мінімального страхового внеску (частина шоста ст. 4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Відповідно до п. 9 прим. 2 розд. VIII «Прикінцеві та перехідні положення» Закону № 2464 </w:t>
      </w:r>
      <w:proofErr w:type="gramStart"/>
      <w:r w:rsidRPr="00045D5F">
        <w:rPr>
          <w:rFonts w:cs="Times New Roman"/>
          <w:sz w:val="24"/>
          <w:szCs w:val="24"/>
        </w:rPr>
        <w:t>п</w:t>
      </w:r>
      <w:proofErr w:type="gramEnd"/>
      <w:r w:rsidRPr="00045D5F">
        <w:rPr>
          <w:rFonts w:cs="Times New Roman"/>
          <w:sz w:val="24"/>
          <w:szCs w:val="24"/>
        </w:rPr>
        <w:t>ід час особливого періоду, визначеного Законом України від 21 жовтня 1993 року № 3543-ХІІ «Про мобілізаційну підготовку та мобілізацію» (із змінами) (далі – Закон № 3543), зокрема, ФОПи, у тому числі, які застосовують спрощену систему оподаткування, призвані на військову службу пі</w:t>
      </w:r>
      <w:proofErr w:type="gramStart"/>
      <w:r w:rsidRPr="00045D5F">
        <w:rPr>
          <w:rFonts w:cs="Times New Roman"/>
          <w:sz w:val="24"/>
          <w:szCs w:val="24"/>
        </w:rPr>
        <w:t xml:space="preserve">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 військової служби звільняються від виконання своїх обов’язків, визначених частиною другою ст. 6 Закону України № 2464, якщо вони не є роботодавцями. </w:t>
      </w:r>
      <w:proofErr w:type="gramEnd"/>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Крім того, згідно з п. 9 прим. 18 розд. VIII «Прикінцеві та перехідні положення» Закону № 2464 під час дії особливого періоду, визначеного Законом № 3543, зокрема, ФОПи, у тому числі, які застосовують спрощену систему оподаткування, призвані на військову службу за призовом осіб із числа резервістів </w:t>
      </w:r>
      <w:proofErr w:type="gramStart"/>
      <w:r w:rsidRPr="00045D5F">
        <w:rPr>
          <w:rFonts w:cs="Times New Roman"/>
          <w:sz w:val="24"/>
          <w:szCs w:val="24"/>
        </w:rPr>
        <w:t>в</w:t>
      </w:r>
      <w:proofErr w:type="gramEnd"/>
      <w:r w:rsidRPr="00045D5F">
        <w:rPr>
          <w:rFonts w:cs="Times New Roman"/>
          <w:sz w:val="24"/>
          <w:szCs w:val="24"/>
        </w:rPr>
        <w:t xml:space="preserve"> особливий період, на весь строк їх військової служби звільняються від виконання своїх обов’язків, визначених частиною </w:t>
      </w:r>
      <w:proofErr w:type="gramStart"/>
      <w:r w:rsidRPr="00045D5F">
        <w:rPr>
          <w:rFonts w:cs="Times New Roman"/>
          <w:sz w:val="24"/>
          <w:szCs w:val="24"/>
        </w:rPr>
        <w:t>другою</w:t>
      </w:r>
      <w:proofErr w:type="gramEnd"/>
      <w:r w:rsidRPr="00045D5F">
        <w:rPr>
          <w:rFonts w:cs="Times New Roman"/>
          <w:sz w:val="24"/>
          <w:szCs w:val="24"/>
        </w:rPr>
        <w:t xml:space="preserve"> ст. 6 Закону № 2464, якщо вони не є роботодавцями.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Пунктом 9 прим. 3 розд. VIII «Прикінцеві та перехідні положення» Закону № 2464 визначено, що тимчасово на період дії </w:t>
      </w:r>
      <w:proofErr w:type="gramStart"/>
      <w:r w:rsidRPr="00045D5F">
        <w:rPr>
          <w:rFonts w:cs="Times New Roman"/>
          <w:sz w:val="24"/>
          <w:szCs w:val="24"/>
        </w:rPr>
        <w:t>особливого</w:t>
      </w:r>
      <w:proofErr w:type="gramEnd"/>
      <w:r w:rsidRPr="00045D5F">
        <w:rPr>
          <w:rFonts w:cs="Times New Roman"/>
          <w:sz w:val="24"/>
          <w:szCs w:val="24"/>
        </w:rPr>
        <w:t xml:space="preserve"> правового режиму, визначеного Законом України від 15 квітня 2014 року № 1207 «Про забезпечення прав і свобод громадян та правовий режим на тимчасово окупованій території України» (із змінами):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зупиняється застосування до платників єдиного внеску із місцезнаходженням (місцем проживання) на тимчасово окупованій території України норм статей 25 і 26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платники єдиного внеску із місцезнаходженням (місцем проживання) на тимчасово окупованій території України звільняються від виконання обов’язків, визначених ст. 6 Закону № 2464.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lastRenderedPageBreak/>
        <w:t xml:space="preserve">Відповідно до п. 9 прим. 8 розд. VIII «Прикінцеві та перехідні положення» Закону № 2464 платники єдиного внеску, визначені ст. 4 Закону № 2464, з числа осіб, стосовно яких згідно із Законом України від 26 січня 2022 року № 2010-IX «Про </w:t>
      </w:r>
      <w:proofErr w:type="gramStart"/>
      <w:r w:rsidRPr="00045D5F">
        <w:rPr>
          <w:rFonts w:cs="Times New Roman"/>
          <w:sz w:val="24"/>
          <w:szCs w:val="24"/>
        </w:rPr>
        <w:t>соц</w:t>
      </w:r>
      <w:proofErr w:type="gramEnd"/>
      <w:r w:rsidRPr="00045D5F">
        <w:rPr>
          <w:rFonts w:cs="Times New Roman"/>
          <w:sz w:val="24"/>
          <w:szCs w:val="24"/>
        </w:rPr>
        <w:t xml:space="preserve">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(із змінами) встановлено факт позбавлення особистої свободи внаслідок збройної агресії проти України, якщо вони не є роботодавцями, звільняються за заявою члена сім’ї або платника єдиного внеску, </w:t>
      </w:r>
      <w:proofErr w:type="gramStart"/>
      <w:r w:rsidRPr="00045D5F">
        <w:rPr>
          <w:rFonts w:cs="Times New Roman"/>
          <w:sz w:val="24"/>
          <w:szCs w:val="24"/>
        </w:rPr>
        <w:t>п</w:t>
      </w:r>
      <w:proofErr w:type="gramEnd"/>
      <w:r w:rsidRPr="00045D5F">
        <w:rPr>
          <w:rFonts w:cs="Times New Roman"/>
          <w:sz w:val="24"/>
          <w:szCs w:val="24"/>
        </w:rPr>
        <w:t xml:space="preserve">ісля їх звільнення та/або після закінчення їх лікування (реабілітації) від виконання обов’язків, визначених частиною другою ст. 6 Закону № 2464, сплати недоїмки з єдиного внеску, пені та штрафів за її несплату на весь період позбавлення особистої свободи внаслідок збройної агресії проти України та протягом шести місяців </w:t>
      </w:r>
      <w:proofErr w:type="gramStart"/>
      <w:r w:rsidRPr="00045D5F">
        <w:rPr>
          <w:rFonts w:cs="Times New Roman"/>
          <w:sz w:val="24"/>
          <w:szCs w:val="24"/>
        </w:rPr>
        <w:t>п</w:t>
      </w:r>
      <w:proofErr w:type="gramEnd"/>
      <w:r w:rsidRPr="00045D5F">
        <w:rPr>
          <w:rFonts w:cs="Times New Roman"/>
          <w:sz w:val="24"/>
          <w:szCs w:val="24"/>
        </w:rPr>
        <w:t xml:space="preserve">ісля їх звільнення. </w:t>
      </w:r>
    </w:p>
    <w:p w:rsidR="00AC137B" w:rsidRPr="001249AA" w:rsidRDefault="00AC137B"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Особливості заповнення податкових накладних у разі отримання компенсації орендарем вартості комунальних послуг</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звертає увагу.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 xml:space="preserve">Господарська діяльність – це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 (п.п 14.1.36 п. 14.1 ст. 14 Податкового кодексу України (далі – ПКУ)).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 xml:space="preserve">Згідно з підпунктами «а» і «б» п. 185.1 ст. 185 ПКУ об’єктом оподаткування податком на додану вартість (ПДВ, податок) є операції платників податку з постачання товарів/послуг, місце постачання яких відповідно до ст. 186 ПКУ розташоване на митній території України.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До бази оподаткування включаються вартість товарів/послуг, які постачаються (за виключенням суми компенсації на покриття </w:t>
      </w:r>
      <w:proofErr w:type="gramStart"/>
      <w:r w:rsidRPr="00045D5F">
        <w:rPr>
          <w:rFonts w:cs="Times New Roman"/>
          <w:sz w:val="24"/>
          <w:szCs w:val="24"/>
        </w:rPr>
        <w:t>р</w:t>
      </w:r>
      <w:proofErr w:type="gramEnd"/>
      <w:r w:rsidRPr="00045D5F">
        <w:rPr>
          <w:rFonts w:cs="Times New Roman"/>
          <w:sz w:val="24"/>
          <w:szCs w:val="24"/>
        </w:rPr>
        <w:t xml:space="preserve">ізниці між фактичними витратами та регульованими цінами (тарифами) у вигляді виробничої дотації з бюджету та/або суми відшкодування орендодавцю – бюджетній установі витрат на утримання наданого в оренду нерухомого майна, на комунальні послуги та на енергоносії), та вартість матеріальних і нематеріальних активів, що передаються платнику податків безпосередньо отримувачем товарів/послуг, поставлених таким платником податку (п. 188.1 ст. 188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Частиною першою ст. 759 Цивільного кодексу України від 16 січня 2003 року № 435-IV (із змінами) (далі – ЦКУ) встановлено, що за договором найму (оренди) наймодавець передає або зобов’язується передати наймачеві майно у володіння та користування за плату на певний строк.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За найм (оренду) майна з наймача справляється плата, розмі</w:t>
      </w:r>
      <w:proofErr w:type="gramStart"/>
      <w:r w:rsidRPr="00045D5F">
        <w:rPr>
          <w:rFonts w:cs="Times New Roman"/>
          <w:sz w:val="24"/>
          <w:szCs w:val="24"/>
        </w:rPr>
        <w:t>р</w:t>
      </w:r>
      <w:proofErr w:type="gramEnd"/>
      <w:r w:rsidRPr="00045D5F">
        <w:rPr>
          <w:rFonts w:cs="Times New Roman"/>
          <w:sz w:val="24"/>
          <w:szCs w:val="24"/>
        </w:rPr>
        <w:t xml:space="preserve"> якої встановлюється договором найму (частина перша ст. 762 ЦКУ).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Плата, яка справляється з наймача буді</w:t>
      </w:r>
      <w:proofErr w:type="gramStart"/>
      <w:r w:rsidRPr="00045D5F">
        <w:rPr>
          <w:rFonts w:cs="Times New Roman"/>
          <w:sz w:val="24"/>
          <w:szCs w:val="24"/>
        </w:rPr>
        <w:t>вл</w:t>
      </w:r>
      <w:proofErr w:type="gramEnd"/>
      <w:r w:rsidRPr="00045D5F">
        <w:rPr>
          <w:rFonts w:cs="Times New Roman"/>
          <w:sz w:val="24"/>
          <w:szCs w:val="24"/>
        </w:rPr>
        <w:t xml:space="preserve">і або іншої капітальної споруди (їх окремої частини), складається з плати за користування нею і плати за користування земельною ділянкою (частина перша ст. 797 ЦКУ).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При цьому, з урахуванням вимог п. 16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(із змінами) при складанні податкової накладної за операціями з постачання послуг з оренди, до складу вартості якої також входять і суми</w:t>
      </w:r>
      <w:proofErr w:type="gramEnd"/>
      <w:r w:rsidRPr="00045D5F">
        <w:rPr>
          <w:rFonts w:cs="Times New Roman"/>
          <w:sz w:val="24"/>
          <w:szCs w:val="24"/>
        </w:rPr>
        <w:t xml:space="preserve"> компенсації комунальних послуг, енергоносіїв, земельного податку, податку на нерухоме майно тощо, у графі 2 зазначається «Послуги з </w:t>
      </w:r>
      <w:r w:rsidRPr="00045D5F">
        <w:rPr>
          <w:rFonts w:cs="Times New Roman"/>
          <w:sz w:val="24"/>
          <w:szCs w:val="24"/>
        </w:rPr>
        <w:lastRenderedPageBreak/>
        <w:t xml:space="preserve">оренди», у графі 3.3 зазначається код послуги згідно з Державним класифікатором продукції та послуг, графи 4 та 5 «одиниця виміру товарів/послуг» заповнюються відповідно до Класифікатора системи позначень одиниць вимірювання та </w:t>
      </w:r>
      <w:proofErr w:type="gramStart"/>
      <w:r w:rsidRPr="00045D5F">
        <w:rPr>
          <w:rFonts w:cs="Times New Roman"/>
          <w:sz w:val="24"/>
          <w:szCs w:val="24"/>
        </w:rPr>
        <w:t>обл</w:t>
      </w:r>
      <w:proofErr w:type="gramEnd"/>
      <w:r w:rsidRPr="00045D5F">
        <w:rPr>
          <w:rFonts w:cs="Times New Roman"/>
          <w:sz w:val="24"/>
          <w:szCs w:val="24"/>
        </w:rPr>
        <w:t>іку (КСПОВО), чинного на дату складання податкової накладної, у графі 4 зазначається умовне позначення відповідної назви одиниці вимірювання/</w:t>
      </w:r>
      <w:proofErr w:type="gramStart"/>
      <w:r w:rsidRPr="00045D5F">
        <w:rPr>
          <w:rFonts w:cs="Times New Roman"/>
          <w:sz w:val="24"/>
          <w:szCs w:val="24"/>
        </w:rPr>
        <w:t>обл</w:t>
      </w:r>
      <w:proofErr w:type="gramEnd"/>
      <w:r w:rsidRPr="00045D5F">
        <w:rPr>
          <w:rFonts w:cs="Times New Roman"/>
          <w:sz w:val="24"/>
          <w:szCs w:val="24"/>
        </w:rPr>
        <w:t xml:space="preserve">іку (українське), зазначеної у КСПОВО, у графі 5 – код відповідної одиниці вимірювання/обліку, зазначений у КСПОВО.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У</w:t>
      </w:r>
      <w:proofErr w:type="gramEnd"/>
      <w:r w:rsidRPr="00045D5F">
        <w:rPr>
          <w:rFonts w:cs="Times New Roman"/>
          <w:sz w:val="24"/>
          <w:szCs w:val="24"/>
        </w:rPr>
        <w:t xml:space="preserve"> </w:t>
      </w:r>
      <w:proofErr w:type="gramStart"/>
      <w:r w:rsidRPr="00045D5F">
        <w:rPr>
          <w:rFonts w:cs="Times New Roman"/>
          <w:sz w:val="24"/>
          <w:szCs w:val="24"/>
        </w:rPr>
        <w:t>раз</w:t>
      </w:r>
      <w:proofErr w:type="gramEnd"/>
      <w:r w:rsidRPr="00045D5F">
        <w:rPr>
          <w:rFonts w:cs="Times New Roman"/>
          <w:sz w:val="24"/>
          <w:szCs w:val="24"/>
        </w:rPr>
        <w:t xml:space="preserve">і якщо у графі 4 зазначено умовне позначення одиниці виміру, яка відсутня в КСПОВО, графа 5 не заповнюється.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Інші графи заповнюються без особливостей.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Про право на податкову знижку</w:t>
      </w:r>
    </w:p>
    <w:p w:rsidR="00C76426" w:rsidRPr="00045D5F" w:rsidRDefault="00045D5F" w:rsidP="00045D5F">
      <w:pPr>
        <w:spacing w:after="0"/>
        <w:ind w:firstLine="709"/>
        <w:jc w:val="both"/>
        <w:rPr>
          <w:rFonts w:cs="Times New Roman"/>
          <w:sz w:val="24"/>
          <w:szCs w:val="24"/>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нагадує громадянам про можливість скористатися податковою знижкою. </w:t>
      </w:r>
      <w:r w:rsidR="00C76426" w:rsidRPr="00045D5F">
        <w:rPr>
          <w:rFonts w:cs="Times New Roman"/>
          <w:sz w:val="24"/>
          <w:szCs w:val="24"/>
        </w:rPr>
        <w:t xml:space="preserve">Це право передбачено для платників податку на доходи фізичних осіб (далі – ПДФО, податок), які протягом року здійснювали витрати, що </w:t>
      </w:r>
      <w:proofErr w:type="gramStart"/>
      <w:r w:rsidR="00C76426" w:rsidRPr="00045D5F">
        <w:rPr>
          <w:rFonts w:cs="Times New Roman"/>
          <w:sz w:val="24"/>
          <w:szCs w:val="24"/>
        </w:rPr>
        <w:t>п</w:t>
      </w:r>
      <w:proofErr w:type="gramEnd"/>
      <w:r w:rsidR="00C76426" w:rsidRPr="00045D5F">
        <w:rPr>
          <w:rFonts w:cs="Times New Roman"/>
          <w:sz w:val="24"/>
          <w:szCs w:val="24"/>
        </w:rPr>
        <w:t xml:space="preserve">ідлягають компенсації з бюджету. </w:t>
      </w:r>
    </w:p>
    <w:p w:rsidR="00C76426" w:rsidRPr="00045D5F" w:rsidRDefault="00C76426" w:rsidP="00045D5F">
      <w:pPr>
        <w:spacing w:after="0"/>
        <w:ind w:firstLine="709"/>
        <w:jc w:val="both"/>
        <w:rPr>
          <w:rFonts w:cs="Times New Roman"/>
          <w:sz w:val="24"/>
          <w:szCs w:val="24"/>
        </w:rPr>
      </w:pPr>
      <w:proofErr w:type="gramStart"/>
      <w:r w:rsidRPr="00045D5F">
        <w:rPr>
          <w:rFonts w:cs="Times New Roman"/>
          <w:sz w:val="24"/>
          <w:szCs w:val="24"/>
        </w:rPr>
        <w:t>З</w:t>
      </w:r>
      <w:proofErr w:type="gramEnd"/>
      <w:r w:rsidRPr="00045D5F">
        <w:rPr>
          <w:rFonts w:cs="Times New Roman"/>
          <w:sz w:val="24"/>
          <w:szCs w:val="24"/>
        </w:rPr>
        <w:t xml:space="preserve"> 1 січня по 31 грудня 2025 року можна подавати документи на отримання податкової знижки за витратами 2024 року.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Хто має право на податкову знижку?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Податкову знижку, згідно зі статтею 166 Податкового кодексу України (ПКУ), можуть отримати фізичні особи – громадяни України, які: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отримують доходи у вигляді заробітної плати, з яких утримано ПДФО;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у звітному році фактично понесли певні витрати, визначені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До витрат, які включаються до податкової знижки, належать: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1. Оплата навчання – за себе або членів сім’ї першого ступеня споріднення або особи, над якою встановлено опіку чи </w:t>
      </w:r>
      <w:proofErr w:type="gramStart"/>
      <w:r w:rsidRPr="00045D5F">
        <w:rPr>
          <w:rFonts w:cs="Times New Roman"/>
          <w:sz w:val="24"/>
          <w:szCs w:val="24"/>
        </w:rPr>
        <w:t>п</w:t>
      </w:r>
      <w:proofErr w:type="gramEnd"/>
      <w:r w:rsidRPr="00045D5F">
        <w:rPr>
          <w:rFonts w:cs="Times New Roman"/>
          <w:sz w:val="24"/>
          <w:szCs w:val="24"/>
        </w:rPr>
        <w:t xml:space="preserve">іклування, якщо кошти сплачені українським закладам освіти.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2. Пожертвування та благодійні внески – у вигляді пожертвувань або благодійних внесків неприбутковим організаціям, але </w:t>
      </w:r>
      <w:proofErr w:type="gramStart"/>
      <w:r w:rsidRPr="00045D5F">
        <w:rPr>
          <w:rFonts w:cs="Times New Roman"/>
          <w:sz w:val="24"/>
          <w:szCs w:val="24"/>
        </w:rPr>
        <w:t>не б</w:t>
      </w:r>
      <w:proofErr w:type="gramEnd"/>
      <w:r w:rsidRPr="00045D5F">
        <w:rPr>
          <w:rFonts w:cs="Times New Roman"/>
          <w:sz w:val="24"/>
          <w:szCs w:val="24"/>
        </w:rPr>
        <w:t xml:space="preserve">ільше ніж 4 % від загального доходу.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3. Оплата за користування іпотечним житловим кредитом – частина суми проценті</w:t>
      </w:r>
      <w:proofErr w:type="gramStart"/>
      <w:r w:rsidRPr="00045D5F">
        <w:rPr>
          <w:rFonts w:cs="Times New Roman"/>
          <w:sz w:val="24"/>
          <w:szCs w:val="24"/>
        </w:rPr>
        <w:t>в</w:t>
      </w:r>
      <w:proofErr w:type="gramEnd"/>
      <w:r w:rsidRPr="00045D5F">
        <w:rPr>
          <w:rFonts w:cs="Times New Roman"/>
          <w:sz w:val="24"/>
          <w:szCs w:val="24"/>
        </w:rPr>
        <w:t xml:space="preserve"> за користування кредитом.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4. Страхові платежі та пенсійні внески – за договорами довгострокового страхування життя, недержавного пенсійного забезпечення, за пенсійним контрактом з недержавним пенсійним фондом.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5. Витрати на допоміжні репродуктивні технології – оплата допоміжних репродуктивних технологій, але не більше ніж сума, що дорівнює третині доходу у вигляді заробітної плати за звітний податковий </w:t>
      </w:r>
      <w:proofErr w:type="gramStart"/>
      <w:r w:rsidRPr="00045D5F">
        <w:rPr>
          <w:rFonts w:cs="Times New Roman"/>
          <w:sz w:val="24"/>
          <w:szCs w:val="24"/>
        </w:rPr>
        <w:t>р</w:t>
      </w:r>
      <w:proofErr w:type="gramEnd"/>
      <w:r w:rsidRPr="00045D5F">
        <w:rPr>
          <w:rFonts w:cs="Times New Roman"/>
          <w:sz w:val="24"/>
          <w:szCs w:val="24"/>
        </w:rPr>
        <w:t xml:space="preserve">ік.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6. Оплата державних послуг – вартість державних послуг, пов'язаних з усиновленням дитини, включаючи сплату </w:t>
      </w:r>
      <w:proofErr w:type="gramStart"/>
      <w:r w:rsidRPr="00045D5F">
        <w:rPr>
          <w:rFonts w:cs="Times New Roman"/>
          <w:sz w:val="24"/>
          <w:szCs w:val="24"/>
        </w:rPr>
        <w:t>державного</w:t>
      </w:r>
      <w:proofErr w:type="gramEnd"/>
      <w:r w:rsidRPr="00045D5F">
        <w:rPr>
          <w:rFonts w:cs="Times New Roman"/>
          <w:sz w:val="24"/>
          <w:szCs w:val="24"/>
        </w:rPr>
        <w:t xml:space="preserve"> мита.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7. Витрати на будівництво (придбання) доступного житла – суми витрат на сплату видатків на будівництво (придбання) доступного житла.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8. Витрати на оренду житла – для внутрішньо переміщених </w:t>
      </w:r>
      <w:proofErr w:type="gramStart"/>
      <w:r w:rsidRPr="00045D5F">
        <w:rPr>
          <w:rFonts w:cs="Times New Roman"/>
          <w:sz w:val="24"/>
          <w:szCs w:val="24"/>
        </w:rPr>
        <w:t>осіб</w:t>
      </w:r>
      <w:proofErr w:type="gramEnd"/>
      <w:r w:rsidRPr="00045D5F">
        <w:rPr>
          <w:rFonts w:cs="Times New Roman"/>
          <w:sz w:val="24"/>
          <w:szCs w:val="24"/>
        </w:rPr>
        <w:t xml:space="preserve"> (за певних умов).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9. Витрати на придбання акцій підприємства</w:t>
      </w:r>
      <w:proofErr w:type="gramStart"/>
      <w:r w:rsidRPr="00045D5F">
        <w:rPr>
          <w:rFonts w:cs="Times New Roman"/>
          <w:sz w:val="24"/>
          <w:szCs w:val="24"/>
        </w:rPr>
        <w:t xml:space="preserve"> Д</w:t>
      </w:r>
      <w:proofErr w:type="gramEnd"/>
      <w:r w:rsidRPr="00045D5F">
        <w:rPr>
          <w:rFonts w:cs="Times New Roman"/>
          <w:sz w:val="24"/>
          <w:szCs w:val="24"/>
        </w:rPr>
        <w:t xml:space="preserve">ія Сіті – витрати на придбання акцій, емітентом яких є юридична особа, яка набула статус резидента Дія Сіті.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Як отримати податкову знижку?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Відповідно до статті 166 ПКУ фізичні особи – платники податку при дотриманні вимог встановлених зазначеною статтею мають право подати податкову декларацію про майновий стан і доходи (далі – Декларація) для використання свого права </w:t>
      </w:r>
      <w:proofErr w:type="gramStart"/>
      <w:r w:rsidRPr="00045D5F">
        <w:rPr>
          <w:rFonts w:cs="Times New Roman"/>
          <w:sz w:val="24"/>
          <w:szCs w:val="24"/>
        </w:rPr>
        <w:t>на</w:t>
      </w:r>
      <w:proofErr w:type="gramEnd"/>
      <w:r w:rsidRPr="00045D5F">
        <w:rPr>
          <w:rFonts w:cs="Times New Roman"/>
          <w:sz w:val="24"/>
          <w:szCs w:val="24"/>
        </w:rPr>
        <w:t xml:space="preserve"> податкову </w:t>
      </w:r>
      <w:r w:rsidRPr="00045D5F">
        <w:rPr>
          <w:rFonts w:cs="Times New Roman"/>
          <w:sz w:val="24"/>
          <w:szCs w:val="24"/>
        </w:rPr>
        <w:lastRenderedPageBreak/>
        <w:t xml:space="preserve">знижку. </w:t>
      </w:r>
      <w:proofErr w:type="gramStart"/>
      <w:r w:rsidRPr="00045D5F">
        <w:rPr>
          <w:rFonts w:cs="Times New Roman"/>
          <w:sz w:val="24"/>
          <w:szCs w:val="24"/>
        </w:rPr>
        <w:t>П</w:t>
      </w:r>
      <w:proofErr w:type="gramEnd"/>
      <w:r w:rsidRPr="00045D5F">
        <w:rPr>
          <w:rFonts w:cs="Times New Roman"/>
          <w:sz w:val="24"/>
          <w:szCs w:val="24"/>
        </w:rPr>
        <w:t xml:space="preserve">ідстави для нарахування податкової знижки із зазначенням конкретних сум відображаються платником податку у річній Декларації, яка подається по 31 грудня включно наступного за звітним податкового року (п.п. 166.1.2 п. 166.1 ст. 166 ПКУ). Копії первинних документів, що </w:t>
      </w:r>
      <w:proofErr w:type="gramStart"/>
      <w:r w:rsidRPr="00045D5F">
        <w:rPr>
          <w:rFonts w:cs="Times New Roman"/>
          <w:sz w:val="24"/>
          <w:szCs w:val="24"/>
        </w:rPr>
        <w:t>п</w:t>
      </w:r>
      <w:proofErr w:type="gramEnd"/>
      <w:r w:rsidRPr="00045D5F">
        <w:rPr>
          <w:rFonts w:cs="Times New Roman"/>
          <w:sz w:val="24"/>
          <w:szCs w:val="24"/>
        </w:rPr>
        <w:t xml:space="preserve">ідтверджують право на податкову знижку подаються разом з Декларацією (п.п. 166.2.2 п. 166.2 ст. 166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Отже, для отримання податкової знижки платник податків подає Декларацію до контролюючого органу, в якому перебуває на </w:t>
      </w:r>
      <w:proofErr w:type="gramStart"/>
      <w:r w:rsidRPr="00045D5F">
        <w:rPr>
          <w:rFonts w:cs="Times New Roman"/>
          <w:sz w:val="24"/>
          <w:szCs w:val="24"/>
        </w:rPr>
        <w:t>обл</w:t>
      </w:r>
      <w:proofErr w:type="gramEnd"/>
      <w:r w:rsidRPr="00045D5F">
        <w:rPr>
          <w:rFonts w:cs="Times New Roman"/>
          <w:sz w:val="24"/>
          <w:szCs w:val="24"/>
        </w:rPr>
        <w:t xml:space="preserve">іку. До Декларації додаються </w:t>
      </w:r>
      <w:proofErr w:type="gramStart"/>
      <w:r w:rsidRPr="00045D5F">
        <w:rPr>
          <w:rFonts w:cs="Times New Roman"/>
          <w:sz w:val="24"/>
          <w:szCs w:val="24"/>
        </w:rPr>
        <w:t>п</w:t>
      </w:r>
      <w:proofErr w:type="gramEnd"/>
      <w:r w:rsidRPr="00045D5F">
        <w:rPr>
          <w:rFonts w:cs="Times New Roman"/>
          <w:sz w:val="24"/>
          <w:szCs w:val="24"/>
        </w:rPr>
        <w:t xml:space="preserve">ідтверджувальні документи (копії квитанції, чеків, платіжних доручень, копії договорів про надання послуг, документи про ступінь споріднення тощо), а також паспорт та реєстраційний номер облікової картки платника податків.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Декларація </w:t>
      </w:r>
      <w:proofErr w:type="gramStart"/>
      <w:r w:rsidRPr="00045D5F">
        <w:rPr>
          <w:rFonts w:cs="Times New Roman"/>
          <w:sz w:val="24"/>
          <w:szCs w:val="24"/>
        </w:rPr>
        <w:t>подається</w:t>
      </w:r>
      <w:proofErr w:type="gramEnd"/>
      <w:r w:rsidRPr="00045D5F">
        <w:rPr>
          <w:rFonts w:cs="Times New Roman"/>
          <w:sz w:val="24"/>
          <w:szCs w:val="24"/>
        </w:rPr>
        <w:t xml:space="preserve"> за вибором платника в один із таких способів: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а) особисто платником податків або уповноваженою на це особою в орган ДПС за місцем </w:t>
      </w:r>
      <w:proofErr w:type="gramStart"/>
      <w:r w:rsidRPr="00045D5F">
        <w:rPr>
          <w:rFonts w:cs="Times New Roman"/>
          <w:sz w:val="24"/>
          <w:szCs w:val="24"/>
        </w:rPr>
        <w:t>обл</w:t>
      </w:r>
      <w:proofErr w:type="gramEnd"/>
      <w:r w:rsidRPr="00045D5F">
        <w:rPr>
          <w:rFonts w:cs="Times New Roman"/>
          <w:sz w:val="24"/>
          <w:szCs w:val="24"/>
        </w:rPr>
        <w:t xml:space="preserve">іку;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б) надсилається поштою з повідомленням про вручення та з описом вкладення;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в) через Електронний кабінет платника.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 xml:space="preserve">Закон України № 4577: сплата податку на прибуток підприємств у разі втрати статусу резидента Дефенс Сіті </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повідомляє. </w:t>
      </w:r>
    </w:p>
    <w:p w:rsidR="00C76426" w:rsidRPr="001A71C1" w:rsidRDefault="00C76426" w:rsidP="00045D5F">
      <w:pPr>
        <w:spacing w:after="0"/>
        <w:ind w:firstLine="709"/>
        <w:jc w:val="both"/>
        <w:rPr>
          <w:rFonts w:cs="Times New Roman"/>
          <w:sz w:val="24"/>
          <w:szCs w:val="24"/>
          <w:lang w:val="uk-UA"/>
        </w:rPr>
      </w:pPr>
      <w:r w:rsidRPr="001A71C1">
        <w:rPr>
          <w:rFonts w:cs="Times New Roman"/>
          <w:sz w:val="24"/>
          <w:szCs w:val="24"/>
          <w:lang w:val="uk-UA"/>
        </w:rPr>
        <w:t>Законом України від 21 серпня 2025 року № 4577-ІХ «Про внесення змін до Податкового кодексу України та інших законів України щодо підтримки підприємств оборонно-промислового комплексу», який набрав чинності 05.10.2025, внесено зміни до Податкового кодексу України від 02 грудня 2010 року № 2755-</w:t>
      </w:r>
      <w:r w:rsidRPr="00045D5F">
        <w:rPr>
          <w:rFonts w:cs="Times New Roman"/>
          <w:sz w:val="24"/>
          <w:szCs w:val="24"/>
        </w:rPr>
        <w:t>VI</w:t>
      </w:r>
      <w:r w:rsidRPr="001A71C1">
        <w:rPr>
          <w:rFonts w:cs="Times New Roman"/>
          <w:sz w:val="24"/>
          <w:szCs w:val="24"/>
          <w:lang w:val="uk-UA"/>
        </w:rPr>
        <w:t xml:space="preserve"> (із змінами) (далі – ПКУ), пов’язані, зокрема, з запровадженням нового правового режиму – Дефенс Сіті для стимулювання розвитку оборонно-промислового комплексу через надання податкових, митних та регуляторних пільг підприємствам</w:t>
      </w:r>
      <w:r w:rsidRPr="00045D5F">
        <w:rPr>
          <w:rFonts w:cs="Times New Roman"/>
          <w:sz w:val="24"/>
          <w:szCs w:val="24"/>
        </w:rPr>
        <w:t> </w:t>
      </w:r>
      <w:r w:rsidRPr="001A71C1">
        <w:rPr>
          <w:rFonts w:cs="Times New Roman"/>
          <w:sz w:val="24"/>
          <w:szCs w:val="24"/>
          <w:lang w:val="uk-UA"/>
        </w:rPr>
        <w:t xml:space="preserve">– резидентам Дефенс Сіті.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Так, відповідно до п.п. 14.1.284 прим. 1 п. 14.1 ст. 14 ПКУ поняття «резидент Дефенс</w:t>
      </w:r>
      <w:proofErr w:type="gramStart"/>
      <w:r w:rsidRPr="00045D5F">
        <w:rPr>
          <w:rFonts w:cs="Times New Roman"/>
          <w:sz w:val="24"/>
          <w:szCs w:val="24"/>
        </w:rPr>
        <w:t xml:space="preserve"> С</w:t>
      </w:r>
      <w:proofErr w:type="gramEnd"/>
      <w:r w:rsidRPr="00045D5F">
        <w:rPr>
          <w:rFonts w:cs="Times New Roman"/>
          <w:sz w:val="24"/>
          <w:szCs w:val="24"/>
        </w:rPr>
        <w:t xml:space="preserve">іті» у ПКУ вживається у значенні, наведеному у Законі України від 21 червня 2018 року № 2469-VIII «Про національну безпеку України» (із змінами) (далі – Закон № 2469).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Згідно з частиною першою ст. 35 Закону № 2469 резидент Дефенс Сіті – це юридична особа, якій відповідно до Закону № 2469 надано статус резидента Дефенс Сіті та яка згідно з інформацією, що міститься у реєстрі Дефенс</w:t>
      </w:r>
      <w:proofErr w:type="gramStart"/>
      <w:r w:rsidRPr="00045D5F">
        <w:rPr>
          <w:rFonts w:cs="Times New Roman"/>
          <w:sz w:val="24"/>
          <w:szCs w:val="24"/>
        </w:rPr>
        <w:t xml:space="preserve"> С</w:t>
      </w:r>
      <w:proofErr w:type="gramEnd"/>
      <w:r w:rsidRPr="00045D5F">
        <w:rPr>
          <w:rFonts w:cs="Times New Roman"/>
          <w:sz w:val="24"/>
          <w:szCs w:val="24"/>
        </w:rPr>
        <w:t xml:space="preserve">іті, продовжує перебувати у такому статусі.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Тимчасово, до 01 січня 2036 року, але не </w:t>
      </w:r>
      <w:proofErr w:type="gramStart"/>
      <w:r w:rsidRPr="00045D5F">
        <w:rPr>
          <w:rFonts w:cs="Times New Roman"/>
          <w:sz w:val="24"/>
          <w:szCs w:val="24"/>
        </w:rPr>
        <w:t>п</w:t>
      </w:r>
      <w:proofErr w:type="gramEnd"/>
      <w:r w:rsidRPr="00045D5F">
        <w:rPr>
          <w:rFonts w:cs="Times New Roman"/>
          <w:sz w:val="24"/>
          <w:szCs w:val="24"/>
        </w:rPr>
        <w:t xml:space="preserve">ізніше року вступу України до Європейського Союзу, справляння податків і зборів для платників податків – резидентів Дефенс Сіті здійснюється з урахуванням особливостей, визначених п. 76 підрозділу 10 розділу XX «Перехідні положення» ПКУ.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Згідно з п.п. 76.1 п. 76 </w:t>
      </w:r>
      <w:proofErr w:type="gramStart"/>
      <w:r w:rsidRPr="00045D5F">
        <w:rPr>
          <w:rFonts w:cs="Times New Roman"/>
          <w:sz w:val="24"/>
          <w:szCs w:val="24"/>
        </w:rPr>
        <w:t>п</w:t>
      </w:r>
      <w:proofErr w:type="gramEnd"/>
      <w:r w:rsidRPr="00045D5F">
        <w:rPr>
          <w:rFonts w:cs="Times New Roman"/>
          <w:sz w:val="24"/>
          <w:szCs w:val="24"/>
        </w:rPr>
        <w:t xml:space="preserve">ідрозділу 10 розділу XX ПКУ визначено, що у разі втрати статусу резидента Дефенс Сіті або порушення передбачених п.п. 76.1 п. 76 підрозділу 10 розділу XX «Перехідні положення» ПКУ вимог </w:t>
      </w:r>
      <w:r w:rsidRPr="00045D5F">
        <w:rPr>
          <w:rFonts w:cs="Times New Roman"/>
          <w:i/>
          <w:iCs/>
          <w:sz w:val="24"/>
          <w:szCs w:val="24"/>
        </w:rPr>
        <w:t xml:space="preserve">(крім порушення вимоги про використання звільненого від оподаткування прибутку до 31 грудня календарного року, наступного за податковим (звітним) роком, наслідки якого визначені абзацом десятим п.п. 76.1 п. 76 </w:t>
      </w:r>
      <w:proofErr w:type="gramStart"/>
      <w:r w:rsidRPr="00045D5F">
        <w:rPr>
          <w:rFonts w:cs="Times New Roman"/>
          <w:i/>
          <w:iCs/>
          <w:sz w:val="24"/>
          <w:szCs w:val="24"/>
        </w:rPr>
        <w:t>п</w:t>
      </w:r>
      <w:proofErr w:type="gramEnd"/>
      <w:r w:rsidRPr="00045D5F">
        <w:rPr>
          <w:rFonts w:cs="Times New Roman"/>
          <w:i/>
          <w:iCs/>
          <w:sz w:val="24"/>
          <w:szCs w:val="24"/>
        </w:rPr>
        <w:t>ідрозділу 10 розділу XX</w:t>
      </w:r>
      <w:r w:rsidRPr="00045D5F">
        <w:rPr>
          <w:rFonts w:cs="Times New Roman"/>
          <w:sz w:val="24"/>
          <w:szCs w:val="24"/>
        </w:rPr>
        <w:t xml:space="preserve"> </w:t>
      </w:r>
      <w:r w:rsidRPr="00045D5F">
        <w:rPr>
          <w:rFonts w:cs="Times New Roman"/>
          <w:i/>
          <w:iCs/>
          <w:sz w:val="24"/>
          <w:szCs w:val="24"/>
        </w:rPr>
        <w:t>«Перехідні положення» ПКУ)</w:t>
      </w:r>
      <w:r w:rsidRPr="00045D5F">
        <w:rPr>
          <w:rFonts w:cs="Times New Roman"/>
          <w:sz w:val="24"/>
          <w:szCs w:val="24"/>
        </w:rPr>
        <w:t xml:space="preserve"> платник податку втрачає право на звільнення від оподаткування прибутку з першого числа першого місяця податкового (звітного) періоду, в якому відбулися втрата статусу резидента Дефенс Сіті або порушення передбачених п.п. 76.1 п. 76 </w:t>
      </w:r>
      <w:proofErr w:type="gramStart"/>
      <w:r w:rsidRPr="00045D5F">
        <w:rPr>
          <w:rFonts w:cs="Times New Roman"/>
          <w:sz w:val="24"/>
          <w:szCs w:val="24"/>
        </w:rPr>
        <w:t>п</w:t>
      </w:r>
      <w:proofErr w:type="gramEnd"/>
      <w:r w:rsidRPr="00045D5F">
        <w:rPr>
          <w:rFonts w:cs="Times New Roman"/>
          <w:sz w:val="24"/>
          <w:szCs w:val="24"/>
        </w:rPr>
        <w:t xml:space="preserve">ідрозділу 10 розділу XX «Перехідні положення» ПКУ вимог. </w:t>
      </w:r>
      <w:r w:rsidRPr="00045D5F">
        <w:rPr>
          <w:rFonts w:cs="Times New Roman"/>
          <w:sz w:val="24"/>
          <w:szCs w:val="24"/>
        </w:rPr>
        <w:lastRenderedPageBreak/>
        <w:t xml:space="preserve">При цьому платник податку протягом 30 календарних днів </w:t>
      </w:r>
      <w:proofErr w:type="gramStart"/>
      <w:r w:rsidRPr="00045D5F">
        <w:rPr>
          <w:rFonts w:cs="Times New Roman"/>
          <w:sz w:val="24"/>
          <w:szCs w:val="24"/>
        </w:rPr>
        <w:t>п</w:t>
      </w:r>
      <w:proofErr w:type="gramEnd"/>
      <w:r w:rsidRPr="00045D5F">
        <w:rPr>
          <w:rFonts w:cs="Times New Roman"/>
          <w:sz w:val="24"/>
          <w:szCs w:val="24"/>
        </w:rPr>
        <w:t xml:space="preserve">ісля втрати статусу резидента Дефенс Сіті або не пізніше наступного дня після вчинення порушення передбачених п.п. 76.1 п. 76 підрозділу 10 розділу XX «Перехідні положення» ПКУ вимог зобов’язаний подати уточнюючу (уточнюючі) податкову декларацію з податку на прибуток підприємств, нарахувати та сплатити податкове зобов’язання з податку на прибуток </w:t>
      </w:r>
      <w:proofErr w:type="gramStart"/>
      <w:r w:rsidRPr="00045D5F">
        <w:rPr>
          <w:rFonts w:cs="Times New Roman"/>
          <w:sz w:val="24"/>
          <w:szCs w:val="24"/>
        </w:rPr>
        <w:t>п</w:t>
      </w:r>
      <w:proofErr w:type="gramEnd"/>
      <w:r w:rsidRPr="00045D5F">
        <w:rPr>
          <w:rFonts w:cs="Times New Roman"/>
          <w:sz w:val="24"/>
          <w:szCs w:val="24"/>
        </w:rPr>
        <w:t xml:space="preserve">ідприємств та пеню відповідно до норм ПКУ. Податкові зобов’язання і пеня нараховуються, починаючи з першого числа першого місяця податкового (звітного) періоду, в якому виникли обставини невідповідності вимогам до резидента Дефенс Сіті, що стало </w:t>
      </w:r>
      <w:proofErr w:type="gramStart"/>
      <w:r w:rsidRPr="00045D5F">
        <w:rPr>
          <w:rFonts w:cs="Times New Roman"/>
          <w:sz w:val="24"/>
          <w:szCs w:val="24"/>
        </w:rPr>
        <w:t>п</w:t>
      </w:r>
      <w:proofErr w:type="gramEnd"/>
      <w:r w:rsidRPr="00045D5F">
        <w:rPr>
          <w:rFonts w:cs="Times New Roman"/>
          <w:sz w:val="24"/>
          <w:szCs w:val="24"/>
        </w:rPr>
        <w:t xml:space="preserve">ідставою для прийняття рішення про втрату статусу резидента Дефенс Сіті, або вчинено порушення передбачених п.п. 76.1 п. 76 підрозділу 10 розділу XX «Перехідні положення» ПКУ вимог. При цьому встановлені ст. 102 ПКУ строки давності не застосовуються.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Надання послуги з проставлення апостиля на офіційних документах, виданих Державною податковою службою України та її територіальними органами</w:t>
      </w:r>
    </w:p>
    <w:p w:rsidR="00C76426" w:rsidRPr="00045D5F" w:rsidRDefault="00045D5F" w:rsidP="00045D5F">
      <w:pPr>
        <w:spacing w:after="0"/>
        <w:ind w:firstLine="709"/>
        <w:jc w:val="both"/>
        <w:rPr>
          <w:rFonts w:cs="Times New Roman"/>
          <w:sz w:val="24"/>
          <w:szCs w:val="24"/>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нагадує, що проставлення апостиля на офіційних документах, що видаються Державною податковою службою </w:t>
      </w:r>
      <w:r w:rsidR="00C76426" w:rsidRPr="00045D5F">
        <w:rPr>
          <w:rFonts w:cs="Times New Roman"/>
          <w:sz w:val="24"/>
          <w:szCs w:val="24"/>
        </w:rPr>
        <w:t xml:space="preserve">України (ДПС) та її територіальними органами, здійснюється ДПС відповідно до Правил проставлення апостиля на офіційних документах, призначених для використання на території інших держав, затверджених наказом МЗС, МВС, МОН, Мінфіну, Мін’юсту від 17 березня 2023 року № 125/209/293/139/999/5 та зареєстрованих у Міністерстві юстиції України 21.03.2023 за № 478/39534 (із змінами) (далі – Правила).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Хто може звертатися щодо надання послуги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Апостиль проставляється на вимогу особи, яка </w:t>
      </w:r>
      <w:proofErr w:type="gramStart"/>
      <w:r w:rsidRPr="00045D5F">
        <w:rPr>
          <w:rFonts w:cs="Times New Roman"/>
          <w:sz w:val="24"/>
          <w:szCs w:val="24"/>
        </w:rPr>
        <w:t>п</w:t>
      </w:r>
      <w:proofErr w:type="gramEnd"/>
      <w:r w:rsidRPr="00045D5F">
        <w:rPr>
          <w:rFonts w:cs="Times New Roman"/>
          <w:sz w:val="24"/>
          <w:szCs w:val="24"/>
        </w:rPr>
        <w:t xml:space="preserve">ідписала документ, або на вимогу фізичної/юридичної особи (їх представників).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Пакет документі</w:t>
      </w:r>
      <w:proofErr w:type="gramStart"/>
      <w:r w:rsidRPr="00045D5F">
        <w:rPr>
          <w:rFonts w:cs="Times New Roman"/>
          <w:sz w:val="24"/>
          <w:szCs w:val="24"/>
        </w:rPr>
        <w:t>в</w:t>
      </w:r>
      <w:proofErr w:type="gramEnd"/>
      <w:r w:rsidRPr="00045D5F">
        <w:rPr>
          <w:rFonts w:cs="Times New Roman"/>
          <w:sz w:val="24"/>
          <w:szCs w:val="24"/>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Для проставлення апостиля необхідно подати: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1) оригінал документа, на якому </w:t>
      </w:r>
      <w:proofErr w:type="gramStart"/>
      <w:r w:rsidRPr="00045D5F">
        <w:rPr>
          <w:rFonts w:eastAsiaTheme="minorHAnsi"/>
          <w:kern w:val="2"/>
          <w:lang w:eastAsia="en-US"/>
        </w:rPr>
        <w:t>проставляється</w:t>
      </w:r>
      <w:proofErr w:type="gramEnd"/>
      <w:r w:rsidRPr="00045D5F">
        <w:rPr>
          <w:rFonts w:eastAsiaTheme="minorHAnsi"/>
          <w:kern w:val="2"/>
          <w:lang w:eastAsia="en-US"/>
        </w:rPr>
        <w:t xml:space="preserve"> апостиль, або його засвідчену в установленому порядку копію;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2) документ про оплату послуги з проставлення апостиля або документ, що </w:t>
      </w:r>
      <w:proofErr w:type="gramStart"/>
      <w:r w:rsidRPr="00045D5F">
        <w:rPr>
          <w:rFonts w:eastAsiaTheme="minorHAnsi"/>
          <w:kern w:val="2"/>
          <w:lang w:eastAsia="en-US"/>
        </w:rPr>
        <w:t>п</w:t>
      </w:r>
      <w:proofErr w:type="gramEnd"/>
      <w:r w:rsidRPr="00045D5F">
        <w:rPr>
          <w:rFonts w:eastAsiaTheme="minorHAnsi"/>
          <w:kern w:val="2"/>
          <w:lang w:eastAsia="en-US"/>
        </w:rPr>
        <w:t xml:space="preserve">ідтверджує право на звільнення від сплати, чи його копію, засвідчену в установленому порядку;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3) заяву від особи, яка подає такі документи.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Враховуючи положення абзацу першого статті 1 та абзацу другого статті 11 Конвенції, що скасовує вимогу легалізації іноземних офіційних документів (далі – Конвенція), у заяві щодо проставлення апостиля необхідно зазначити назву документа (документів), що надсилається до ДПС для проставлення апостиля, та </w:t>
      </w:r>
      <w:proofErr w:type="gramStart"/>
      <w:r w:rsidRPr="00045D5F">
        <w:rPr>
          <w:rFonts w:eastAsiaTheme="minorHAnsi"/>
          <w:kern w:val="2"/>
          <w:lang w:eastAsia="en-US"/>
        </w:rPr>
        <w:t>країну</w:t>
      </w:r>
      <w:proofErr w:type="gramEnd"/>
      <w:r w:rsidRPr="00045D5F">
        <w:rPr>
          <w:rFonts w:eastAsiaTheme="minorHAnsi"/>
          <w:kern w:val="2"/>
          <w:lang w:eastAsia="en-US"/>
        </w:rPr>
        <w:t xml:space="preserve"> призначення використання такого документа (документів).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Актуальний перелік держав-учасниць Конвенції знаходиться на </w:t>
      </w:r>
      <w:hyperlink r:id="rId9" w:history="1">
        <w:r w:rsidRPr="00045D5F">
          <w:rPr>
            <w:rFonts w:eastAsiaTheme="minorHAnsi"/>
            <w:kern w:val="2"/>
            <w:lang w:eastAsia="en-US"/>
          </w:rPr>
          <w:t>сайті Гаазької конвенції з міжнародного приватного права</w:t>
        </w:r>
      </w:hyperlink>
      <w:r w:rsidRPr="00045D5F">
        <w:rPr>
          <w:rFonts w:eastAsiaTheme="minorHAnsi"/>
          <w:kern w:val="2"/>
          <w:lang w:eastAsia="en-US"/>
        </w:rPr>
        <w:t xml:space="preserve"> (абревіатура англ. мовою – HCCH).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Пунктом 3 Правил визначено перелік документів, на яких апостиль не </w:t>
      </w:r>
      <w:proofErr w:type="gramStart"/>
      <w:r w:rsidRPr="00045D5F">
        <w:rPr>
          <w:rFonts w:eastAsiaTheme="minorHAnsi"/>
          <w:kern w:val="2"/>
          <w:lang w:eastAsia="en-US"/>
        </w:rPr>
        <w:t>проставляється</w:t>
      </w:r>
      <w:proofErr w:type="gramEnd"/>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Подача документі</w:t>
      </w:r>
      <w:proofErr w:type="gramStart"/>
      <w:r w:rsidRPr="00045D5F">
        <w:rPr>
          <w:rFonts w:eastAsiaTheme="minorHAnsi"/>
          <w:b/>
          <w:bCs/>
          <w:kern w:val="2"/>
          <w:lang w:eastAsia="en-US"/>
        </w:rPr>
        <w:t>в</w:t>
      </w:r>
      <w:proofErr w:type="gramEnd"/>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З метою отримання послуги з проставлення апостиля документи подаються в установленому законом порядку до</w:t>
      </w:r>
      <w:proofErr w:type="gramStart"/>
      <w:r w:rsidRPr="00045D5F">
        <w:rPr>
          <w:rFonts w:eastAsiaTheme="minorHAnsi"/>
          <w:kern w:val="2"/>
          <w:lang w:eastAsia="en-US"/>
        </w:rPr>
        <w:t xml:space="preserve"> Д</w:t>
      </w:r>
      <w:proofErr w:type="gramEnd"/>
      <w:r w:rsidRPr="00045D5F">
        <w:rPr>
          <w:rFonts w:eastAsiaTheme="minorHAnsi"/>
          <w:kern w:val="2"/>
          <w:lang w:eastAsia="en-US"/>
        </w:rPr>
        <w:t xml:space="preserve">ержавної податкової служби України за адресою: Львівська площа, 8, м. Київ, 04053.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 Плата за надання послуги з проставлення апостиля</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lastRenderedPageBreak/>
        <w:t>Відповідно до наказу Міністерства фінансів України від 01.02.2023 № 54 «Про розмі</w:t>
      </w:r>
      <w:proofErr w:type="gramStart"/>
      <w:r w:rsidRPr="00045D5F">
        <w:rPr>
          <w:rFonts w:eastAsiaTheme="minorHAnsi"/>
          <w:kern w:val="2"/>
          <w:lang w:eastAsia="en-US"/>
        </w:rPr>
        <w:t>р</w:t>
      </w:r>
      <w:proofErr w:type="gramEnd"/>
      <w:r w:rsidRPr="00045D5F">
        <w:rPr>
          <w:rFonts w:eastAsiaTheme="minorHAnsi"/>
          <w:kern w:val="2"/>
          <w:lang w:eastAsia="en-US"/>
        </w:rPr>
        <w:t xml:space="preserve"> та порядок оплати послуг з проставлення апостиля», зареєстрованого в Міністерстві юстиції України 03.03.2023 за № 395/39451 (далі – наказ Мінфіну № 54), встановлено плату за надання послуги із проставлення апостиля на документах, що видаються ДПС та її територіальними органами і призначені для використання на території інших держав, у розмі</w:t>
      </w:r>
      <w:proofErr w:type="gramStart"/>
      <w:r w:rsidRPr="00045D5F">
        <w:rPr>
          <w:rFonts w:eastAsiaTheme="minorHAnsi"/>
          <w:kern w:val="2"/>
          <w:lang w:eastAsia="en-US"/>
        </w:rPr>
        <w:t>р</w:t>
      </w:r>
      <w:proofErr w:type="gramEnd"/>
      <w:r w:rsidRPr="00045D5F">
        <w:rPr>
          <w:rFonts w:eastAsiaTheme="minorHAnsi"/>
          <w:kern w:val="2"/>
          <w:lang w:eastAsia="en-US"/>
        </w:rPr>
        <w:t>і трьох неоподатковуваних мінімумів доходів громадян (</w:t>
      </w:r>
      <w:r w:rsidRPr="00045D5F">
        <w:rPr>
          <w:rFonts w:eastAsiaTheme="minorHAnsi"/>
          <w:i/>
          <w:iCs/>
          <w:kern w:val="2"/>
          <w:lang w:eastAsia="en-US"/>
        </w:rPr>
        <w:t>на сьогодні – 51 грн</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Відповідно до пункту 2 наказу Мінфіну № 54 та абзацу другого пункту 2 наказу Міністерства юстиції України від 18.12.2003 № 161/5 «Про розмі</w:t>
      </w:r>
      <w:proofErr w:type="gramStart"/>
      <w:r w:rsidRPr="00045D5F">
        <w:rPr>
          <w:rFonts w:eastAsiaTheme="minorHAnsi"/>
          <w:kern w:val="2"/>
          <w:lang w:eastAsia="en-US"/>
        </w:rPr>
        <w:t>р</w:t>
      </w:r>
      <w:proofErr w:type="gramEnd"/>
      <w:r w:rsidRPr="00045D5F">
        <w:rPr>
          <w:rFonts w:eastAsiaTheme="minorHAnsi"/>
          <w:kern w:val="2"/>
          <w:lang w:eastAsia="en-US"/>
        </w:rPr>
        <w:t xml:space="preserve"> та порядок оплати послуг з проставлення апостиля», зареєстрованого в Міністерстві юстиції України 19.12.2003 за № 1197/8518, (зі змінами) від унесення плати звільняються особи з інвалідністю 1-ої і 2-ої груп, особи з інвалідністю внаслідок Другої </w:t>
      </w:r>
      <w:proofErr w:type="gramStart"/>
      <w:r w:rsidRPr="00045D5F">
        <w:rPr>
          <w:rFonts w:eastAsiaTheme="minorHAnsi"/>
          <w:kern w:val="2"/>
          <w:lang w:eastAsia="en-US"/>
        </w:rPr>
        <w:t>св</w:t>
      </w:r>
      <w:proofErr w:type="gramEnd"/>
      <w:r w:rsidRPr="00045D5F">
        <w:rPr>
          <w:rFonts w:eastAsiaTheme="minorHAnsi"/>
          <w:kern w:val="2"/>
          <w:lang w:eastAsia="en-US"/>
        </w:rPr>
        <w:t xml:space="preserve">ітової війни, громадяни, які належать до першої категорії потерпілих унаслідок Чорнобильської катастрофи, та діти-сироти у разі проставляння апостиля на документах, що стосуються безпосередньо цих громадян.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Термін розгляду</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Пунктом 11 Правил визначено, що термін розгляду документі</w:t>
      </w:r>
      <w:proofErr w:type="gramStart"/>
      <w:r w:rsidRPr="00045D5F">
        <w:rPr>
          <w:rFonts w:eastAsiaTheme="minorHAnsi"/>
          <w:kern w:val="2"/>
          <w:lang w:eastAsia="en-US"/>
        </w:rPr>
        <w:t>в</w:t>
      </w:r>
      <w:proofErr w:type="gramEnd"/>
      <w:r w:rsidRPr="00045D5F">
        <w:rPr>
          <w:rFonts w:eastAsiaTheme="minorHAnsi"/>
          <w:kern w:val="2"/>
          <w:lang w:eastAsia="en-US"/>
        </w:rPr>
        <w:t xml:space="preserve"> для проставлення апостиля встановлюється компетентним органом.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Проставлення апостиля, відмова в його проставленні здійснюються ДПС у строк до 20 робочих днів з дня отримання ДПС заяви та документів, необхідних </w:t>
      </w:r>
      <w:proofErr w:type="gramStart"/>
      <w:r w:rsidRPr="00045D5F">
        <w:rPr>
          <w:rFonts w:eastAsiaTheme="minorHAnsi"/>
          <w:kern w:val="2"/>
          <w:lang w:eastAsia="en-US"/>
        </w:rPr>
        <w:t>для</w:t>
      </w:r>
      <w:proofErr w:type="gramEnd"/>
      <w:r w:rsidRPr="00045D5F">
        <w:rPr>
          <w:rFonts w:eastAsiaTheme="minorHAnsi"/>
          <w:kern w:val="2"/>
          <w:lang w:eastAsia="en-US"/>
        </w:rPr>
        <w:t xml:space="preserve"> отримання послуги з проставлення апостиля.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Казначейством відкрито новий рахунок для зарахування плати за надання послуг з проставлення апостиля ДПС.</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 xml:space="preserve">Реквізити </w:t>
      </w:r>
      <w:proofErr w:type="gramStart"/>
      <w:r w:rsidRPr="00045D5F">
        <w:rPr>
          <w:rFonts w:eastAsiaTheme="minorHAnsi"/>
          <w:b/>
          <w:bCs/>
          <w:kern w:val="2"/>
          <w:lang w:eastAsia="en-US"/>
        </w:rPr>
        <w:t>для оплати</w:t>
      </w:r>
      <w:proofErr w:type="gramEnd"/>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Реквізити рахунку: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Отримувач: ГУК у </w:t>
      </w:r>
      <w:proofErr w:type="gramStart"/>
      <w:r w:rsidRPr="00045D5F">
        <w:rPr>
          <w:rFonts w:eastAsiaTheme="minorHAnsi"/>
          <w:kern w:val="2"/>
          <w:lang w:eastAsia="en-US"/>
        </w:rPr>
        <w:t>м</w:t>
      </w:r>
      <w:proofErr w:type="gramEnd"/>
      <w:r w:rsidRPr="00045D5F">
        <w:rPr>
          <w:rFonts w:eastAsiaTheme="minorHAnsi"/>
          <w:kern w:val="2"/>
          <w:lang w:eastAsia="en-US"/>
        </w:rPr>
        <w:t xml:space="preserve">. Києві/м. Київ/22012500.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Код за ЄДРПОУ: 37993783.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Рахунок отримувача: UA598999980313080165031026001.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Надавач платіжних послуг отримувача: Казначейство України (ел</w:t>
      </w:r>
      <w:proofErr w:type="gramStart"/>
      <w:r w:rsidRPr="00045D5F">
        <w:rPr>
          <w:rFonts w:eastAsiaTheme="minorHAnsi"/>
          <w:kern w:val="2"/>
          <w:lang w:eastAsia="en-US"/>
        </w:rPr>
        <w:t>.а</w:t>
      </w:r>
      <w:proofErr w:type="gramEnd"/>
      <w:r w:rsidRPr="00045D5F">
        <w:rPr>
          <w:rFonts w:eastAsiaTheme="minorHAnsi"/>
          <w:kern w:val="2"/>
          <w:lang w:eastAsia="en-US"/>
        </w:rPr>
        <w:t xml:space="preserve">дм.подат.).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Призначення платежу: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Код виду сплати: 101.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Додаткова інформація запису: за надання послуг з проставлення апостиля.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Новий рахунок відкрито у зв’язку з тим, що плата за проставлення апостиля віднесена </w:t>
      </w:r>
      <w:proofErr w:type="gramStart"/>
      <w:r w:rsidRPr="00045D5F">
        <w:rPr>
          <w:rFonts w:eastAsiaTheme="minorHAnsi"/>
          <w:kern w:val="2"/>
          <w:lang w:eastAsia="en-US"/>
        </w:rPr>
        <w:t>до</w:t>
      </w:r>
      <w:proofErr w:type="gramEnd"/>
      <w:r w:rsidRPr="00045D5F">
        <w:rPr>
          <w:rFonts w:eastAsiaTheme="minorHAnsi"/>
          <w:kern w:val="2"/>
          <w:lang w:eastAsia="en-US"/>
        </w:rPr>
        <w:t xml:space="preserve"> доходів загального фонду Державного бюджету України замість доходів місцевих бюджетів.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Це передбачено Законом України від 16.01.2025 № 4225-ІХ «Про внесення змі</w:t>
      </w:r>
      <w:proofErr w:type="gramStart"/>
      <w:r w:rsidRPr="00045D5F">
        <w:rPr>
          <w:rFonts w:eastAsiaTheme="minorHAnsi"/>
          <w:kern w:val="2"/>
          <w:lang w:eastAsia="en-US"/>
        </w:rPr>
        <w:t>н</w:t>
      </w:r>
      <w:proofErr w:type="gramEnd"/>
      <w:r w:rsidRPr="00045D5F">
        <w:rPr>
          <w:rFonts w:eastAsiaTheme="minorHAnsi"/>
          <w:kern w:val="2"/>
          <w:lang w:eastAsia="en-US"/>
        </w:rPr>
        <w:t xml:space="preserve"> до Бюджетного кодексу України щодо актуалізації та удосконалення деяких положень», який набрав чинності 05.03.2025.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Звертаємо увагу</w:t>
      </w:r>
      <w:r w:rsidRPr="00045D5F">
        <w:rPr>
          <w:rFonts w:eastAsiaTheme="minorHAnsi"/>
          <w:kern w:val="2"/>
          <w:lang w:eastAsia="en-US"/>
        </w:rPr>
        <w:t xml:space="preserve">: реквізити рахунку для зарахування плати за надання послуг з проставлення апостиля ДПС, розміщені на вебпорталі ДПС за посиланнями </w:t>
      </w:r>
    </w:p>
    <w:p w:rsidR="00C76426" w:rsidRPr="00045D5F" w:rsidRDefault="00620372" w:rsidP="00045D5F">
      <w:pPr>
        <w:pStyle w:val="ad"/>
        <w:spacing w:before="0" w:beforeAutospacing="0" w:after="0" w:afterAutospacing="0"/>
        <w:ind w:firstLine="709"/>
        <w:jc w:val="both"/>
        <w:rPr>
          <w:rFonts w:eastAsiaTheme="minorHAnsi"/>
          <w:kern w:val="2"/>
          <w:lang w:eastAsia="en-US"/>
        </w:rPr>
      </w:pPr>
      <w:hyperlink r:id="rId10" w:history="1">
        <w:r w:rsidR="00C76426" w:rsidRPr="00045D5F">
          <w:rPr>
            <w:rFonts w:eastAsiaTheme="minorHAnsi"/>
            <w:kern w:val="2"/>
            <w:lang w:eastAsia="en-US"/>
          </w:rPr>
          <w:t>https://tax.gov.ua/media-tsentr/novini/668739.html</w:t>
        </w:r>
      </w:hyperlink>
      <w:r w:rsidR="00C76426"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kern w:val="2"/>
          <w:lang w:eastAsia="en-US"/>
        </w:rPr>
        <w:t xml:space="preserve">та  </w:t>
      </w:r>
    </w:p>
    <w:p w:rsidR="00C76426" w:rsidRPr="00045D5F" w:rsidRDefault="00620372" w:rsidP="00045D5F">
      <w:pPr>
        <w:pStyle w:val="ad"/>
        <w:spacing w:before="0" w:beforeAutospacing="0" w:after="0" w:afterAutospacing="0"/>
        <w:ind w:firstLine="709"/>
        <w:jc w:val="both"/>
        <w:rPr>
          <w:rFonts w:eastAsiaTheme="minorHAnsi"/>
          <w:kern w:val="2"/>
          <w:lang w:eastAsia="en-US"/>
        </w:rPr>
      </w:pPr>
      <w:hyperlink r:id="rId11" w:history="1">
        <w:r w:rsidR="00C76426" w:rsidRPr="00045D5F">
          <w:rPr>
            <w:rFonts w:eastAsiaTheme="minorHAnsi"/>
            <w:kern w:val="2"/>
            <w:lang w:eastAsia="en-US"/>
          </w:rPr>
          <w:t>https://tax.gov.ua/nove-pro-podatki--novini-/668741.html</w:t>
        </w:r>
      </w:hyperlink>
      <w:r w:rsidR="00C76426"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є недіючими</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 </w:t>
      </w:r>
      <w:r w:rsidRPr="00045D5F">
        <w:rPr>
          <w:rFonts w:eastAsiaTheme="minorHAnsi"/>
          <w:i/>
          <w:iCs/>
          <w:kern w:val="2"/>
          <w:lang w:eastAsia="en-US"/>
        </w:rPr>
        <w:t>Довідково</w:t>
      </w:r>
      <w:r w:rsidRPr="00045D5F">
        <w:rPr>
          <w:rFonts w:eastAsiaTheme="minorHAnsi"/>
          <w:kern w:val="2"/>
          <w:lang w:eastAsia="en-US"/>
        </w:rPr>
        <w:t xml:space="preserve"> </w:t>
      </w:r>
    </w:p>
    <w:p w:rsidR="00C76426" w:rsidRPr="00045D5F" w:rsidRDefault="00C76426" w:rsidP="00045D5F">
      <w:pPr>
        <w:pStyle w:val="ad"/>
        <w:spacing w:before="0" w:beforeAutospacing="0" w:after="0" w:afterAutospacing="0"/>
        <w:ind w:firstLine="709"/>
        <w:jc w:val="both"/>
        <w:rPr>
          <w:rFonts w:eastAsiaTheme="minorHAnsi"/>
          <w:kern w:val="2"/>
          <w:lang w:eastAsia="en-US"/>
        </w:rPr>
      </w:pPr>
      <w:r w:rsidRPr="00045D5F">
        <w:rPr>
          <w:rFonts w:eastAsiaTheme="minorHAnsi"/>
          <w:b/>
          <w:bCs/>
          <w:kern w:val="2"/>
          <w:lang w:eastAsia="en-US"/>
        </w:rPr>
        <w:t>Актуальна інформація щодо реквізитів рахунку для сплати коштів за надання послуг із проставлення апостиля на документах, що видаються ДПС, розміщені на головній сторінці вебпорталу «Державна податкова служба» (шлях «Головна»/»Рахунки для сплати платежі</w:t>
      </w:r>
      <w:proofErr w:type="gramStart"/>
      <w:r w:rsidRPr="00045D5F">
        <w:rPr>
          <w:rFonts w:eastAsiaTheme="minorHAnsi"/>
          <w:b/>
          <w:bCs/>
          <w:kern w:val="2"/>
          <w:lang w:eastAsia="en-US"/>
        </w:rPr>
        <w:t>в</w:t>
      </w:r>
      <w:proofErr w:type="gramEnd"/>
      <w:r w:rsidRPr="00045D5F">
        <w:rPr>
          <w:rFonts w:eastAsiaTheme="minorHAnsi"/>
          <w:b/>
          <w:bCs/>
          <w:kern w:val="2"/>
          <w:lang w:eastAsia="en-US"/>
        </w:rPr>
        <w:t>»/«ДПС»)</w:t>
      </w:r>
      <w:r w:rsidRPr="00045D5F">
        <w:rPr>
          <w:rFonts w:eastAsiaTheme="minorHAnsi"/>
          <w:kern w:val="2"/>
          <w:lang w:eastAsia="en-US"/>
        </w:rPr>
        <w:t xml:space="preserve"> </w:t>
      </w:r>
    </w:p>
    <w:p w:rsidR="00C76426" w:rsidRPr="001249AA" w:rsidRDefault="00C76426"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lastRenderedPageBreak/>
        <w:t>Електронний кабінет: подання Заяви про внесення змін до Державного реєстру фізичних осіб – платників податків (форма № 5ДР)</w:t>
      </w:r>
    </w:p>
    <w:p w:rsidR="00C76426" w:rsidRPr="001A71C1" w:rsidRDefault="00045D5F" w:rsidP="00045D5F">
      <w:pPr>
        <w:spacing w:after="0"/>
        <w:ind w:firstLine="709"/>
        <w:jc w:val="both"/>
        <w:rPr>
          <w:rFonts w:cs="Times New Roman"/>
          <w:sz w:val="24"/>
          <w:szCs w:val="24"/>
          <w:lang w:val="uk-UA"/>
        </w:rPr>
      </w:pPr>
      <w:r w:rsidRPr="001A71C1">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rFonts w:cs="Times New Roman"/>
          <w:sz w:val="24"/>
          <w:szCs w:val="24"/>
          <w:lang w:val="uk-UA"/>
        </w:rPr>
        <w:t xml:space="preserve">повідомляє.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Подання Заяви в електронному вигляді можливе на </w:t>
      </w:r>
      <w:proofErr w:type="gramStart"/>
      <w:r w:rsidRPr="00045D5F">
        <w:rPr>
          <w:rFonts w:cs="Times New Roman"/>
          <w:sz w:val="24"/>
          <w:szCs w:val="24"/>
        </w:rPr>
        <w:t>п</w:t>
      </w:r>
      <w:proofErr w:type="gramEnd"/>
      <w:r w:rsidRPr="00045D5F">
        <w:rPr>
          <w:rFonts w:cs="Times New Roman"/>
          <w:sz w:val="24"/>
          <w:szCs w:val="24"/>
        </w:rPr>
        <w:t xml:space="preserve">ідставі Свідоцтва про народження дитини для малолітніх осіб (до 14 років) або Паспорта громадянина України. Для іноземців подання Заяви про внесення змін до Державного реєстру фізичних осіб – платників податків (форма № 5ДР) (далі – Заява) можливе на </w:t>
      </w:r>
      <w:proofErr w:type="gramStart"/>
      <w:r w:rsidRPr="00045D5F">
        <w:rPr>
          <w:rFonts w:cs="Times New Roman"/>
          <w:sz w:val="24"/>
          <w:szCs w:val="24"/>
        </w:rPr>
        <w:t>п</w:t>
      </w:r>
      <w:proofErr w:type="gramEnd"/>
      <w:r w:rsidRPr="00045D5F">
        <w:rPr>
          <w:rFonts w:cs="Times New Roman"/>
          <w:sz w:val="24"/>
          <w:szCs w:val="24"/>
        </w:rPr>
        <w:t xml:space="preserve">ідставі Посвідки на проживання у формі ІД-картки.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Для внесення</w:t>
      </w:r>
      <w:proofErr w:type="gramStart"/>
      <w:r w:rsidRPr="00045D5F">
        <w:rPr>
          <w:rFonts w:cs="Times New Roman"/>
          <w:sz w:val="24"/>
          <w:szCs w:val="24"/>
        </w:rPr>
        <w:t xml:space="preserve"> З</w:t>
      </w:r>
      <w:proofErr w:type="gramEnd"/>
      <w:r w:rsidRPr="00045D5F">
        <w:rPr>
          <w:rFonts w:cs="Times New Roman"/>
          <w:sz w:val="24"/>
          <w:szCs w:val="24"/>
        </w:rPr>
        <w:t xml:space="preserve">аяви використовуйте режим «ЕК для громадян», натисніть на кнопку «Заява про внесення змін до ДРФО (5ДР)», потім натисніть «Створити»: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оберіть стосовно кого вноситься Заява; </w:t>
      </w:r>
    </w:p>
    <w:p w:rsidR="00C76426" w:rsidRPr="00045D5F" w:rsidRDefault="00C76426" w:rsidP="00045D5F">
      <w:pPr>
        <w:spacing w:after="0"/>
        <w:ind w:firstLine="709"/>
        <w:jc w:val="both"/>
        <w:rPr>
          <w:rFonts w:cs="Times New Roman"/>
          <w:sz w:val="24"/>
          <w:szCs w:val="24"/>
        </w:rPr>
      </w:pPr>
      <w:r w:rsidRPr="00045D5F">
        <w:rPr>
          <w:rFonts w:cs="Times New Roman"/>
          <w:sz w:val="24"/>
          <w:szCs w:val="24"/>
        </w:rPr>
        <w:t xml:space="preserve">- зазначте чи перебуваєте на </w:t>
      </w:r>
      <w:proofErr w:type="gramStart"/>
      <w:r w:rsidRPr="00045D5F">
        <w:rPr>
          <w:rFonts w:cs="Times New Roman"/>
          <w:sz w:val="24"/>
          <w:szCs w:val="24"/>
        </w:rPr>
        <w:t>обл</w:t>
      </w:r>
      <w:proofErr w:type="gramEnd"/>
      <w:r w:rsidRPr="00045D5F">
        <w:rPr>
          <w:rFonts w:cs="Times New Roman"/>
          <w:sz w:val="24"/>
          <w:szCs w:val="24"/>
        </w:rPr>
        <w:t xml:space="preserve">іку як внутрішньо переміщена особа; </w:t>
      </w:r>
    </w:p>
    <w:p w:rsidR="00C76426" w:rsidRPr="00045D5F" w:rsidRDefault="00C76426" w:rsidP="00045D5F">
      <w:pPr>
        <w:spacing w:after="0"/>
        <w:ind w:firstLine="709"/>
        <w:jc w:val="both"/>
        <w:rPr>
          <w:sz w:val="24"/>
          <w:szCs w:val="24"/>
        </w:rPr>
      </w:pPr>
      <w:r w:rsidRPr="00045D5F">
        <w:rPr>
          <w:rFonts w:cs="Times New Roman"/>
          <w:sz w:val="24"/>
          <w:szCs w:val="24"/>
        </w:rPr>
        <w:t>- ознайомтесь з Повідомленням про склад та мету збору персональних даних у Державному реє</w:t>
      </w:r>
      <w:proofErr w:type="gramStart"/>
      <w:r w:rsidRPr="00045D5F">
        <w:rPr>
          <w:rFonts w:cs="Times New Roman"/>
          <w:sz w:val="24"/>
          <w:szCs w:val="24"/>
        </w:rPr>
        <w:t>стр</w:t>
      </w:r>
      <w:proofErr w:type="gramEnd"/>
      <w:r w:rsidRPr="00045D5F">
        <w:rPr>
          <w:rFonts w:cs="Times New Roman"/>
          <w:sz w:val="24"/>
          <w:szCs w:val="24"/>
        </w:rPr>
        <w:t>і фізичних осіб – платників податків, права та обов’язки фізичної</w:t>
      </w:r>
      <w:r w:rsidRPr="00045D5F">
        <w:rPr>
          <w:sz w:val="24"/>
          <w:szCs w:val="24"/>
        </w:rPr>
        <w:t xml:space="preserve"> особи – платника податків та підтвердіть ознайомлення, натисніть «Перейти до форми». </w:t>
      </w:r>
    </w:p>
    <w:p w:rsidR="00C76426" w:rsidRPr="00045D5F" w:rsidRDefault="00C76426" w:rsidP="00045D5F">
      <w:pPr>
        <w:pStyle w:val="ad"/>
        <w:spacing w:before="0" w:beforeAutospacing="0" w:after="0" w:afterAutospacing="0"/>
        <w:ind w:firstLine="709"/>
        <w:jc w:val="both"/>
      </w:pPr>
      <w:r w:rsidRPr="00045D5F">
        <w:rPr>
          <w:rStyle w:val="af3"/>
          <w:rFonts w:eastAsiaTheme="majorEastAsia"/>
        </w:rPr>
        <w:t>Заповнюйте Заяву українською мовою. Зверніть увагу на обов’язкові для заповнення поля, помічені *, без яких неможливе збереження форми.</w:t>
      </w:r>
      <w:r w:rsidRPr="00045D5F">
        <w:t xml:space="preserve"> </w:t>
      </w:r>
    </w:p>
    <w:p w:rsidR="00C76426" w:rsidRPr="00045D5F" w:rsidRDefault="00C76426" w:rsidP="00045D5F">
      <w:pPr>
        <w:numPr>
          <w:ilvl w:val="0"/>
          <w:numId w:val="6"/>
        </w:numPr>
        <w:spacing w:after="0"/>
        <w:ind w:firstLine="709"/>
        <w:jc w:val="both"/>
        <w:rPr>
          <w:sz w:val="24"/>
          <w:szCs w:val="24"/>
        </w:rPr>
      </w:pPr>
      <w:r w:rsidRPr="00045D5F">
        <w:rPr>
          <w:rStyle w:val="af3"/>
          <w:b/>
          <w:bCs/>
          <w:sz w:val="24"/>
          <w:szCs w:val="24"/>
        </w:rPr>
        <w:t>Блок даних – «Особиста інформація»</w:t>
      </w:r>
      <w:r w:rsidRPr="00045D5F">
        <w:rPr>
          <w:sz w:val="24"/>
          <w:szCs w:val="24"/>
        </w:rPr>
        <w:t xml:space="preserve"> </w:t>
      </w:r>
    </w:p>
    <w:p w:rsidR="00C76426" w:rsidRPr="00045D5F" w:rsidRDefault="00C76426" w:rsidP="00045D5F">
      <w:pPr>
        <w:pStyle w:val="ad"/>
        <w:spacing w:before="0" w:beforeAutospacing="0" w:after="0" w:afterAutospacing="0"/>
        <w:ind w:firstLine="709"/>
        <w:jc w:val="both"/>
      </w:pPr>
      <w:r w:rsidRPr="00045D5F">
        <w:t xml:space="preserve">Внесіть реєстраційний номер </w:t>
      </w:r>
      <w:proofErr w:type="gramStart"/>
      <w:r w:rsidRPr="00045D5F">
        <w:t>обл</w:t>
      </w:r>
      <w:proofErr w:type="gramEnd"/>
      <w:r w:rsidRPr="00045D5F">
        <w:t xml:space="preserve">ікової картки платника податків, по якому вносяться зміни до відповідного поля. </w:t>
      </w:r>
    </w:p>
    <w:p w:rsidR="00C76426" w:rsidRPr="00045D5F" w:rsidRDefault="00C76426" w:rsidP="00045D5F">
      <w:pPr>
        <w:pStyle w:val="ad"/>
        <w:spacing w:before="0" w:beforeAutospacing="0" w:after="0" w:afterAutospacing="0"/>
        <w:ind w:firstLine="709"/>
        <w:jc w:val="both"/>
      </w:pPr>
      <w:r w:rsidRPr="00045D5F">
        <w:t>Заповнюємо поля «</w:t>
      </w:r>
      <w:proofErr w:type="gramStart"/>
      <w:r w:rsidRPr="00045D5F">
        <w:t>Пр</w:t>
      </w:r>
      <w:proofErr w:type="gramEnd"/>
      <w:r w:rsidRPr="00045D5F">
        <w:t>ізвище», «Ім’я», «По батькові» згідно з даними документа, що посвідчує особу (для дитини – згідно зі свідоцтвом про народження). Для заповнення кожного поля використовуємо вибі</w:t>
      </w:r>
      <w:proofErr w:type="gramStart"/>
      <w:r w:rsidRPr="00045D5F">
        <w:t>р</w:t>
      </w:r>
      <w:proofErr w:type="gramEnd"/>
      <w:r w:rsidRPr="00045D5F">
        <w:t xml:space="preserve"> значення з довідника. </w:t>
      </w:r>
    </w:p>
    <w:p w:rsidR="00C76426" w:rsidRPr="00045D5F" w:rsidRDefault="00C76426" w:rsidP="00045D5F">
      <w:pPr>
        <w:pStyle w:val="ad"/>
        <w:spacing w:before="0" w:beforeAutospacing="0" w:after="0" w:afterAutospacing="0"/>
        <w:ind w:firstLine="709"/>
        <w:jc w:val="both"/>
      </w:pPr>
      <w:r w:rsidRPr="00045D5F">
        <w:t xml:space="preserve">Якщо були зміни </w:t>
      </w:r>
      <w:proofErr w:type="gramStart"/>
      <w:r w:rsidRPr="00045D5F">
        <w:t>пр</w:t>
      </w:r>
      <w:proofErr w:type="gramEnd"/>
      <w:r w:rsidRPr="00045D5F">
        <w:t xml:space="preserve">ізвища, імені та/або по батькові, вкажіть попередні дані прізвища, імені та/або по батькові у відповідних полях форми. </w:t>
      </w:r>
    </w:p>
    <w:p w:rsidR="00C76426" w:rsidRPr="00045D5F" w:rsidRDefault="00C76426" w:rsidP="00045D5F">
      <w:pPr>
        <w:pStyle w:val="ad"/>
        <w:spacing w:before="0" w:beforeAutospacing="0" w:after="0" w:afterAutospacing="0"/>
        <w:ind w:firstLine="709"/>
        <w:jc w:val="both"/>
      </w:pPr>
      <w:r w:rsidRPr="00045D5F">
        <w:t>«</w:t>
      </w:r>
      <w:proofErr w:type="gramStart"/>
      <w:r w:rsidRPr="00045D5F">
        <w:t>Пр</w:t>
      </w:r>
      <w:proofErr w:type="gramEnd"/>
      <w:r w:rsidRPr="00045D5F">
        <w:t>ізвище» та «Ім’я» латиницею заноситься автоматично. Переві</w:t>
      </w:r>
      <w:proofErr w:type="gramStart"/>
      <w:r w:rsidRPr="00045D5F">
        <w:t>рте</w:t>
      </w:r>
      <w:proofErr w:type="gramEnd"/>
      <w:r w:rsidRPr="00045D5F">
        <w:t xml:space="preserve"> написання, за необхідності виправте. </w:t>
      </w:r>
    </w:p>
    <w:p w:rsidR="00C76426" w:rsidRPr="00045D5F" w:rsidRDefault="00C76426" w:rsidP="00045D5F">
      <w:pPr>
        <w:pStyle w:val="ad"/>
        <w:spacing w:before="0" w:beforeAutospacing="0" w:after="0" w:afterAutospacing="0"/>
        <w:ind w:firstLine="709"/>
        <w:jc w:val="both"/>
      </w:pPr>
      <w:r w:rsidRPr="00045D5F">
        <w:t xml:space="preserve">За відсутності певного </w:t>
      </w:r>
      <w:proofErr w:type="gramStart"/>
      <w:r w:rsidRPr="00045D5F">
        <w:t>пр</w:t>
      </w:r>
      <w:proofErr w:type="gramEnd"/>
      <w:r w:rsidRPr="00045D5F">
        <w:t xml:space="preserve">ізвища, імені або по батькові у довіднику необхідно внести значення вручну та ретельно звірити написання згідно з документом, що посвідчує особу. Система дозволяє збереження та відправку форми за наявності некритичних зауважень типу «відсутність </w:t>
      </w:r>
      <w:proofErr w:type="gramStart"/>
      <w:r w:rsidRPr="00045D5F">
        <w:t>у дов</w:t>
      </w:r>
      <w:proofErr w:type="gramEnd"/>
      <w:r w:rsidRPr="00045D5F">
        <w:t xml:space="preserve">іднику певних значень». </w:t>
      </w:r>
    </w:p>
    <w:p w:rsidR="00C76426" w:rsidRPr="00045D5F" w:rsidRDefault="00C76426" w:rsidP="00045D5F">
      <w:pPr>
        <w:pStyle w:val="ad"/>
        <w:spacing w:before="0" w:beforeAutospacing="0" w:after="0" w:afterAutospacing="0"/>
        <w:ind w:firstLine="709"/>
        <w:jc w:val="both"/>
      </w:pPr>
      <w:r w:rsidRPr="00045D5F">
        <w:t xml:space="preserve">Дату народження вносимо згідно з даними документа, що посвідчує особу (для дитини – згідно зі </w:t>
      </w:r>
      <w:proofErr w:type="gramStart"/>
      <w:r w:rsidRPr="00045D5F">
        <w:t>св</w:t>
      </w:r>
      <w:proofErr w:type="gramEnd"/>
      <w:r w:rsidRPr="00045D5F">
        <w:t xml:space="preserve">ідоцтвом про народження). При внесенні дати можна скористатися календарем або внести відповідну дату </w:t>
      </w:r>
      <w:proofErr w:type="gramStart"/>
      <w:r w:rsidRPr="00045D5F">
        <w:t>у</w:t>
      </w:r>
      <w:proofErr w:type="gramEnd"/>
      <w:r w:rsidRPr="00045D5F">
        <w:t xml:space="preserve"> поле вручну. </w:t>
      </w:r>
    </w:p>
    <w:p w:rsidR="00C76426" w:rsidRPr="00045D5F" w:rsidRDefault="00C76426" w:rsidP="00045D5F">
      <w:pPr>
        <w:pStyle w:val="ad"/>
        <w:spacing w:before="0" w:beforeAutospacing="0" w:after="0" w:afterAutospacing="0"/>
        <w:ind w:firstLine="709"/>
        <w:jc w:val="both"/>
      </w:pPr>
      <w:r w:rsidRPr="00045D5F">
        <w:t xml:space="preserve">У полі «Стать» оберіть значення «чоловіча» або «жіноча». </w:t>
      </w:r>
    </w:p>
    <w:p w:rsidR="00C76426" w:rsidRPr="00045D5F" w:rsidRDefault="00C76426" w:rsidP="00045D5F">
      <w:pPr>
        <w:pStyle w:val="ad"/>
        <w:spacing w:before="0" w:beforeAutospacing="0" w:after="0" w:afterAutospacing="0"/>
        <w:ind w:firstLine="709"/>
        <w:jc w:val="both"/>
      </w:pPr>
      <w:r w:rsidRPr="00045D5F">
        <w:t xml:space="preserve">Зазначте </w:t>
      </w:r>
      <w:proofErr w:type="gramStart"/>
      <w:r w:rsidRPr="00045D5F">
        <w:t>країну</w:t>
      </w:r>
      <w:proofErr w:type="gramEnd"/>
      <w:r w:rsidRPr="00045D5F">
        <w:t xml:space="preserve"> громадянства (за замовчуванням – Україна). За необхідності використовуємо вибі</w:t>
      </w:r>
      <w:proofErr w:type="gramStart"/>
      <w:r w:rsidRPr="00045D5F">
        <w:t>р</w:t>
      </w:r>
      <w:proofErr w:type="gramEnd"/>
      <w:r w:rsidRPr="00045D5F">
        <w:t xml:space="preserve"> значення з довідника. Внесіть Унікальний номер запису в Єдиному демографічному реє</w:t>
      </w:r>
      <w:proofErr w:type="gramStart"/>
      <w:r w:rsidRPr="00045D5F">
        <w:t>стр</w:t>
      </w:r>
      <w:proofErr w:type="gramEnd"/>
      <w:r w:rsidRPr="00045D5F">
        <w:t xml:space="preserve">і (зазначається в ІД-картці та в закордонному паспорті). Іноземці заповнюють податковий номер у країні громадянства (за наявності). </w:t>
      </w:r>
    </w:p>
    <w:p w:rsidR="00C76426" w:rsidRPr="00045D5F" w:rsidRDefault="00C76426" w:rsidP="00045D5F">
      <w:pPr>
        <w:numPr>
          <w:ilvl w:val="0"/>
          <w:numId w:val="7"/>
        </w:numPr>
        <w:spacing w:after="0"/>
        <w:ind w:firstLine="709"/>
        <w:jc w:val="both"/>
        <w:rPr>
          <w:sz w:val="24"/>
          <w:szCs w:val="24"/>
        </w:rPr>
      </w:pPr>
      <w:r w:rsidRPr="00045D5F">
        <w:rPr>
          <w:rStyle w:val="af3"/>
          <w:b/>
          <w:bCs/>
          <w:sz w:val="24"/>
          <w:szCs w:val="24"/>
        </w:rPr>
        <w:t>Блок даних – «Місце народження/Місце проживання»</w:t>
      </w:r>
      <w:r w:rsidRPr="00045D5F">
        <w:rPr>
          <w:sz w:val="24"/>
          <w:szCs w:val="24"/>
        </w:rPr>
        <w:t xml:space="preserve"> </w:t>
      </w:r>
    </w:p>
    <w:p w:rsidR="00C76426" w:rsidRPr="00045D5F" w:rsidRDefault="00C76426" w:rsidP="00045D5F">
      <w:pPr>
        <w:pStyle w:val="ad"/>
        <w:spacing w:before="0" w:beforeAutospacing="0" w:after="0" w:afterAutospacing="0"/>
        <w:ind w:firstLine="709"/>
        <w:jc w:val="both"/>
      </w:pPr>
      <w:r w:rsidRPr="00045D5F">
        <w:t xml:space="preserve">Місце народження заповнюється згідно з даними документа, що посвідчує особу (для дитини – згідно з даними </w:t>
      </w:r>
      <w:proofErr w:type="gramStart"/>
      <w:r w:rsidRPr="00045D5F">
        <w:t>св</w:t>
      </w:r>
      <w:proofErr w:type="gramEnd"/>
      <w:r w:rsidRPr="00045D5F">
        <w:t>ідоцтва про народження). Для заповнення використовуємо вибі</w:t>
      </w:r>
      <w:proofErr w:type="gramStart"/>
      <w:r w:rsidRPr="00045D5F">
        <w:t>р</w:t>
      </w:r>
      <w:proofErr w:type="gramEnd"/>
      <w:r w:rsidRPr="00045D5F">
        <w:t xml:space="preserve"> значення з довідника. </w:t>
      </w:r>
      <w:proofErr w:type="gramStart"/>
      <w:r w:rsidRPr="00045D5F">
        <w:t>П</w:t>
      </w:r>
      <w:proofErr w:type="gramEnd"/>
      <w:r w:rsidRPr="00045D5F">
        <w:t xml:space="preserve">ісля вибору певного населеного пункту із довідника, поля «Область», «Район», «Тер.громада» тощо – заповнюються автоматично. </w:t>
      </w:r>
    </w:p>
    <w:p w:rsidR="00C76426" w:rsidRPr="00045D5F" w:rsidRDefault="00C76426" w:rsidP="00045D5F">
      <w:pPr>
        <w:pStyle w:val="ad"/>
        <w:spacing w:before="0" w:beforeAutospacing="0" w:after="0" w:afterAutospacing="0"/>
        <w:ind w:firstLine="709"/>
        <w:jc w:val="both"/>
      </w:pPr>
      <w:r w:rsidRPr="00045D5F">
        <w:t xml:space="preserve">Закордонне місце народження вноситься вручну, без використання довідників. </w:t>
      </w:r>
    </w:p>
    <w:p w:rsidR="00C76426" w:rsidRPr="00045D5F" w:rsidRDefault="00C76426" w:rsidP="00045D5F">
      <w:pPr>
        <w:pStyle w:val="ad"/>
        <w:spacing w:before="0" w:beforeAutospacing="0" w:after="0" w:afterAutospacing="0"/>
        <w:ind w:firstLine="709"/>
        <w:jc w:val="both"/>
      </w:pPr>
      <w:r w:rsidRPr="00045D5F">
        <w:t>Аналогічно, використовуючи довідники, заповнюємо задеклароване (зареєстроване) місце проживання (перебування) відповідно до документа, що посвідчує особу, витягу з реєстру територіальної громади або інших документі</w:t>
      </w:r>
      <w:proofErr w:type="gramStart"/>
      <w:r w:rsidRPr="00045D5F">
        <w:t>в</w:t>
      </w:r>
      <w:proofErr w:type="gramEnd"/>
      <w:r w:rsidRPr="00045D5F">
        <w:t xml:space="preserve">, до яких вносяться відомості про реєстрацію місця проживання. </w:t>
      </w:r>
    </w:p>
    <w:p w:rsidR="00C76426" w:rsidRPr="00045D5F" w:rsidRDefault="00C76426" w:rsidP="00045D5F">
      <w:pPr>
        <w:pStyle w:val="ad"/>
        <w:spacing w:before="0" w:beforeAutospacing="0" w:after="0" w:afterAutospacing="0"/>
        <w:ind w:firstLine="709"/>
        <w:jc w:val="both"/>
      </w:pPr>
      <w:r w:rsidRPr="00045D5F">
        <w:lastRenderedPageBreak/>
        <w:t xml:space="preserve">У разі, якщо особа перебуває на </w:t>
      </w:r>
      <w:proofErr w:type="gramStart"/>
      <w:r w:rsidRPr="00045D5F">
        <w:t>обл</w:t>
      </w:r>
      <w:proofErr w:type="gramEnd"/>
      <w:r w:rsidRPr="00045D5F">
        <w:t xml:space="preserve">іку як внутрішньо переміщена, заповнюється «Зареєстроване місце проживання внутрішньо переміщеної особи». </w:t>
      </w:r>
    </w:p>
    <w:p w:rsidR="00C76426" w:rsidRPr="00045D5F" w:rsidRDefault="00C76426" w:rsidP="00045D5F">
      <w:pPr>
        <w:numPr>
          <w:ilvl w:val="0"/>
          <w:numId w:val="8"/>
        </w:numPr>
        <w:spacing w:after="0"/>
        <w:ind w:firstLine="709"/>
        <w:jc w:val="both"/>
        <w:rPr>
          <w:sz w:val="24"/>
          <w:szCs w:val="24"/>
        </w:rPr>
      </w:pPr>
      <w:r w:rsidRPr="00045D5F">
        <w:rPr>
          <w:rStyle w:val="af3"/>
          <w:b/>
          <w:bCs/>
          <w:sz w:val="24"/>
          <w:szCs w:val="24"/>
        </w:rPr>
        <w:t>Блок даних – «Документ, що посвідчує особу»</w:t>
      </w:r>
      <w:r w:rsidRPr="00045D5F">
        <w:rPr>
          <w:sz w:val="24"/>
          <w:szCs w:val="24"/>
        </w:rPr>
        <w:t xml:space="preserve"> </w:t>
      </w:r>
    </w:p>
    <w:p w:rsidR="00C76426" w:rsidRPr="00045D5F" w:rsidRDefault="00C76426" w:rsidP="00045D5F">
      <w:pPr>
        <w:pStyle w:val="ad"/>
        <w:spacing w:before="0" w:beforeAutospacing="0" w:after="0" w:afterAutospacing="0"/>
        <w:ind w:firstLine="709"/>
        <w:jc w:val="both"/>
      </w:pPr>
      <w:r w:rsidRPr="00045D5F">
        <w:t xml:space="preserve">У розділі «Документ, що посвідчує особу» вкажіть реквізити документа, що посвідчує особу або </w:t>
      </w:r>
      <w:proofErr w:type="gramStart"/>
      <w:r w:rsidRPr="00045D5F">
        <w:t>св</w:t>
      </w:r>
      <w:proofErr w:type="gramEnd"/>
      <w:r w:rsidRPr="00045D5F">
        <w:t xml:space="preserve">ідоцтва про народження малолітньої особи (назву документа, серію (за наявності), номер, дату видачі та орган, що видав документ. </w:t>
      </w:r>
    </w:p>
    <w:p w:rsidR="00C76426" w:rsidRPr="00045D5F" w:rsidRDefault="00C76426" w:rsidP="00045D5F">
      <w:pPr>
        <w:pStyle w:val="ad"/>
        <w:spacing w:before="0" w:beforeAutospacing="0" w:after="0" w:afterAutospacing="0"/>
        <w:ind w:firstLine="709"/>
        <w:jc w:val="both"/>
      </w:pPr>
      <w:r w:rsidRPr="00045D5F">
        <w:t xml:space="preserve">Якщо Заява подається представником або одним із батьків малолітньої особи (усиновителем, опікуном, </w:t>
      </w:r>
      <w:proofErr w:type="gramStart"/>
      <w:r w:rsidRPr="00045D5F">
        <w:t>п</w:t>
      </w:r>
      <w:proofErr w:type="gramEnd"/>
      <w:r w:rsidRPr="00045D5F">
        <w:t xml:space="preserve">іклувальником), вказуються реєстраційні дані та дані документа, що посвідчує таку особу </w:t>
      </w:r>
    </w:p>
    <w:p w:rsidR="00C76426" w:rsidRPr="00045D5F" w:rsidRDefault="00C76426" w:rsidP="00045D5F">
      <w:pPr>
        <w:pStyle w:val="ad"/>
        <w:spacing w:before="0" w:beforeAutospacing="0" w:after="0" w:afterAutospacing="0"/>
        <w:ind w:firstLine="709"/>
        <w:jc w:val="both"/>
      </w:pPr>
      <w:r w:rsidRPr="00045D5F">
        <w:t>Використовуючи довідник оберіть Центр обслуговування платників, де бажаєте отримати документ, що засвідчує реєстрацію у Державному реє</w:t>
      </w:r>
      <w:proofErr w:type="gramStart"/>
      <w:r w:rsidRPr="00045D5F">
        <w:t>стр</w:t>
      </w:r>
      <w:proofErr w:type="gramEnd"/>
      <w:r w:rsidRPr="00045D5F">
        <w:t xml:space="preserve">і фізичних осіб – платників податків (Картку платника податків). </w:t>
      </w:r>
    </w:p>
    <w:p w:rsidR="00C76426" w:rsidRPr="00045D5F" w:rsidRDefault="00C76426" w:rsidP="00045D5F">
      <w:pPr>
        <w:pStyle w:val="ad"/>
        <w:spacing w:before="0" w:beforeAutospacing="0" w:after="0" w:afterAutospacing="0"/>
        <w:ind w:firstLine="709"/>
        <w:jc w:val="both"/>
      </w:pPr>
      <w:r w:rsidRPr="00045D5F">
        <w:rPr>
          <w:rStyle w:val="af2"/>
          <w:rFonts w:eastAsiaTheme="majorEastAsia"/>
        </w:rPr>
        <w:t>Зверніть увагу</w:t>
      </w:r>
      <w:r w:rsidRPr="00045D5F">
        <w:t xml:space="preserve">, </w:t>
      </w:r>
      <w:r w:rsidRPr="00045D5F">
        <w:rPr>
          <w:rStyle w:val="af2"/>
          <w:rFonts w:eastAsiaTheme="majorEastAsia"/>
        </w:rPr>
        <w:t>що надання копій документів є обов’язковою умовою для прийняття</w:t>
      </w:r>
      <w:proofErr w:type="gramStart"/>
      <w:r w:rsidRPr="00045D5F">
        <w:rPr>
          <w:rStyle w:val="af2"/>
          <w:rFonts w:eastAsiaTheme="majorEastAsia"/>
        </w:rPr>
        <w:t xml:space="preserve"> З</w:t>
      </w:r>
      <w:proofErr w:type="gramEnd"/>
      <w:r w:rsidRPr="00045D5F">
        <w:rPr>
          <w:rStyle w:val="af2"/>
          <w:rFonts w:eastAsiaTheme="majorEastAsia"/>
        </w:rPr>
        <w:t>аяви. Для додавання копії документу натисніть «+»</w:t>
      </w:r>
      <w:r w:rsidRPr="00045D5F">
        <w:t xml:space="preserve"> </w:t>
      </w:r>
    </w:p>
    <w:p w:rsidR="00C76426" w:rsidRPr="00045D5F" w:rsidRDefault="00C76426" w:rsidP="00045D5F">
      <w:pPr>
        <w:pStyle w:val="ad"/>
        <w:spacing w:before="0" w:beforeAutospacing="0" w:after="0" w:afterAutospacing="0"/>
        <w:ind w:firstLine="709"/>
        <w:jc w:val="both"/>
      </w:pPr>
      <w:r w:rsidRPr="00045D5F">
        <w:t xml:space="preserve">Оберіть назву документу. </w:t>
      </w:r>
    </w:p>
    <w:p w:rsidR="00C76426" w:rsidRPr="00045D5F" w:rsidRDefault="00C76426" w:rsidP="00045D5F">
      <w:pPr>
        <w:pStyle w:val="ad"/>
        <w:spacing w:before="0" w:beforeAutospacing="0" w:after="0" w:afterAutospacing="0"/>
        <w:ind w:firstLine="709"/>
        <w:jc w:val="both"/>
      </w:pPr>
      <w:r w:rsidRPr="00045D5F">
        <w:t xml:space="preserve">Оберіть файл документу. </w:t>
      </w:r>
    </w:p>
    <w:p w:rsidR="00C76426" w:rsidRPr="00045D5F" w:rsidRDefault="00C76426" w:rsidP="00045D5F">
      <w:pPr>
        <w:pStyle w:val="ad"/>
        <w:spacing w:before="0" w:beforeAutospacing="0" w:after="0" w:afterAutospacing="0"/>
        <w:ind w:firstLine="709"/>
        <w:jc w:val="both"/>
      </w:pPr>
      <w:r w:rsidRPr="00045D5F">
        <w:t xml:space="preserve">Для додавання копії ще одного документу натисніть «+» та аналогічно додайте назву та оберіть файл іншого документу. </w:t>
      </w:r>
    </w:p>
    <w:p w:rsidR="00C76426" w:rsidRPr="00045D5F" w:rsidRDefault="00C76426" w:rsidP="00045D5F">
      <w:pPr>
        <w:pStyle w:val="ad"/>
        <w:spacing w:before="0" w:beforeAutospacing="0" w:after="0" w:afterAutospacing="0"/>
        <w:ind w:firstLine="709"/>
        <w:jc w:val="both"/>
      </w:pPr>
      <w:r w:rsidRPr="00045D5F">
        <w:rPr>
          <w:rStyle w:val="af2"/>
          <w:rFonts w:eastAsiaTheme="majorEastAsia"/>
        </w:rPr>
        <w:t>Звертаємо увагу:</w:t>
      </w:r>
      <w:r w:rsidRPr="00045D5F">
        <w:t xml:space="preserve"> </w:t>
      </w:r>
    </w:p>
    <w:p w:rsidR="00C76426" w:rsidRPr="00045D5F" w:rsidRDefault="00C76426" w:rsidP="00045D5F">
      <w:pPr>
        <w:numPr>
          <w:ilvl w:val="0"/>
          <w:numId w:val="9"/>
        </w:numPr>
        <w:spacing w:after="0"/>
        <w:ind w:firstLine="709"/>
        <w:jc w:val="both"/>
        <w:rPr>
          <w:sz w:val="24"/>
          <w:szCs w:val="24"/>
        </w:rPr>
      </w:pPr>
      <w:r w:rsidRPr="00045D5F">
        <w:rPr>
          <w:sz w:val="24"/>
          <w:szCs w:val="24"/>
        </w:rPr>
        <w:t xml:space="preserve">якщо додається сканована копія паспорта громадянина України у формі книжечки, обов’язковими є 1 – 2 сторінки, 3 – 6 сторінки – у разі вклеювання до паспорта нових фотокарток при досягненні 25 і 45 </w:t>
      </w:r>
      <w:proofErr w:type="gramStart"/>
      <w:r w:rsidRPr="00045D5F">
        <w:rPr>
          <w:sz w:val="24"/>
          <w:szCs w:val="24"/>
        </w:rPr>
        <w:t>р</w:t>
      </w:r>
      <w:proofErr w:type="gramEnd"/>
      <w:r w:rsidRPr="00045D5F">
        <w:rPr>
          <w:sz w:val="24"/>
          <w:szCs w:val="24"/>
        </w:rPr>
        <w:t xml:space="preserve">ічного віку, та відповідні сторінки з відміткою про реєстрацію місця проживання; </w:t>
      </w:r>
    </w:p>
    <w:p w:rsidR="00C76426" w:rsidRPr="00045D5F" w:rsidRDefault="00C76426" w:rsidP="00045D5F">
      <w:pPr>
        <w:numPr>
          <w:ilvl w:val="0"/>
          <w:numId w:val="9"/>
        </w:numPr>
        <w:spacing w:after="0"/>
        <w:ind w:firstLine="709"/>
        <w:jc w:val="both"/>
        <w:rPr>
          <w:sz w:val="24"/>
          <w:szCs w:val="24"/>
        </w:rPr>
      </w:pPr>
      <w:r w:rsidRPr="00045D5F">
        <w:rPr>
          <w:sz w:val="24"/>
          <w:szCs w:val="24"/>
        </w:rPr>
        <w:t xml:space="preserve">якщо додається сканована копія паспорта громадянина України у формі картки, обов’язковими є лицьовий та зворотній бік ID-картки та копія документа (довідки, витягу) про реєстрацію місця проживання; </w:t>
      </w:r>
    </w:p>
    <w:p w:rsidR="00C76426" w:rsidRPr="00045D5F" w:rsidRDefault="00C76426" w:rsidP="00045D5F">
      <w:pPr>
        <w:numPr>
          <w:ilvl w:val="0"/>
          <w:numId w:val="9"/>
        </w:numPr>
        <w:spacing w:after="0"/>
        <w:ind w:firstLine="709"/>
        <w:jc w:val="both"/>
        <w:rPr>
          <w:sz w:val="24"/>
          <w:szCs w:val="24"/>
        </w:rPr>
      </w:pPr>
      <w:r w:rsidRPr="00045D5F">
        <w:rPr>
          <w:sz w:val="24"/>
          <w:szCs w:val="24"/>
        </w:rPr>
        <w:t>у разі зміни «</w:t>
      </w:r>
      <w:proofErr w:type="gramStart"/>
      <w:r w:rsidRPr="00045D5F">
        <w:rPr>
          <w:sz w:val="24"/>
          <w:szCs w:val="24"/>
        </w:rPr>
        <w:t>Пр</w:t>
      </w:r>
      <w:proofErr w:type="gramEnd"/>
      <w:r w:rsidRPr="00045D5F">
        <w:rPr>
          <w:sz w:val="24"/>
          <w:szCs w:val="24"/>
        </w:rPr>
        <w:t xml:space="preserve">ізвища», «Імені» та/або «По батькові» додається сканована копія відповідного документа (свідоцтва про шлюб/ розірвання шлюбу, свідоцтва про зміну імені), що підтверджує такі зміни; </w:t>
      </w:r>
    </w:p>
    <w:p w:rsidR="00C76426" w:rsidRPr="00045D5F" w:rsidRDefault="00C76426" w:rsidP="00045D5F">
      <w:pPr>
        <w:numPr>
          <w:ilvl w:val="0"/>
          <w:numId w:val="9"/>
        </w:numPr>
        <w:spacing w:after="0"/>
        <w:ind w:firstLine="709"/>
        <w:jc w:val="both"/>
        <w:rPr>
          <w:sz w:val="24"/>
          <w:szCs w:val="24"/>
        </w:rPr>
      </w:pPr>
      <w:r w:rsidRPr="00045D5F">
        <w:rPr>
          <w:sz w:val="24"/>
          <w:szCs w:val="24"/>
        </w:rPr>
        <w:t xml:space="preserve">у разі подання </w:t>
      </w:r>
      <w:proofErr w:type="gramStart"/>
      <w:r w:rsidRPr="00045D5F">
        <w:rPr>
          <w:sz w:val="24"/>
          <w:szCs w:val="24"/>
        </w:rPr>
        <w:t>Обл</w:t>
      </w:r>
      <w:proofErr w:type="gramEnd"/>
      <w:r w:rsidRPr="00045D5F">
        <w:rPr>
          <w:sz w:val="24"/>
          <w:szCs w:val="24"/>
        </w:rPr>
        <w:t xml:space="preserve">ікової картки/Заяви про внесення змін на малолітніх осіб (до 14 років) обов’язково додається копія свідоцтва про народження дитини та копія документа, що посвідчує особу одного із батьків (усиновителя, опікуна, піклувальника). </w:t>
      </w:r>
    </w:p>
    <w:p w:rsidR="00C76426" w:rsidRPr="00045D5F" w:rsidRDefault="00C76426" w:rsidP="00045D5F">
      <w:pPr>
        <w:pStyle w:val="ad"/>
        <w:spacing w:before="0" w:beforeAutospacing="0" w:after="0" w:afterAutospacing="0"/>
        <w:ind w:firstLine="709"/>
        <w:jc w:val="both"/>
      </w:pPr>
      <w:r w:rsidRPr="00045D5F">
        <w:t>Для збереження</w:t>
      </w:r>
      <w:proofErr w:type="gramStart"/>
      <w:r w:rsidRPr="00045D5F">
        <w:t xml:space="preserve"> З</w:t>
      </w:r>
      <w:proofErr w:type="gramEnd"/>
      <w:r w:rsidRPr="00045D5F">
        <w:t xml:space="preserve">аяви натисніть «Зберегти». </w:t>
      </w:r>
    </w:p>
    <w:p w:rsidR="00C76426" w:rsidRPr="00045D5F" w:rsidRDefault="00C76426" w:rsidP="00045D5F">
      <w:pPr>
        <w:pStyle w:val="ad"/>
        <w:spacing w:before="0" w:beforeAutospacing="0" w:after="0" w:afterAutospacing="0"/>
        <w:ind w:firstLine="709"/>
        <w:jc w:val="both"/>
      </w:pPr>
      <w:r w:rsidRPr="00045D5F">
        <w:t>При збереженні система здійснює автоматичну перевірку повноти заповнення полі</w:t>
      </w:r>
      <w:proofErr w:type="gramStart"/>
      <w:r w:rsidRPr="00045D5F">
        <w:t>в</w:t>
      </w:r>
      <w:proofErr w:type="gramEnd"/>
      <w:r w:rsidRPr="00045D5F">
        <w:t xml:space="preserve">. </w:t>
      </w:r>
    </w:p>
    <w:p w:rsidR="00C76426" w:rsidRPr="00045D5F" w:rsidRDefault="00C76426" w:rsidP="00045D5F">
      <w:pPr>
        <w:pStyle w:val="ad"/>
        <w:spacing w:before="0" w:beforeAutospacing="0" w:after="0" w:afterAutospacing="0"/>
        <w:ind w:firstLine="709"/>
        <w:jc w:val="both"/>
      </w:pPr>
      <w:r w:rsidRPr="00045D5F">
        <w:t>Детальніше з інструкцією щодо подання</w:t>
      </w:r>
      <w:proofErr w:type="gramStart"/>
      <w:r w:rsidRPr="00045D5F">
        <w:t xml:space="preserve"> З</w:t>
      </w:r>
      <w:proofErr w:type="gramEnd"/>
      <w:r w:rsidRPr="00045D5F">
        <w:t xml:space="preserve">аяви за ф. № 5ДР можна ознайомитись за посиланням </w:t>
      </w:r>
    </w:p>
    <w:p w:rsidR="00C76426" w:rsidRPr="00045D5F" w:rsidRDefault="00620372" w:rsidP="00045D5F">
      <w:pPr>
        <w:pStyle w:val="ad"/>
        <w:spacing w:before="0" w:beforeAutospacing="0" w:after="0" w:afterAutospacing="0"/>
        <w:ind w:firstLine="709"/>
        <w:jc w:val="both"/>
      </w:pPr>
      <w:hyperlink r:id="rId12" w:history="1">
        <w:r w:rsidR="00C76426" w:rsidRPr="00045D5F">
          <w:rPr>
            <w:rStyle w:val="ac"/>
            <w:rFonts w:eastAsiaTheme="majorEastAsia"/>
            <w:b/>
            <w:bCs/>
          </w:rPr>
          <w:t>https://tax.gov.ua/baneryi/onlayn-navchannya/e-kabinet/funktsional-e-kabinetu-dlya-gromadyan/instruktivni-materiali/803602.html</w:t>
        </w:r>
      </w:hyperlink>
      <w:r w:rsidR="00C76426" w:rsidRPr="00045D5F">
        <w:t xml:space="preserve">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Які пільги щодо сплати земельного податку встановлені для фізичних осіб?</w:t>
      </w:r>
    </w:p>
    <w:p w:rsidR="00C76426" w:rsidRPr="001A71C1" w:rsidRDefault="00045D5F" w:rsidP="001249AA">
      <w:pPr>
        <w:pStyle w:val="ad"/>
        <w:spacing w:before="0" w:beforeAutospacing="0" w:after="0" w:afterAutospacing="0"/>
        <w:ind w:firstLine="709"/>
        <w:jc w:val="both"/>
        <w:rPr>
          <w:lang w:val="uk-UA"/>
        </w:rPr>
      </w:pPr>
      <w:r w:rsidRPr="001A71C1">
        <w:rPr>
          <w:lang w:val="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lang w:val="uk-UA"/>
        </w:rPr>
        <w:t>ай</w:t>
      </w:r>
      <w:r w:rsidRPr="001A71C1">
        <w:rPr>
          <w:lang w:val="uk-UA"/>
        </w:rPr>
        <w:t xml:space="preserve">он) </w:t>
      </w:r>
      <w:r w:rsidR="00C76426" w:rsidRPr="001A71C1">
        <w:rPr>
          <w:lang w:val="uk-UA"/>
        </w:rPr>
        <w:t xml:space="preserve">звертає увагу платників. </w:t>
      </w:r>
    </w:p>
    <w:p w:rsidR="00C76426" w:rsidRDefault="00C76426" w:rsidP="001249AA">
      <w:pPr>
        <w:pStyle w:val="ad"/>
        <w:spacing w:before="0" w:beforeAutospacing="0" w:after="0" w:afterAutospacing="0"/>
        <w:ind w:firstLine="709"/>
        <w:jc w:val="both"/>
      </w:pPr>
      <w:proofErr w:type="gramStart"/>
      <w:r>
        <w:t>П</w:t>
      </w:r>
      <w:proofErr w:type="gramEnd"/>
      <w:r>
        <w:t xml:space="preserve">ільги щодо сплати земельного податку для фізичних осіб наведені у ст. 281 Податкового кодексу України від 02 грудня 2010 року № 2755-VI (із змінами) (далі – ПКУ). </w:t>
      </w:r>
    </w:p>
    <w:p w:rsidR="00C76426" w:rsidRDefault="00C76426" w:rsidP="001249AA">
      <w:pPr>
        <w:pStyle w:val="ad"/>
        <w:spacing w:before="0" w:beforeAutospacing="0" w:after="0" w:afterAutospacing="0"/>
        <w:ind w:firstLine="709"/>
        <w:jc w:val="both"/>
      </w:pPr>
      <w:r>
        <w:t xml:space="preserve">Так, згідно з п. 281.1 ст. 281 ПКУ від сплати </w:t>
      </w:r>
      <w:proofErr w:type="gramStart"/>
      <w:r>
        <w:t>земельного</w:t>
      </w:r>
      <w:proofErr w:type="gramEnd"/>
      <w:r>
        <w:t xml:space="preserve"> податку звільняються: </w:t>
      </w:r>
    </w:p>
    <w:p w:rsidR="00C76426" w:rsidRDefault="00C76426" w:rsidP="001249AA">
      <w:pPr>
        <w:pStyle w:val="ad"/>
        <w:spacing w:before="0" w:beforeAutospacing="0" w:after="0" w:afterAutospacing="0"/>
        <w:ind w:firstLine="709"/>
        <w:jc w:val="both"/>
      </w:pPr>
      <w:r>
        <w:lastRenderedPageBreak/>
        <w:t xml:space="preserve">- особи з інвалідністю першої і другої групи; </w:t>
      </w:r>
    </w:p>
    <w:p w:rsidR="00C76426" w:rsidRDefault="00C76426" w:rsidP="001249AA">
      <w:pPr>
        <w:pStyle w:val="ad"/>
        <w:spacing w:before="0" w:beforeAutospacing="0" w:after="0" w:afterAutospacing="0"/>
        <w:ind w:firstLine="709"/>
        <w:jc w:val="both"/>
      </w:pPr>
      <w:r>
        <w:t>- фізичні особи, які виховують трьох і більше дітей віком до 18 рокі</w:t>
      </w:r>
      <w:proofErr w:type="gramStart"/>
      <w:r>
        <w:t>в</w:t>
      </w:r>
      <w:proofErr w:type="gramEnd"/>
      <w:r>
        <w:t xml:space="preserve">; </w:t>
      </w:r>
    </w:p>
    <w:p w:rsidR="00C76426" w:rsidRDefault="00C76426" w:rsidP="001249AA">
      <w:pPr>
        <w:pStyle w:val="ad"/>
        <w:spacing w:before="0" w:beforeAutospacing="0" w:after="0" w:afterAutospacing="0"/>
        <w:ind w:firstLine="709"/>
        <w:jc w:val="both"/>
      </w:pPr>
      <w:r>
        <w:t>- пенсіонери (</w:t>
      </w:r>
      <w:proofErr w:type="gramStart"/>
      <w:r>
        <w:t>за</w:t>
      </w:r>
      <w:proofErr w:type="gramEnd"/>
      <w:r>
        <w:t xml:space="preserve"> віком); </w:t>
      </w:r>
    </w:p>
    <w:p w:rsidR="00C76426" w:rsidRDefault="00C76426" w:rsidP="001249AA">
      <w:pPr>
        <w:pStyle w:val="ad"/>
        <w:spacing w:before="0" w:beforeAutospacing="0" w:after="0" w:afterAutospacing="0"/>
        <w:ind w:firstLine="709"/>
        <w:jc w:val="both"/>
      </w:pPr>
      <w:r>
        <w:t xml:space="preserve">- ветерани війни та особи, на яких поширюється дія Закону України від 22 жовтня 1993 року № 3551-XII «Про статус ветеранів </w:t>
      </w:r>
      <w:proofErr w:type="gramStart"/>
      <w:r>
        <w:t>в</w:t>
      </w:r>
      <w:proofErr w:type="gramEnd"/>
      <w:r>
        <w:t xml:space="preserve">ійни, гарантії їх соціального захисту» (із змінами); </w:t>
      </w:r>
    </w:p>
    <w:p w:rsidR="00C76426" w:rsidRDefault="00C76426" w:rsidP="001249AA">
      <w:pPr>
        <w:pStyle w:val="ad"/>
        <w:spacing w:before="0" w:beforeAutospacing="0" w:after="0" w:afterAutospacing="0"/>
        <w:ind w:firstLine="709"/>
        <w:jc w:val="both"/>
      </w:pPr>
      <w:r>
        <w:t xml:space="preserve">- фізичні особи, визнані законом особами, які постраждали внаслідок Чорнобильської катастрофи. </w:t>
      </w:r>
    </w:p>
    <w:p w:rsidR="00C76426" w:rsidRDefault="00C76426" w:rsidP="001249AA">
      <w:pPr>
        <w:pStyle w:val="ad"/>
        <w:spacing w:before="0" w:beforeAutospacing="0" w:after="0" w:afterAutospacing="0"/>
        <w:ind w:firstLine="709"/>
        <w:jc w:val="both"/>
      </w:pPr>
      <w:proofErr w:type="gramStart"/>
      <w:r>
        <w:t xml:space="preserve">Відповідно до п. 281.2 ст. 281 ПКУ звільнення від сплати податку за земельні ділянки, передбачене для відповідної категорії фізичних осіб пунктом 281.1 ст. 281 ПКУ, поширюється на земельні ділянки за кожним видом використання у межах граничних норм: </w:t>
      </w:r>
      <w:proofErr w:type="gramEnd"/>
    </w:p>
    <w:p w:rsidR="00C76426" w:rsidRDefault="00C76426" w:rsidP="001249AA">
      <w:pPr>
        <w:pStyle w:val="ad"/>
        <w:spacing w:before="0" w:beforeAutospacing="0" w:after="0" w:afterAutospacing="0"/>
        <w:ind w:firstLine="709"/>
        <w:jc w:val="both"/>
      </w:pPr>
      <w:r>
        <w:t>- для ведення особистого селянського господарства – у розмі</w:t>
      </w:r>
      <w:proofErr w:type="gramStart"/>
      <w:r>
        <w:t>р</w:t>
      </w:r>
      <w:proofErr w:type="gramEnd"/>
      <w:r>
        <w:t xml:space="preserve">і не більш як 2 гектари; </w:t>
      </w:r>
    </w:p>
    <w:p w:rsidR="00C76426" w:rsidRDefault="00C76426" w:rsidP="001249AA">
      <w:pPr>
        <w:pStyle w:val="ad"/>
        <w:spacing w:before="0" w:beforeAutospacing="0" w:after="0" w:afterAutospacing="0"/>
        <w:ind w:firstLine="709"/>
        <w:jc w:val="both"/>
      </w:pPr>
      <w:r>
        <w:t xml:space="preserve">- для будівництва та обслуговування житлового будинку, господарських будівель і споруд (присадибна ділянка): </w:t>
      </w:r>
    </w:p>
    <w:p w:rsidR="00C76426" w:rsidRDefault="00C76426" w:rsidP="001249AA">
      <w:pPr>
        <w:pStyle w:val="ad"/>
        <w:spacing w:before="0" w:beforeAutospacing="0" w:after="0" w:afterAutospacing="0"/>
        <w:ind w:firstLine="709"/>
        <w:jc w:val="both"/>
      </w:pPr>
      <w:r>
        <w:t xml:space="preserve">у </w:t>
      </w:r>
      <w:proofErr w:type="gramStart"/>
      <w:r>
        <w:t>селах</w:t>
      </w:r>
      <w:proofErr w:type="gramEnd"/>
      <w:r>
        <w:t xml:space="preserve"> – не більш як 0,25 гектара,  </w:t>
      </w:r>
    </w:p>
    <w:p w:rsidR="00C76426" w:rsidRDefault="00C76426" w:rsidP="001249AA">
      <w:pPr>
        <w:pStyle w:val="ad"/>
        <w:spacing w:before="0" w:beforeAutospacing="0" w:after="0" w:afterAutospacing="0"/>
        <w:ind w:firstLine="709"/>
        <w:jc w:val="both"/>
      </w:pPr>
      <w:r>
        <w:t xml:space="preserve">у </w:t>
      </w:r>
      <w:proofErr w:type="gramStart"/>
      <w:r>
        <w:t>селищах</w:t>
      </w:r>
      <w:proofErr w:type="gramEnd"/>
      <w:r>
        <w:t xml:space="preserve"> – не більш як 0,15 гектара,  </w:t>
      </w:r>
    </w:p>
    <w:p w:rsidR="00C76426" w:rsidRDefault="00C76426" w:rsidP="001249AA">
      <w:pPr>
        <w:pStyle w:val="ad"/>
        <w:spacing w:before="0" w:beforeAutospacing="0" w:after="0" w:afterAutospacing="0"/>
        <w:ind w:firstLine="709"/>
        <w:jc w:val="both"/>
      </w:pPr>
      <w:r>
        <w:t xml:space="preserve">у </w:t>
      </w:r>
      <w:proofErr w:type="gramStart"/>
      <w:r>
        <w:t>м</w:t>
      </w:r>
      <w:proofErr w:type="gramEnd"/>
      <w:r>
        <w:t xml:space="preserve">істах – не більш як 0,10 гектара; </w:t>
      </w:r>
    </w:p>
    <w:p w:rsidR="00C76426" w:rsidRDefault="00C76426" w:rsidP="001249AA">
      <w:pPr>
        <w:pStyle w:val="ad"/>
        <w:spacing w:before="0" w:beforeAutospacing="0" w:after="0" w:afterAutospacing="0"/>
        <w:ind w:firstLine="709"/>
        <w:jc w:val="both"/>
      </w:pPr>
      <w:r>
        <w:t xml:space="preserve">- для індивідуального дачного будівництва – </w:t>
      </w:r>
      <w:proofErr w:type="gramStart"/>
      <w:r>
        <w:t>не б</w:t>
      </w:r>
      <w:proofErr w:type="gramEnd"/>
      <w:r>
        <w:t xml:space="preserve">ільш як 0,10 гектара; </w:t>
      </w:r>
    </w:p>
    <w:p w:rsidR="00C76426" w:rsidRDefault="00C76426" w:rsidP="001249AA">
      <w:pPr>
        <w:pStyle w:val="ad"/>
        <w:spacing w:before="0" w:beforeAutospacing="0" w:after="0" w:afterAutospacing="0"/>
        <w:ind w:firstLine="709"/>
        <w:jc w:val="both"/>
      </w:pPr>
      <w:r>
        <w:t>- для будівництва індивідуальних гаражі</w:t>
      </w:r>
      <w:proofErr w:type="gramStart"/>
      <w:r>
        <w:t>в</w:t>
      </w:r>
      <w:proofErr w:type="gramEnd"/>
      <w:r>
        <w:t xml:space="preserve"> – не більш як 0,01 гектара; </w:t>
      </w:r>
    </w:p>
    <w:p w:rsidR="00C76426" w:rsidRDefault="00C76426" w:rsidP="001249AA">
      <w:pPr>
        <w:pStyle w:val="ad"/>
        <w:spacing w:before="0" w:beforeAutospacing="0" w:after="0" w:afterAutospacing="0"/>
        <w:ind w:firstLine="709"/>
        <w:jc w:val="both"/>
      </w:pPr>
      <w:r>
        <w:t xml:space="preserve">- для ведення садівництва – </w:t>
      </w:r>
      <w:proofErr w:type="gramStart"/>
      <w:r>
        <w:t>не б</w:t>
      </w:r>
      <w:proofErr w:type="gramEnd"/>
      <w:r>
        <w:t xml:space="preserve">ільш як 0,12 гектара. </w:t>
      </w:r>
    </w:p>
    <w:p w:rsidR="00C76426" w:rsidRDefault="00C76426" w:rsidP="001249AA">
      <w:pPr>
        <w:pStyle w:val="ad"/>
        <w:spacing w:before="0" w:beforeAutospacing="0" w:after="0" w:afterAutospacing="0"/>
        <w:ind w:firstLine="709"/>
        <w:jc w:val="both"/>
      </w:pPr>
      <w:proofErr w:type="gramStart"/>
      <w:r>
        <w:t xml:space="preserve">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 (п. 281.3 ст. 281 ПКУ). </w:t>
      </w:r>
      <w:proofErr w:type="gramEnd"/>
    </w:p>
    <w:p w:rsidR="00C76426" w:rsidRDefault="00C76426" w:rsidP="001249AA">
      <w:pPr>
        <w:pStyle w:val="ad"/>
        <w:spacing w:before="0" w:beforeAutospacing="0" w:after="0" w:afterAutospacing="0"/>
        <w:ind w:firstLine="709"/>
        <w:jc w:val="both"/>
      </w:pPr>
      <w:proofErr w:type="gramStart"/>
      <w:r>
        <w:t>Згідно з п. 281.4 ст. 281 ПКУ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у</w:t>
      </w:r>
      <w:proofErr w:type="gramEnd"/>
      <w:r>
        <w:t xml:space="preserve">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t>п</w:t>
      </w:r>
      <w:proofErr w:type="gramEnd"/>
      <w:r>
        <w:t xml:space="preserve">ільги (далі – заява про застосування пільги). </w:t>
      </w:r>
    </w:p>
    <w:p w:rsidR="00C76426" w:rsidRDefault="00C76426" w:rsidP="001249AA">
      <w:pPr>
        <w:pStyle w:val="ad"/>
        <w:spacing w:before="0" w:beforeAutospacing="0" w:after="0" w:afterAutospacing="0"/>
        <w:ind w:firstLine="709"/>
        <w:jc w:val="both"/>
      </w:pPr>
      <w:proofErr w:type="gramStart"/>
      <w:r>
        <w:t>П</w:t>
      </w:r>
      <w:proofErr w:type="gramEnd"/>
      <w:r>
        <w:t xml:space="preserve">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C76426" w:rsidRDefault="00C76426" w:rsidP="001249AA">
      <w:pPr>
        <w:pStyle w:val="ad"/>
        <w:spacing w:before="0" w:beforeAutospacing="0" w:after="0" w:afterAutospacing="0"/>
        <w:ind w:firstLine="709"/>
        <w:jc w:val="both"/>
      </w:pPr>
      <w:r>
        <w:t xml:space="preserve">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w:t>
      </w:r>
      <w:proofErr w:type="gramStart"/>
      <w:r>
        <w:t>п</w:t>
      </w:r>
      <w:proofErr w:type="gramEnd"/>
      <w:r>
        <w:t xml:space="preserve">ільги після 01 травня поточного року, пільга починає застосовуватися до обраних земельних ділянок з наступного податкового (звітного) періоду. </w:t>
      </w:r>
    </w:p>
    <w:p w:rsidR="00C76426" w:rsidRDefault="00C76426" w:rsidP="001249AA">
      <w:pPr>
        <w:pStyle w:val="ad"/>
        <w:spacing w:before="0" w:beforeAutospacing="0" w:after="0" w:afterAutospacing="0"/>
        <w:ind w:firstLine="709"/>
        <w:jc w:val="both"/>
      </w:pPr>
      <w:r>
        <w:t xml:space="preserve">Якщо право на </w:t>
      </w:r>
      <w:proofErr w:type="gramStart"/>
      <w:r>
        <w:t>п</w:t>
      </w:r>
      <w:proofErr w:type="gramEnd"/>
      <w:r>
        <w:t xml:space="preserve">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w:t>
      </w:r>
      <w:proofErr w:type="gramStart"/>
      <w:r>
        <w:t>п</w:t>
      </w:r>
      <w:proofErr w:type="gramEnd"/>
      <w:r>
        <w:t xml:space="preserve">ільгу та/або права власності (п. 281.5 ст. 281 ПКУ). </w:t>
      </w:r>
    </w:p>
    <w:p w:rsidR="00C76426" w:rsidRDefault="00C76426" w:rsidP="001249AA">
      <w:pPr>
        <w:pStyle w:val="ad"/>
        <w:spacing w:before="0" w:beforeAutospacing="0" w:after="0" w:afterAutospacing="0"/>
        <w:ind w:firstLine="709"/>
        <w:jc w:val="both"/>
      </w:pPr>
      <w:proofErr w:type="gramStart"/>
      <w:r>
        <w:t>П</w:t>
      </w:r>
      <w:proofErr w:type="gramEnd"/>
      <w:r>
        <w:t xml:space="preserve">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 </w:t>
      </w:r>
    </w:p>
    <w:p w:rsidR="00C76426" w:rsidRDefault="00C76426" w:rsidP="001249AA">
      <w:pPr>
        <w:pStyle w:val="ad"/>
        <w:spacing w:before="0" w:beforeAutospacing="0" w:after="0" w:afterAutospacing="0"/>
        <w:ind w:firstLine="709"/>
        <w:jc w:val="both"/>
      </w:pPr>
      <w:r>
        <w:lastRenderedPageBreak/>
        <w:t xml:space="preserve">У разі недотримання фізичною особою вимог абзацу першого п. 281.5 ст. 281 ПКУ </w:t>
      </w:r>
      <w:proofErr w:type="gramStart"/>
      <w:r>
        <w:t>п</w:t>
      </w:r>
      <w:proofErr w:type="gramEnd"/>
      <w:r>
        <w:t xml:space="preserve">ільга починає застосовуватися до обраних земельних ділянок з наступного податкового (звітного) періоду. </w:t>
      </w:r>
    </w:p>
    <w:p w:rsidR="00C76426" w:rsidRDefault="00C76426" w:rsidP="001249AA">
      <w:pPr>
        <w:pStyle w:val="ad"/>
        <w:spacing w:before="0" w:beforeAutospacing="0" w:after="0" w:afterAutospacing="0"/>
        <w:ind w:firstLine="709"/>
        <w:jc w:val="both"/>
      </w:pPr>
      <w:r>
        <w:t xml:space="preserve">Базовим податковим (звітним) періодом для плати за землю є календарний </w:t>
      </w:r>
      <w:proofErr w:type="gramStart"/>
      <w:r>
        <w:t>р</w:t>
      </w:r>
      <w:proofErr w:type="gramEnd"/>
      <w:r>
        <w:t xml:space="preserve">ік (п. 285.1 ст. 285 ПКУ).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До уваги ФОПів – платників єдиного податку першої або другої груп!</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нагадує. </w:t>
      </w:r>
    </w:p>
    <w:p w:rsidR="00C76426" w:rsidRPr="001A71C1" w:rsidRDefault="00C76426" w:rsidP="001249AA">
      <w:pPr>
        <w:pStyle w:val="ad"/>
        <w:spacing w:before="0" w:beforeAutospacing="0" w:after="0" w:afterAutospacing="0"/>
        <w:ind w:firstLine="709"/>
        <w:jc w:val="both"/>
        <w:rPr>
          <w:lang w:val="uk-UA"/>
        </w:rPr>
      </w:pPr>
      <w:r w:rsidRPr="001A71C1">
        <w:rPr>
          <w:lang w:val="uk-UA"/>
        </w:rPr>
        <w:t>Пунктом 295.5 ст. 295 Податкового кодексу України від 02 грудня 2010 року № 2755-</w:t>
      </w:r>
      <w:r>
        <w:t>VI</w:t>
      </w:r>
      <w:r w:rsidRPr="001A71C1">
        <w:rPr>
          <w:lang w:val="uk-UA"/>
        </w:rPr>
        <w:t xml:space="preserve"> (із змінами) (далі – ПКУ)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витягом з Електронного реєстру листків непрацездатності, якщо вона триває 30 і більше календарних днів.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Інформація про період щорічної відпустки і терміни тимчасової втрати працездатності з обов’язковим доданням витягу з Електронного реєстру листків непрацездатності подається за заявою у довільній формі (п.п. 298.3.2 п. 298.3 ст. 298 ПКУ).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Згідно з п. 292.1 ст. 292 ПКУ доходом платника єдиного податку є для фізичної особи – підприємця (ФОП)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w:t>
      </w:r>
    </w:p>
    <w:p w:rsidR="00C76426" w:rsidRDefault="00C76426" w:rsidP="001249AA">
      <w:pPr>
        <w:pStyle w:val="ad"/>
        <w:spacing w:before="0" w:beforeAutospacing="0" w:after="0" w:afterAutospacing="0"/>
        <w:ind w:firstLine="709"/>
        <w:jc w:val="both"/>
      </w:pPr>
      <w:r>
        <w:t xml:space="preserve">Пунктом 292.6 ст. 292 ПКУ встановлено, що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w:t>
      </w:r>
      <w:proofErr w:type="gramStart"/>
      <w:r>
        <w:t>п</w:t>
      </w:r>
      <w:proofErr w:type="gramEnd"/>
      <w:r>
        <w:t xml:space="preserve">ідписання платником єдиного податку акта приймання-передачі безоплатно отриманих товарів (робіт, послуг). </w:t>
      </w:r>
    </w:p>
    <w:p w:rsidR="00C76426" w:rsidRDefault="00C76426" w:rsidP="001249AA">
      <w:pPr>
        <w:pStyle w:val="ad"/>
        <w:spacing w:before="0" w:beforeAutospacing="0" w:after="0" w:afterAutospacing="0"/>
        <w:ind w:firstLine="709"/>
        <w:jc w:val="both"/>
      </w:pPr>
      <w:r>
        <w:t xml:space="preserve">ФОПи – платники єдиного податку першої і другої груп та платники єдиного податку третьої групи, які не є платниками податку на додану вартість, ведуть </w:t>
      </w:r>
      <w:proofErr w:type="gramStart"/>
      <w:r>
        <w:t>обл</w:t>
      </w:r>
      <w:proofErr w:type="gramEnd"/>
      <w:r>
        <w:t xml:space="preserve">ік у довільній формі шляхом помісячного відображення отриманих доходів (абзац перший п. 296.1 ст. 296 ПКУ). </w:t>
      </w:r>
    </w:p>
    <w:p w:rsidR="00C76426" w:rsidRDefault="00C76426" w:rsidP="001249AA">
      <w:pPr>
        <w:pStyle w:val="ad"/>
        <w:spacing w:before="0" w:beforeAutospacing="0" w:after="0" w:afterAutospacing="0"/>
        <w:ind w:firstLine="709"/>
        <w:jc w:val="both"/>
      </w:pPr>
      <w:proofErr w:type="gramStart"/>
      <w:r>
        <w:t>Обл</w:t>
      </w:r>
      <w:proofErr w:type="gramEnd"/>
      <w:r>
        <w:t xml:space="preserve">ік доходів та витрат може вестися в паперовому та/або електронному вигляді, у тому числі через Електронний кабінет (абзац четвертий п. 296.1 ст. 296 ПКУ). </w:t>
      </w:r>
    </w:p>
    <w:p w:rsidR="00C76426" w:rsidRDefault="00C76426" w:rsidP="001249AA">
      <w:pPr>
        <w:pStyle w:val="ad"/>
        <w:spacing w:before="0" w:beforeAutospacing="0" w:after="0" w:afterAutospacing="0"/>
        <w:ind w:firstLine="709"/>
        <w:jc w:val="both"/>
      </w:pPr>
      <w:r>
        <w:t xml:space="preserve">Для цілей оподаткування платники податків зобов’язані вести </w:t>
      </w:r>
      <w:proofErr w:type="gramStart"/>
      <w:r>
        <w:t>обл</w:t>
      </w:r>
      <w:proofErr w:type="gramEnd"/>
      <w:r>
        <w:t xml:space="preserve">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(абзац перший п. 44.1 ст. 44 ПКУ). </w:t>
      </w:r>
    </w:p>
    <w:p w:rsidR="00C76426" w:rsidRDefault="00C76426" w:rsidP="001249AA">
      <w:pPr>
        <w:pStyle w:val="ad"/>
        <w:spacing w:before="0" w:beforeAutospacing="0" w:after="0" w:afterAutospacing="0"/>
        <w:ind w:firstLine="709"/>
        <w:jc w:val="both"/>
      </w:pPr>
      <w:r>
        <w:t xml:space="preserve">Тобто, вся сума доходу, отриманого </w:t>
      </w:r>
      <w:proofErr w:type="gramStart"/>
      <w:r>
        <w:t>п</w:t>
      </w:r>
      <w:proofErr w:type="gramEnd"/>
      <w:r>
        <w:t xml:space="preserve">ід час відпустки або хвороби ФОПом – платником єдиного податку, в готівковій та безготівковій, матеріальній або нематеріальній формі відображається в обліку доходів, який ведеться у довільній формі, та податковій декларації платника єдиного податку. При цьому така особа зобов’язана сплатити єдиний податок за ставками та </w:t>
      </w:r>
      <w:proofErr w:type="gramStart"/>
      <w:r>
        <w:t>в</w:t>
      </w:r>
      <w:proofErr w:type="gramEnd"/>
      <w:r>
        <w:t xml:space="preserve"> порядку, визначеному ПКУ. </w:t>
      </w:r>
    </w:p>
    <w:p w:rsidR="00C76426" w:rsidRDefault="00C76426" w:rsidP="001249AA">
      <w:pPr>
        <w:pStyle w:val="ad"/>
        <w:spacing w:before="0" w:beforeAutospacing="0" w:after="0" w:afterAutospacing="0"/>
        <w:ind w:firstLine="709"/>
        <w:jc w:val="both"/>
      </w:pPr>
      <w:r>
        <w:lastRenderedPageBreak/>
        <w:t xml:space="preserve">Згідно з п. 299.11 ст. 299 ПКУ у разі виявлення відповідним контролюючим органом </w:t>
      </w:r>
      <w:proofErr w:type="gramStart"/>
      <w:r>
        <w:t>п</w:t>
      </w:r>
      <w:proofErr w:type="gramEnd"/>
      <w:r>
        <w:t xml:space="preserve">ід час проведення перевірок порушень платником єдиного податку першої – третьої груп вимог, встановлених главою 1 «Спрощена система оподаткування, обліку та звітності» розд. XIV «Спеціальні податкові режими» ПКУ, анулювання реєстрації платника єдиного податку першої – третьої груп проводиться за </w:t>
      </w:r>
      <w:proofErr w:type="gramStart"/>
      <w:r>
        <w:t>р</w:t>
      </w:r>
      <w:proofErr w:type="gramEnd"/>
      <w:r>
        <w:t xml:space="preserve">ішенням такого органу, прийнятим на підставі акта перевірки, з першого числа місяця, наступного за кварталом, в якому допущено порушення. </w:t>
      </w:r>
    </w:p>
    <w:p w:rsidR="00C76426" w:rsidRDefault="00C76426" w:rsidP="001249AA">
      <w:pPr>
        <w:pStyle w:val="ad"/>
        <w:spacing w:before="0" w:beforeAutospacing="0" w:after="0" w:afterAutospacing="0"/>
        <w:ind w:firstLine="709"/>
        <w:jc w:val="both"/>
      </w:pPr>
      <w:r>
        <w:t xml:space="preserve">Отже, на період відпустки чи лікарняного </w:t>
      </w:r>
      <w:proofErr w:type="gramStart"/>
      <w:r>
        <w:t>повинна</w:t>
      </w:r>
      <w:proofErr w:type="gramEnd"/>
      <w:r>
        <w:t xml:space="preserve"> бути припинена діяльність та відсутній дохід у платника єдиного податку першої або другої групи, який звільняється від сплати єдиного податку, оскільки ним не використовується праця найманих осіб. </w:t>
      </w:r>
    </w:p>
    <w:p w:rsidR="00C76426" w:rsidRDefault="00C76426" w:rsidP="001249AA">
      <w:pPr>
        <w:pStyle w:val="ad"/>
        <w:spacing w:before="0" w:beforeAutospacing="0" w:after="0" w:afterAutospacing="0"/>
        <w:ind w:firstLine="709"/>
        <w:jc w:val="both"/>
      </w:pPr>
      <w:r>
        <w:t xml:space="preserve">Отримання доходу від </w:t>
      </w:r>
      <w:proofErr w:type="gramStart"/>
      <w:r>
        <w:t>п</w:t>
      </w:r>
      <w:proofErr w:type="gramEnd"/>
      <w:r>
        <w:t>ідприємницької діяльності ФОПом – платником єдиного податку першої або другої груп, яка не використовує працю найманих осіб, у періоді звільнення від сплати єдиного податку у зв’язку з відпусткою або хворобою, є порушенням умов перебування на спрощеній системі оподаткування, у разі відсутності документального підтвердження того, що це кошти за товари (послуги), поставлені до початку відпустки чи лікарняного, або ж раніше був укладений догові</w:t>
      </w:r>
      <w:proofErr w:type="gramStart"/>
      <w:r>
        <w:t>р</w:t>
      </w:r>
      <w:proofErr w:type="gramEnd"/>
      <w:r>
        <w:t xml:space="preserve">, який передбачає перерахування передоплати. </w:t>
      </w:r>
    </w:p>
    <w:p w:rsidR="00C76426" w:rsidRDefault="00C76426" w:rsidP="001249AA">
      <w:pPr>
        <w:pStyle w:val="ad"/>
        <w:spacing w:before="0" w:beforeAutospacing="0" w:after="0" w:afterAutospacing="0"/>
        <w:ind w:firstLine="709"/>
        <w:jc w:val="both"/>
      </w:pPr>
      <w:r>
        <w:t xml:space="preserve">У такому випадку за </w:t>
      </w:r>
      <w:proofErr w:type="gramStart"/>
      <w:r>
        <w:t>р</w:t>
      </w:r>
      <w:proofErr w:type="gramEnd"/>
      <w:r>
        <w:t xml:space="preserve">ішенням контролюючого органу, прийнятим на підставі акта перевірки, може бути анульовано реєстрацію платника єдиного податку та оподатковано такий дохід за ставкою єдиного податку у розмірі 15 відс., якщо отримання такого доходу відповідає випадкам визначеним підпунктами 1 – 5 п. 293.4 ст. 293 ПКУ. В іншому випадку ставка 15 відс. контролюючим органом не застосовується.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 xml:space="preserve">Реєстрація РРО/ПРРО суб’єктом господарювання, який уклав з іншими СГ договір про спільну діяльність </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повідомляє.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Реєстрація реєстратора розрахункових операцій (далі – РРО)/програмного РРО для суб’єкта господарювання (СГ), який уклав з іншими СГ договір про спільну діяльність здійснюється у контролюючому органі за основним місцем обліку суб’єкта господарювання, який є платником податку на прибуток.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Для включення до Реєстру волонтерів необхідно подати заяву</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звертає увагу.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Для включення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(Реєстр волонтерів), необхідно подати заяву. </w:t>
      </w:r>
    </w:p>
    <w:p w:rsidR="00C76426" w:rsidRPr="001A71C1" w:rsidRDefault="00C76426" w:rsidP="001249AA">
      <w:pPr>
        <w:pStyle w:val="ad"/>
        <w:spacing w:before="0" w:beforeAutospacing="0" w:after="0" w:afterAutospacing="0"/>
        <w:ind w:firstLine="709"/>
        <w:jc w:val="both"/>
        <w:rPr>
          <w:lang w:val="uk-UA"/>
        </w:rPr>
      </w:pPr>
      <w:r>
        <w:t> </w:t>
      </w:r>
      <w:r w:rsidRPr="001A71C1">
        <w:rPr>
          <w:lang w:val="uk-UA"/>
        </w:rPr>
        <w:t xml:space="preserve"> </w:t>
      </w:r>
    </w:p>
    <w:p w:rsidR="00C76426" w:rsidRDefault="00C76426" w:rsidP="001249AA">
      <w:pPr>
        <w:pStyle w:val="ad"/>
        <w:spacing w:before="0" w:beforeAutospacing="0" w:after="0" w:afterAutospacing="0"/>
        <w:ind w:firstLine="709"/>
        <w:jc w:val="both"/>
      </w:pPr>
      <w:r>
        <w:t xml:space="preserve">Заява у паперовій формі може </w:t>
      </w:r>
      <w:proofErr w:type="gramStart"/>
      <w:r>
        <w:t>бути</w:t>
      </w:r>
      <w:proofErr w:type="gramEnd"/>
      <w:r>
        <w:t xml:space="preserve"> подана особисто, поштою або через уповноважену особу (представника): </w:t>
      </w:r>
    </w:p>
    <w:p w:rsidR="00C76426" w:rsidRDefault="00C76426" w:rsidP="001249AA">
      <w:pPr>
        <w:pStyle w:val="ad"/>
        <w:spacing w:before="0" w:beforeAutospacing="0" w:after="0" w:afterAutospacing="0"/>
        <w:ind w:firstLine="709"/>
        <w:jc w:val="both"/>
      </w:pPr>
      <w:r>
        <w:t xml:space="preserve">- благодійником особисто – до будь-якого контролюючого органу з пред’явленням паспорта громадянина України, або документа, що посвідчує особу. Іноземці та особи без </w:t>
      </w:r>
      <w:r>
        <w:lastRenderedPageBreak/>
        <w:t xml:space="preserve">громадянства пред’являють документ, що </w:t>
      </w:r>
      <w:proofErr w:type="gramStart"/>
      <w:r>
        <w:t>п</w:t>
      </w:r>
      <w:proofErr w:type="gramEnd"/>
      <w:r>
        <w:t xml:space="preserve">ідтверджує перебування на території України на законних підставах; </w:t>
      </w:r>
    </w:p>
    <w:p w:rsidR="00C76426" w:rsidRDefault="00C76426" w:rsidP="001249AA">
      <w:pPr>
        <w:pStyle w:val="ad"/>
        <w:spacing w:before="0" w:beforeAutospacing="0" w:after="0" w:afterAutospacing="0"/>
        <w:ind w:firstLine="709"/>
        <w:jc w:val="both"/>
      </w:pPr>
      <w:r>
        <w:t>- представником – до контролюючого органу за місцем проживання фізичної особи – благодійника,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нотаріально, на проведення відповідних дій (</w:t>
      </w:r>
      <w:proofErr w:type="gramStart"/>
      <w:r>
        <w:t>п</w:t>
      </w:r>
      <w:proofErr w:type="gramEnd"/>
      <w:r>
        <w:t xml:space="preserve">ісля пред'явлення повертається); </w:t>
      </w:r>
    </w:p>
    <w:p w:rsidR="00C76426" w:rsidRDefault="00C76426" w:rsidP="001249AA">
      <w:pPr>
        <w:pStyle w:val="ad"/>
        <w:spacing w:before="0" w:beforeAutospacing="0" w:after="0" w:afterAutospacing="0"/>
        <w:ind w:firstLine="709"/>
        <w:jc w:val="both"/>
      </w:pPr>
      <w:r>
        <w:t xml:space="preserve">- поштою – до контролюючого органу за місцем проживання фізичної особи – благодійника, </w:t>
      </w:r>
      <w:proofErr w:type="gramStart"/>
      <w:r>
        <w:t>п</w:t>
      </w:r>
      <w:proofErr w:type="gramEnd"/>
      <w:r>
        <w:t xml:space="preserve">ідпис фізичної особи – благодійника на заяві має бути завірений нотаріально. </w:t>
      </w:r>
    </w:p>
    <w:p w:rsidR="00C76426" w:rsidRDefault="00C76426" w:rsidP="001249AA">
      <w:pPr>
        <w:pStyle w:val="ad"/>
        <w:spacing w:before="0" w:beforeAutospacing="0" w:after="0" w:afterAutospacing="0"/>
        <w:ind w:firstLine="709"/>
        <w:jc w:val="both"/>
      </w:pPr>
      <w:r>
        <w:t>Форму заяви для заповнення можна отримати на вебпорталі ДПС України (.docx, 61 Kb) (</w:t>
      </w:r>
      <w:hyperlink r:id="rId13" w:history="1">
        <w:r>
          <w:rPr>
            <w:rStyle w:val="ac"/>
            <w:rFonts w:eastAsiaTheme="majorEastAsia"/>
          </w:rPr>
          <w:t>https://tax.gov.ua/baneryi/dlya-volonteriv/zayava-pro-vklyuchennya-do-reestru/</w:t>
        </w:r>
      </w:hyperlink>
      <w:r>
        <w:t xml:space="preserve">). </w:t>
      </w:r>
    </w:p>
    <w:p w:rsidR="00C76426" w:rsidRDefault="00C76426" w:rsidP="001249AA">
      <w:pPr>
        <w:pStyle w:val="ad"/>
        <w:spacing w:before="0" w:beforeAutospacing="0" w:after="0" w:afterAutospacing="0"/>
        <w:ind w:firstLine="709"/>
        <w:jc w:val="both"/>
      </w:pPr>
      <w:r>
        <w:t xml:space="preserve">  </w:t>
      </w:r>
    </w:p>
    <w:p w:rsidR="00C76426" w:rsidRDefault="00C76426" w:rsidP="001249AA">
      <w:pPr>
        <w:pStyle w:val="ad"/>
        <w:spacing w:before="0" w:beforeAutospacing="0" w:after="0" w:afterAutospacing="0"/>
        <w:ind w:firstLine="709"/>
        <w:jc w:val="both"/>
      </w:pPr>
      <w:r>
        <w:t xml:space="preserve">Заява в електронній формі може </w:t>
      </w:r>
      <w:proofErr w:type="gramStart"/>
      <w:r>
        <w:t>бути</w:t>
      </w:r>
      <w:proofErr w:type="gramEnd"/>
      <w:r>
        <w:t xml:space="preserve"> подана через Електронний кабінет (ЕК). </w:t>
      </w:r>
    </w:p>
    <w:p w:rsidR="00C76426" w:rsidRDefault="00C76426" w:rsidP="001249AA">
      <w:pPr>
        <w:pStyle w:val="ad"/>
        <w:spacing w:before="0" w:beforeAutospacing="0" w:after="0" w:afterAutospacing="0"/>
        <w:ind w:firstLine="709"/>
        <w:jc w:val="both"/>
      </w:pPr>
      <w:r>
        <w:t xml:space="preserve">Скористатись зазначеним сервісом зможуть особи, які ідентифіковані за особистим ключем, виданим будь-яким кваліфікованим надавачем електронних довірчих послуг. </w:t>
      </w:r>
    </w:p>
    <w:p w:rsidR="00C76426" w:rsidRDefault="00C76426" w:rsidP="001249AA">
      <w:pPr>
        <w:pStyle w:val="ad"/>
        <w:spacing w:before="0" w:beforeAutospacing="0" w:after="0" w:afterAutospacing="0"/>
        <w:ind w:firstLine="709"/>
        <w:jc w:val="both"/>
      </w:pPr>
      <w:r>
        <w:t xml:space="preserve">Для заповнення та подання заяви </w:t>
      </w:r>
      <w:proofErr w:type="gramStart"/>
      <w:r>
        <w:t>п</w:t>
      </w:r>
      <w:proofErr w:type="gramEnd"/>
      <w:r>
        <w:t xml:space="preserve">ісля ідентифікації та входу до приватної частини ЕК необхідно перейти у режим ЕК «Для громадян» підрежим «Заява до Реєстру волонтерів/Створити» або пройти за маршрутом «Додатково/Введення звітності/Створити» та обрати форму з кодом F1308302. </w:t>
      </w:r>
    </w:p>
    <w:p w:rsidR="00C76426" w:rsidRDefault="00C76426" w:rsidP="001249AA">
      <w:pPr>
        <w:pStyle w:val="ad"/>
        <w:spacing w:before="0" w:beforeAutospacing="0" w:after="0" w:afterAutospacing="0"/>
        <w:ind w:firstLine="709"/>
        <w:jc w:val="both"/>
      </w:pPr>
      <w:proofErr w:type="gramStart"/>
      <w:r>
        <w:t>П</w:t>
      </w:r>
      <w:proofErr w:type="gramEnd"/>
      <w:r>
        <w:t xml:space="preserve">ісля заповнення заяви здійснити перевірку, зберегти, підписати і відправити. </w:t>
      </w:r>
    </w:p>
    <w:p w:rsidR="00C76426" w:rsidRDefault="00C76426" w:rsidP="001249AA">
      <w:pPr>
        <w:pStyle w:val="ad"/>
        <w:spacing w:before="0" w:beforeAutospacing="0" w:after="0" w:afterAutospacing="0"/>
        <w:ind w:firstLine="709"/>
        <w:jc w:val="both"/>
      </w:pPr>
      <w:r>
        <w:t>Для подання заяви в електронній формі через Електронний кабі</w:t>
      </w:r>
      <w:proofErr w:type="gramStart"/>
      <w:r>
        <w:t>нет необхідно увійти до Електронного кабінету</w:t>
      </w:r>
      <w:proofErr w:type="gramEnd"/>
      <w:r>
        <w:t xml:space="preserve"> за посиланням </w:t>
      </w:r>
      <w:hyperlink r:id="rId14" w:history="1">
        <w:r>
          <w:rPr>
            <w:rStyle w:val="ac"/>
            <w:rFonts w:eastAsiaTheme="majorEastAsia"/>
          </w:rPr>
          <w:t>https://cabinet.tax.gov.ua/login</w:t>
        </w:r>
      </w:hyperlink>
      <w:r>
        <w:t xml:space="preserve"> </w:t>
      </w:r>
    </w:p>
    <w:p w:rsidR="00C76426" w:rsidRDefault="00C76426" w:rsidP="001249AA">
      <w:pPr>
        <w:pStyle w:val="ad"/>
        <w:spacing w:before="0" w:beforeAutospacing="0" w:after="0" w:afterAutospacing="0"/>
        <w:ind w:firstLine="709"/>
        <w:jc w:val="both"/>
      </w:pPr>
      <w:r>
        <w:t xml:space="preserve">Електронна форма заяви (F1308302) для розробників програмного забезпечення розміщена за посиланням: </w:t>
      </w:r>
    </w:p>
    <w:p w:rsidR="00C76426" w:rsidRDefault="00620372" w:rsidP="001249AA">
      <w:pPr>
        <w:pStyle w:val="ad"/>
        <w:spacing w:before="0" w:beforeAutospacing="0" w:after="0" w:afterAutospacing="0"/>
        <w:ind w:firstLine="709"/>
        <w:jc w:val="both"/>
      </w:pPr>
      <w:hyperlink r:id="rId15" w:history="1">
        <w:r w:rsidR="00C76426">
          <w:rPr>
            <w:rStyle w:val="ac"/>
            <w:rFonts w:eastAsiaTheme="majorEastAsia"/>
          </w:rPr>
          <w:t>https://tax.gov.ua/data/material/000/006/58768/Forms_servis_fiz.htm</w:t>
        </w:r>
      </w:hyperlink>
      <w:r w:rsidR="00C76426">
        <w:t xml:space="preserve"> </w:t>
      </w:r>
    </w:p>
    <w:p w:rsidR="00C76426" w:rsidRDefault="00C76426" w:rsidP="001249AA">
      <w:pPr>
        <w:pStyle w:val="ad"/>
        <w:spacing w:before="0" w:beforeAutospacing="0" w:after="0" w:afterAutospacing="0"/>
        <w:ind w:firstLine="709"/>
        <w:jc w:val="both"/>
      </w:pPr>
      <w:r>
        <w:t xml:space="preserve">Порядок та строки розгляду контролюючим органом реєстраційних заяв, поданих в електронній формі, є такими самими, як і для реєстраційних заяв, поданих у паперовій формі.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РРО/ПРРО: фінансова дисципліна суб’єкта господарювання – гарантія сталого наповнення бюджетів!</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нагадує, що суб’єкти господарювання (СГ), які здійснюють розрахункові операції (далі – РО)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 її переказу зобов’язані, зокрема: </w:t>
      </w:r>
    </w:p>
    <w:p w:rsidR="00C76426" w:rsidRDefault="00C76426" w:rsidP="001249AA">
      <w:pPr>
        <w:pStyle w:val="ad"/>
        <w:spacing w:before="0" w:beforeAutospacing="0" w:after="0" w:afterAutospacing="0"/>
        <w:ind w:firstLine="709"/>
        <w:jc w:val="both"/>
      </w:pPr>
      <w:r>
        <w:t xml:space="preserve">- проводити РО на повну суму покупки (надання послуг)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програмні РРО (ПРРО) зі створенням у паперовій та/або електронній формі відповідних розрахункових документів, що </w:t>
      </w:r>
      <w:proofErr w:type="gramStart"/>
      <w:r>
        <w:t>п</w:t>
      </w:r>
      <w:proofErr w:type="gramEnd"/>
      <w:r>
        <w:t xml:space="preserve">ідтверджують виконання РО. </w:t>
      </w:r>
    </w:p>
    <w:p w:rsidR="00C76426" w:rsidRDefault="00C76426" w:rsidP="001249AA">
      <w:pPr>
        <w:pStyle w:val="ad"/>
        <w:spacing w:before="0" w:beforeAutospacing="0" w:after="0" w:afterAutospacing="0"/>
        <w:ind w:firstLine="709"/>
        <w:jc w:val="both"/>
      </w:pPr>
      <w:r>
        <w:t xml:space="preserve">Нагадуємо, що починаючи з 01 січня 2022 року, усі суб’єкти господарювання </w:t>
      </w:r>
      <w:proofErr w:type="gramStart"/>
      <w:r>
        <w:t>у</w:t>
      </w:r>
      <w:proofErr w:type="gramEnd"/>
      <w:r>
        <w:t xml:space="preserve"> </w:t>
      </w:r>
      <w:proofErr w:type="gramStart"/>
      <w:r>
        <w:t>раз</w:t>
      </w:r>
      <w:proofErr w:type="gramEnd"/>
      <w:r>
        <w:t xml:space="preserve">і здійснення розрахункових операцій зобов’язані застосовувати РРО/ПРРО. Тільки ФОПи – платники єдиного податку першої групи мають право не використовувати РРО/ПРРО. </w:t>
      </w:r>
    </w:p>
    <w:p w:rsidR="00C76426" w:rsidRDefault="00C76426" w:rsidP="001249AA">
      <w:pPr>
        <w:pStyle w:val="ad"/>
        <w:spacing w:before="0" w:beforeAutospacing="0" w:after="0" w:afterAutospacing="0"/>
        <w:ind w:firstLine="709"/>
        <w:jc w:val="both"/>
      </w:pPr>
      <w:proofErr w:type="gramStart"/>
      <w:r>
        <w:lastRenderedPageBreak/>
        <w:t>П</w:t>
      </w:r>
      <w:proofErr w:type="gramEnd"/>
      <w:r>
        <w:t xml:space="preserve">ідкреслюємо, що від повноти обсягу розрахункових операцій, проведених через РРО/ПРРО, та повноти сплати податкових платежів залежить обсяг надходжень до бюджетів, що сьогодні надважливо для економіки країни. </w:t>
      </w:r>
    </w:p>
    <w:p w:rsidR="00C76426" w:rsidRDefault="00C76426" w:rsidP="001249AA">
      <w:pPr>
        <w:pStyle w:val="ad"/>
        <w:spacing w:before="0" w:beforeAutospacing="0" w:after="0" w:afterAutospacing="0"/>
        <w:ind w:firstLine="709"/>
        <w:jc w:val="both"/>
      </w:pPr>
      <w:r>
        <w:t>Акцентуємо, що в отриманні фіскального чеку мають бути зацікавлені й покупці товарі</w:t>
      </w:r>
      <w:proofErr w:type="gramStart"/>
      <w:r>
        <w:t>в</w:t>
      </w:r>
      <w:proofErr w:type="gramEnd"/>
      <w:r>
        <w:t xml:space="preserve"> та послуг. Адже без цього фіскального документа, зокрема на продукцію, не поширюється гарантія якості товару і неможливо притягнути </w:t>
      </w:r>
      <w:proofErr w:type="gramStart"/>
      <w:r>
        <w:t>до</w:t>
      </w:r>
      <w:proofErr w:type="gramEnd"/>
      <w:r>
        <w:t xml:space="preserve"> відповідальності недобросовісного продавця.  </w:t>
      </w:r>
    </w:p>
    <w:p w:rsidR="00C76426" w:rsidRDefault="00C76426" w:rsidP="001249AA">
      <w:pPr>
        <w:pStyle w:val="ad"/>
        <w:spacing w:before="0" w:beforeAutospacing="0" w:after="0" w:afterAutospacing="0"/>
        <w:ind w:firstLine="709"/>
        <w:jc w:val="both"/>
      </w:pPr>
      <w:r>
        <w:t>Тож, дотримання законодавства у сфері розрахункових операцій усіма учасниками ринку гаранту</w:t>
      </w:r>
      <w:proofErr w:type="gramStart"/>
      <w:r>
        <w:t>є,</w:t>
      </w:r>
      <w:proofErr w:type="gramEnd"/>
      <w:r>
        <w:t xml:space="preserve"> як рівні конкурентні умови, надходження до бюджетів, так і захист прав споживачів. </w:t>
      </w:r>
    </w:p>
    <w:p w:rsidR="00C76426" w:rsidRDefault="00C76426" w:rsidP="001249AA">
      <w:pPr>
        <w:pStyle w:val="ad"/>
        <w:spacing w:before="0" w:beforeAutospacing="0" w:after="0" w:afterAutospacing="0"/>
        <w:ind w:firstLine="709"/>
        <w:jc w:val="both"/>
      </w:pPr>
      <w:r>
        <w:t xml:space="preserve">Звертаємо увагу, що з 01 серпня 2025 року завершився перехідний період, </w:t>
      </w:r>
      <w:proofErr w:type="gramStart"/>
      <w:r>
        <w:t>п</w:t>
      </w:r>
      <w:proofErr w:type="gramEnd"/>
      <w:r>
        <w:t xml:space="preserve">ід час якого діяв зменшений розмір штрафів за порушення правил застосування РРО/ПРРО.  </w:t>
      </w:r>
    </w:p>
    <w:p w:rsidR="00C76426" w:rsidRDefault="00C76426" w:rsidP="001249AA">
      <w:pPr>
        <w:pStyle w:val="ad"/>
        <w:spacing w:before="0" w:beforeAutospacing="0" w:after="0" w:afterAutospacing="0"/>
        <w:ind w:firstLine="709"/>
        <w:jc w:val="both"/>
      </w:pPr>
      <w:proofErr w:type="gramStart"/>
      <w:r>
        <w:t>Ц</w:t>
      </w:r>
      <w:proofErr w:type="gramEnd"/>
      <w:r>
        <w:t xml:space="preserve">і пом’якшення втратили чинність і штрафи за проведення розрахункових операцій з використанням РРО/ПРРО на неповну суму вартості проданих товарів (наданих послуг), непроведення розрахункових операцій через РРО/ПРРО з фіскальним режимом роботи, невидача (у паперовому вигляді та/або електронній формі) відповідного розрахункового документа що підтверджує виконання розрахункової операції становлять: </w:t>
      </w:r>
    </w:p>
    <w:p w:rsidR="00C76426" w:rsidRDefault="00C76426" w:rsidP="001249AA">
      <w:pPr>
        <w:pStyle w:val="ad"/>
        <w:spacing w:before="0" w:beforeAutospacing="0" w:after="0" w:afterAutospacing="0"/>
        <w:ind w:firstLine="709"/>
        <w:jc w:val="both"/>
      </w:pPr>
      <w:r>
        <w:t>- 100 % суми, на яку здійснено продаж товарі</w:t>
      </w:r>
      <w:proofErr w:type="gramStart"/>
      <w:r>
        <w:t>в</w:t>
      </w:r>
      <w:proofErr w:type="gramEnd"/>
      <w:r>
        <w:t xml:space="preserve"> (робіт, послуг) з порушеннями – за порушення, вчинене вперше; </w:t>
      </w:r>
    </w:p>
    <w:p w:rsidR="00C76426" w:rsidRDefault="00C76426" w:rsidP="001249AA">
      <w:pPr>
        <w:pStyle w:val="ad"/>
        <w:spacing w:before="0" w:beforeAutospacing="0" w:after="0" w:afterAutospacing="0"/>
        <w:ind w:firstLine="709"/>
        <w:jc w:val="both"/>
      </w:pPr>
      <w:r>
        <w:t>- 150 % суми, на яку здійснено продаж товарі</w:t>
      </w:r>
      <w:proofErr w:type="gramStart"/>
      <w:r>
        <w:t>в</w:t>
      </w:r>
      <w:proofErr w:type="gramEnd"/>
      <w:r>
        <w:t xml:space="preserve"> (робіт, послуг) з порушеннями – за кожне наступне порушення. </w:t>
      </w:r>
    </w:p>
    <w:p w:rsidR="00C76426" w:rsidRDefault="00C76426" w:rsidP="001249AA">
      <w:pPr>
        <w:pStyle w:val="ad"/>
        <w:spacing w:before="0" w:beforeAutospacing="0" w:after="0" w:afterAutospacing="0"/>
        <w:ind w:firstLine="709"/>
        <w:jc w:val="both"/>
      </w:pPr>
      <w:r>
        <w:t xml:space="preserve">Дякуємо кожному платнику за сумлінне виконання зобов’язань, за правову </w:t>
      </w:r>
      <w:proofErr w:type="gramStart"/>
      <w:r>
        <w:t>св</w:t>
      </w:r>
      <w:proofErr w:type="gramEnd"/>
      <w:r>
        <w:t xml:space="preserve">ідомість і за фінансову дисципліну.  </w:t>
      </w:r>
    </w:p>
    <w:p w:rsidR="00C76426" w:rsidRDefault="00C76426" w:rsidP="001249AA">
      <w:pPr>
        <w:pStyle w:val="ad"/>
        <w:spacing w:before="0" w:beforeAutospacing="0" w:after="0" w:afterAutospacing="0"/>
        <w:ind w:firstLine="709"/>
        <w:jc w:val="both"/>
      </w:pPr>
      <w:r>
        <w:t xml:space="preserve">Довідково: СГ Дніпропетровщини станом на 01.10.2025 зареєстровано 14 448 РРО та 67 629 ПРРО.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Процедура реорганізації: зняття з обліку у контролюючому органі юридичної особи</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інформує.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Відповідно до п. 11.13 розд. </w:t>
      </w:r>
      <w:r>
        <w:t>XI</w:t>
      </w:r>
      <w:r w:rsidRPr="001A71C1">
        <w:rPr>
          <w:lang w:val="uk-UA"/>
        </w:rPr>
        <w:t xml:space="preserve"> Порядку </w:t>
      </w:r>
      <w:proofErr w:type="gramStart"/>
      <w:r w:rsidRPr="001A71C1">
        <w:rPr>
          <w:lang w:val="uk-UA"/>
        </w:rPr>
        <w:t>обл</w:t>
      </w:r>
      <w:proofErr w:type="gramEnd"/>
      <w:r w:rsidRPr="001A71C1">
        <w:rPr>
          <w:lang w:val="uk-UA"/>
        </w:rPr>
        <w:t xml:space="preserve">іку платників податків і зборів, затвердженого наказом Міністерства фінансів України від 09.12.2011 № 1588, (із змінами та доповненнями) (далі – Порядок № 1588) у разі прийняття рішення про припинення юридичної особи в результаті злиття, приєднання, поділу, перетворення до завершення строку, визначеного для заявлення кредиторами своїх вимог (у разі наявності грошових зобов’язань та/або заборгованості зі сплати податків і зборів), а також у день отримання запиту від суб’єкта державної реєстрації контролюючий орган передає до Єдиного державного реєстру юридичних осіб, фізичних осіб – підприємців та громадських формувань: </w:t>
      </w:r>
    </w:p>
    <w:p w:rsidR="00C76426" w:rsidRDefault="00C76426" w:rsidP="001249AA">
      <w:pPr>
        <w:pStyle w:val="ad"/>
        <w:spacing w:before="0" w:beforeAutospacing="0" w:after="0" w:afterAutospacing="0"/>
        <w:ind w:firstLine="709"/>
        <w:jc w:val="both"/>
      </w:pPr>
      <w:r>
        <w:t xml:space="preserve">- у разі відсутності грошових зобов’язань та/або податкового боргу – відомості </w:t>
      </w:r>
      <w:proofErr w:type="gramStart"/>
      <w:r>
        <w:t>про</w:t>
      </w:r>
      <w:proofErr w:type="gramEnd"/>
      <w:r>
        <w:t xml:space="preserve"> відсутність заборгованості зі сплати податків і зборів за формою № 30-ОПП (додаток 15 до Порядку № 1588); </w:t>
      </w:r>
    </w:p>
    <w:p w:rsidR="00C76426" w:rsidRDefault="00C76426" w:rsidP="001249AA">
      <w:pPr>
        <w:pStyle w:val="ad"/>
        <w:spacing w:before="0" w:beforeAutospacing="0" w:after="0" w:afterAutospacing="0"/>
        <w:ind w:firstLine="709"/>
        <w:jc w:val="both"/>
      </w:pPr>
      <w:proofErr w:type="gramStart"/>
      <w:r>
        <w:t xml:space="preserve">- за наявності податкового боргу – відомості про узгодження плану реорганізації юридичної особи за формою № 31-ОПП (додаток 16 до Порядку № 1588) або відомості про наявність заборгованості зі сплати податків і зборів за формою № 30-ОПП (якщо план реорганізації юридичною особою до контролюючого органу не подавався або не був узгоджений контролюючим органом). </w:t>
      </w:r>
      <w:proofErr w:type="gramEnd"/>
    </w:p>
    <w:p w:rsidR="00C76426" w:rsidRDefault="00C76426" w:rsidP="001249AA">
      <w:pPr>
        <w:pStyle w:val="ad"/>
        <w:spacing w:before="0" w:beforeAutospacing="0" w:after="0" w:afterAutospacing="0"/>
        <w:ind w:firstLine="709"/>
        <w:jc w:val="both"/>
      </w:pPr>
      <w:r>
        <w:lastRenderedPageBreak/>
        <w:t xml:space="preserve">Згідно з п. 11.14 розд. XI Порядку № 1588 формування контролюючим органом відомостей про узгодження плану реорганізації юридичної особи, яка має податковий борг, здійснюється </w:t>
      </w:r>
      <w:proofErr w:type="gramStart"/>
      <w:r>
        <w:t>у</w:t>
      </w:r>
      <w:proofErr w:type="gramEnd"/>
      <w:r>
        <w:t xml:space="preserve"> </w:t>
      </w:r>
      <w:proofErr w:type="gramStart"/>
      <w:r>
        <w:t>такому</w:t>
      </w:r>
      <w:proofErr w:type="gramEnd"/>
      <w:r>
        <w:t xml:space="preserve"> порядку: </w:t>
      </w:r>
    </w:p>
    <w:p w:rsidR="00C76426" w:rsidRDefault="00C76426" w:rsidP="001249AA">
      <w:pPr>
        <w:pStyle w:val="ad"/>
        <w:spacing w:before="0" w:beforeAutospacing="0" w:after="0" w:afterAutospacing="0"/>
        <w:ind w:firstLine="709"/>
        <w:jc w:val="both"/>
      </w:pPr>
      <w:r>
        <w:t xml:space="preserve">1) платник податків, який реорганізовується та має грошові зобов’язання та/або податковий борг, </w:t>
      </w:r>
      <w:proofErr w:type="gramStart"/>
      <w:r>
        <w:t>п</w:t>
      </w:r>
      <w:proofErr w:type="gramEnd"/>
      <w:r>
        <w:t xml:space="preserve">ісля оприлюднення повідомлення про реорганізацію подає до контролюючого органу за основним місцем обліку: </w:t>
      </w:r>
    </w:p>
    <w:p w:rsidR="00C76426" w:rsidRDefault="00C76426" w:rsidP="001249AA">
      <w:pPr>
        <w:pStyle w:val="ad"/>
        <w:spacing w:before="0" w:beforeAutospacing="0" w:after="0" w:afterAutospacing="0"/>
        <w:ind w:firstLine="709"/>
        <w:jc w:val="both"/>
      </w:pPr>
      <w:r>
        <w:t>- заяву про ліквідацію або реорганізацію платника податкі</w:t>
      </w:r>
      <w:proofErr w:type="gramStart"/>
      <w:r>
        <w:t>в</w:t>
      </w:r>
      <w:proofErr w:type="gramEnd"/>
      <w:r>
        <w:t xml:space="preserve"> за формою № 8-ОПП (додаток 14 до Порядку № 1588) (далі – заява за ф. № 8-ОПП); </w:t>
      </w:r>
    </w:p>
    <w:p w:rsidR="00C76426" w:rsidRDefault="00C76426" w:rsidP="001249AA">
      <w:pPr>
        <w:pStyle w:val="ad"/>
        <w:spacing w:before="0" w:beforeAutospacing="0" w:after="0" w:afterAutospacing="0"/>
        <w:ind w:firstLine="709"/>
        <w:jc w:val="both"/>
      </w:pPr>
      <w:r>
        <w:t xml:space="preserve">- копію </w:t>
      </w:r>
      <w:proofErr w:type="gramStart"/>
      <w:r>
        <w:t>р</w:t>
      </w:r>
      <w:proofErr w:type="gramEnd"/>
      <w:r>
        <w:t xml:space="preserve">ішення про реорганізацію; </w:t>
      </w:r>
    </w:p>
    <w:p w:rsidR="00C76426" w:rsidRDefault="00C76426" w:rsidP="001249AA">
      <w:pPr>
        <w:pStyle w:val="ad"/>
        <w:spacing w:before="0" w:beforeAutospacing="0" w:after="0" w:afterAutospacing="0"/>
        <w:ind w:firstLine="709"/>
        <w:jc w:val="both"/>
      </w:pPr>
      <w:r>
        <w:t xml:space="preserve">- </w:t>
      </w:r>
      <w:proofErr w:type="gramStart"/>
      <w:r>
        <w:t>у дов</w:t>
      </w:r>
      <w:proofErr w:type="gramEnd"/>
      <w:r>
        <w:t xml:space="preserve">ільній формі план реорганізації, в якому зазначається порядок розподілу грошових зобов’язань та/або податкового боргу між іншими платниками податків – правонаступниками із зазначенням видів податків, зборів, сум і часток податків, зборів, а також часток активів, що передаються правонаступникам, чи інших критеріїв, за якими визначені частки податків, зборів. План реорганізації має бути </w:t>
      </w:r>
      <w:proofErr w:type="gramStart"/>
      <w:r>
        <w:t>п</w:t>
      </w:r>
      <w:proofErr w:type="gramEnd"/>
      <w:r>
        <w:t xml:space="preserve">ідписаний уповноваженими особами платника податків, який реорганізується, та уповноваженими особами платників податків – правонаступників. Підписи таких осіб засвідчуються в установленому законодавством порядку. </w:t>
      </w:r>
    </w:p>
    <w:p w:rsidR="00C76426" w:rsidRDefault="00C76426" w:rsidP="001249AA">
      <w:pPr>
        <w:pStyle w:val="ad"/>
        <w:spacing w:before="0" w:beforeAutospacing="0" w:after="0" w:afterAutospacing="0"/>
        <w:ind w:firstLine="709"/>
        <w:jc w:val="both"/>
      </w:pPr>
      <w:r>
        <w:t xml:space="preserve">Контролюючий орган за основним місцем </w:t>
      </w:r>
      <w:proofErr w:type="gramStart"/>
      <w:r>
        <w:t>обл</w:t>
      </w:r>
      <w:proofErr w:type="gramEnd"/>
      <w:r>
        <w:t xml:space="preserve">іку платника податків у взаємодії з іншими контролюючими органами за основним місцем обліку правонаступників розглядає отримані документи у місячний строк від дня отримання заяви за        ф. № 8-ОПП. За результатами такого розгляду контролюючим органом приймається </w:t>
      </w:r>
      <w:proofErr w:type="gramStart"/>
      <w:r>
        <w:t>р</w:t>
      </w:r>
      <w:proofErr w:type="gramEnd"/>
      <w:r>
        <w:t xml:space="preserve">ішення про узгодження плану реорганізації або про відмову в узгодженні плану реорганізації, яке доводиться до відома платника податків; </w:t>
      </w:r>
    </w:p>
    <w:p w:rsidR="00C76426" w:rsidRDefault="00C76426" w:rsidP="001249AA">
      <w:pPr>
        <w:pStyle w:val="ad"/>
        <w:spacing w:before="0" w:beforeAutospacing="0" w:after="0" w:afterAutospacing="0"/>
        <w:ind w:firstLine="709"/>
        <w:jc w:val="both"/>
      </w:pPr>
      <w:proofErr w:type="gramStart"/>
      <w:r>
        <w:t>2) врегулювання питань погашення грошових зобов’язань або податкового боргу у разі реорганізації, що здійснюється у порядку, визначеному ст. 98 глави 9 розд.</w:t>
      </w:r>
      <w:proofErr w:type="gramEnd"/>
      <w:r>
        <w:t xml:space="preserve"> II Податкового кодексу України від 02 грудня 2010 року № 2755-VІ із змінами та доповненнями (далі – ПКУ); </w:t>
      </w:r>
    </w:p>
    <w:p w:rsidR="00C76426" w:rsidRDefault="00C76426" w:rsidP="001249AA">
      <w:pPr>
        <w:pStyle w:val="ad"/>
        <w:spacing w:before="0" w:beforeAutospacing="0" w:after="0" w:afterAutospacing="0"/>
        <w:ind w:firstLine="709"/>
        <w:jc w:val="both"/>
      </w:pPr>
      <w:r>
        <w:t xml:space="preserve">3) у разі отримання </w:t>
      </w:r>
      <w:proofErr w:type="gramStart"/>
      <w:r>
        <w:t>р</w:t>
      </w:r>
      <w:proofErr w:type="gramEnd"/>
      <w:r>
        <w:t xml:space="preserve">ішення про відмову в узгодженні плану реорганізації платник податків може погасити грошові зобов’язання та/або податковий борг або переглянути план реорганізації в частині розподілу податкових зобов’язань (боргу) правонаступнику (правонаступникам) та повторно звернутись до контролюючого органу за основним місцем обліку платника для його узгодження. </w:t>
      </w:r>
    </w:p>
    <w:p w:rsidR="00C76426" w:rsidRDefault="00C76426" w:rsidP="001249AA">
      <w:pPr>
        <w:pStyle w:val="ad"/>
        <w:spacing w:before="0" w:beforeAutospacing="0" w:after="0" w:afterAutospacing="0"/>
        <w:ind w:firstLine="709"/>
        <w:jc w:val="both"/>
      </w:pPr>
      <w:r>
        <w:t xml:space="preserve">Відповідно до п.п. 1 п. 11.17 розд. XI Порядку № 1588 </w:t>
      </w:r>
      <w:proofErr w:type="gramStart"/>
      <w:r>
        <w:t>п</w:t>
      </w:r>
      <w:proofErr w:type="gramEnd"/>
      <w:r>
        <w:t xml:space="preserve">ідставою для зняття з обліку у контролюючих органах платників податків, державна реєстрація припинення яких здійснюється згідно із Законом України від 15 травня 2003 року № 755-IV «Про державну реєстрацію юридичних осіб, фізичних осіб – підприємців та громадських формувань» (із змінами та доповненнями), є надходження відомостей про державну реєстрацію припинення юридичної особи. Дата зняття з </w:t>
      </w:r>
      <w:proofErr w:type="gramStart"/>
      <w:r>
        <w:t>обл</w:t>
      </w:r>
      <w:proofErr w:type="gramEnd"/>
      <w:r>
        <w:t xml:space="preserve">іку відповідає даті закриття останньої інтегрованої картки платника податків або даті отримання відомостей про припинення юридичної особи у разі, якщо на момент отримання таких відомостей були закриті всі інтегровані картки такого платника податків. </w:t>
      </w:r>
    </w:p>
    <w:p w:rsidR="00C76426" w:rsidRDefault="00C76426" w:rsidP="001249AA">
      <w:pPr>
        <w:pStyle w:val="ad"/>
        <w:spacing w:before="0" w:beforeAutospacing="0" w:after="0" w:afterAutospacing="0"/>
        <w:ind w:firstLine="709"/>
        <w:jc w:val="both"/>
      </w:pPr>
      <w:proofErr w:type="gramStart"/>
      <w:r>
        <w:t>У разі припинення платника податків – юридичної особи (шляхом ліквідації або реорганізації) врегулювання питань погашення грошових зобов’язань та/або податкового боргу такого платника здійснюється у порядку, визначеному ПКУ (п.п. 4 п. 11.17 розд.</w:t>
      </w:r>
      <w:proofErr w:type="gramEnd"/>
      <w:r>
        <w:t xml:space="preserve"> </w:t>
      </w:r>
      <w:proofErr w:type="gramStart"/>
      <w:r>
        <w:t xml:space="preserve">XI Порядку № 1588). </w:t>
      </w:r>
      <w:proofErr w:type="gramEnd"/>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На які банківські рахунки платник сплачує штрафні (фінансові) санкції та пеню по єдиному внеску?</w:t>
      </w:r>
    </w:p>
    <w:p w:rsidR="00C76426" w:rsidRPr="001A71C1" w:rsidRDefault="00045D5F" w:rsidP="001249AA">
      <w:pPr>
        <w:pStyle w:val="ad"/>
        <w:spacing w:before="0" w:beforeAutospacing="0" w:after="0" w:afterAutospacing="0"/>
        <w:ind w:firstLine="709"/>
        <w:jc w:val="both"/>
        <w:rPr>
          <w:lang w:val="uk-UA"/>
        </w:rPr>
      </w:pPr>
      <w:r w:rsidRPr="001A71C1">
        <w:rPr>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звертає увагу платників. </w:t>
      </w:r>
    </w:p>
    <w:p w:rsidR="00C76426" w:rsidRPr="001A71C1" w:rsidRDefault="00C76426" w:rsidP="001249AA">
      <w:pPr>
        <w:pStyle w:val="ad"/>
        <w:spacing w:before="0" w:beforeAutospacing="0" w:after="0" w:afterAutospacing="0"/>
        <w:ind w:firstLine="709"/>
        <w:jc w:val="both"/>
        <w:rPr>
          <w:lang w:val="uk-UA"/>
        </w:rPr>
      </w:pPr>
      <w:r w:rsidRPr="001A71C1">
        <w:rPr>
          <w:lang w:val="uk-UA"/>
        </w:rPr>
        <w:t>Відповідно до абзацу другого частини чотирнадцятої ст. 25 Закону України від 08 липня 2010 року № 2464-</w:t>
      </w:r>
      <w:r>
        <w:t>VI</w:t>
      </w:r>
      <w:r w:rsidRPr="001A71C1">
        <w:rPr>
          <w:lang w:val="uk-UA"/>
        </w:rPr>
        <w:t xml:space="preserve"> «Про збір та облік єдиного внеску на загальнообов’язкове державне соціальне страхування» (із змінами) (далі – Закон № 2464) суми пені та штрафів, передбачених Законом № 2464, підлягають сплаті платником єдиного внеску на загальнообов’язкове державне соціальне страхування (єдиний внесок) протягом десяти календарних днів після надходження відповідного рішення.</w:t>
      </w:r>
      <w:r>
        <w:t> </w:t>
      </w:r>
      <w:r w:rsidRPr="001A71C1">
        <w:rPr>
          <w:lang w:val="uk-UA"/>
        </w:rPr>
        <w:t xml:space="preserve">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Зазначені суми зараховуються на рахунки контролюючих органів, відкриті в центральному органі виконавчої влади, що реалізує державну політику у сфері казначейського обслуговування бюджетних коштів для зарахування єдиного внеску або на єдиний рахунок. </w:t>
      </w:r>
    </w:p>
    <w:p w:rsidR="00C76426" w:rsidRDefault="00C76426" w:rsidP="001249AA">
      <w:pPr>
        <w:pStyle w:val="ad"/>
        <w:spacing w:before="0" w:beforeAutospacing="0" w:after="0" w:afterAutospacing="0"/>
        <w:ind w:firstLine="709"/>
        <w:jc w:val="both"/>
      </w:pPr>
      <w:r>
        <w:t>Реквізити рахунків для сплати єдиного внеску, зокрема у розрізі областей, розміщені на головній сторінці вебпорталу «Державна податкова служба України» у розділі «Рахунки для сплати платежів» за посиланням</w:t>
      </w:r>
      <w:proofErr w:type="gramStart"/>
      <w:r>
        <w:t xml:space="preserve"> .</w:t>
      </w:r>
      <w:proofErr w:type="gramEnd"/>
      <w:r>
        <w:t xml:space="preserve">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Цивільно-правовий договір: стосовно подання повідомлення про прийняття працівника (домашнього працівника) на роботу/укладення гіг-контракту</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зазначає. </w:t>
      </w:r>
    </w:p>
    <w:p w:rsidR="00C76426" w:rsidRDefault="00C76426" w:rsidP="001249AA">
      <w:pPr>
        <w:pStyle w:val="ad"/>
        <w:spacing w:before="0" w:beforeAutospacing="0" w:after="0" w:afterAutospacing="0"/>
        <w:ind w:firstLine="709"/>
        <w:jc w:val="both"/>
      </w:pPr>
      <w:r>
        <w:t>Порядок повідомлення Державній податковій службі та її територіальним органам про прийняття працівника (домашнього працівника) на роботу/укладення гіг-контракту або припинення трудового договору з домашнім працівником затверджено постановою Кабінету Міні</w:t>
      </w:r>
      <w:proofErr w:type="gramStart"/>
      <w:r>
        <w:t>стр</w:t>
      </w:r>
      <w:proofErr w:type="gramEnd"/>
      <w:r>
        <w:t xml:space="preserve">ів України (КМУ) від 17 червня 2015 року № 413 (із змінами) (далі – Порядок № 413). </w:t>
      </w:r>
    </w:p>
    <w:p w:rsidR="00C76426" w:rsidRDefault="00C76426" w:rsidP="001249AA">
      <w:pPr>
        <w:pStyle w:val="ad"/>
        <w:spacing w:before="0" w:beforeAutospacing="0" w:after="0" w:afterAutospacing="0"/>
        <w:ind w:firstLine="709"/>
        <w:jc w:val="both"/>
      </w:pPr>
      <w:r>
        <w:t>Постановою КМУ від 06 березня 2019 року № 227 (із змінам и) затверджено Положення про Державну податкову службу України (далі – Положення № 227), п. 1 якого встановлено, що Державна податкова служба України (далі – ДПС) є центральним органом виконавчої влади, діяльність якого спрямовується і координується Кабінетом Міні</w:t>
      </w:r>
      <w:proofErr w:type="gramStart"/>
      <w:r>
        <w:t>стр</w:t>
      </w:r>
      <w:proofErr w:type="gramEnd"/>
      <w:r>
        <w:t xml:space="preserve">ів України і який реалізує, зокрема, державну політику з адміністрування єдиного внеску на загальнообов’язкове державне </w:t>
      </w:r>
      <w:proofErr w:type="gramStart"/>
      <w:r>
        <w:t>соц</w:t>
      </w:r>
      <w:proofErr w:type="gramEnd"/>
      <w:r>
        <w:t xml:space="preserve">іальне страхування (далі – єдиний внесок). </w:t>
      </w:r>
    </w:p>
    <w:p w:rsidR="00C76426" w:rsidRDefault="00C76426" w:rsidP="001249AA">
      <w:pPr>
        <w:pStyle w:val="ad"/>
        <w:spacing w:before="0" w:beforeAutospacing="0" w:after="0" w:afterAutospacing="0"/>
        <w:ind w:firstLine="709"/>
        <w:jc w:val="both"/>
      </w:pPr>
      <w:r>
        <w:t xml:space="preserve">Відповідно до </w:t>
      </w:r>
      <w:proofErr w:type="gramStart"/>
      <w:r>
        <w:t>п</w:t>
      </w:r>
      <w:proofErr w:type="gramEnd"/>
      <w:r>
        <w:t xml:space="preserve">ідпунктів 12 та 70 п. 4 Положення № 227 ДПС здійснює адміністрування податків і зборів, платежів, єдиного внеску, у тому числі проводить відповідно до законодавства перевірки та звірки платників податків (платників єдиного внеску); надає індивідуальні податкові консультації, інформаційно-довідкові послуги з питань податкового законодавства та законодавства з інших питань, контроль за виконанням якого покладено на ДПС. </w:t>
      </w:r>
    </w:p>
    <w:p w:rsidR="00C76426" w:rsidRDefault="00C76426" w:rsidP="001249AA">
      <w:pPr>
        <w:pStyle w:val="ad"/>
        <w:spacing w:before="0" w:beforeAutospacing="0" w:after="0" w:afterAutospacing="0"/>
        <w:ind w:firstLine="709"/>
        <w:jc w:val="both"/>
      </w:pPr>
      <w:proofErr w:type="gramStart"/>
      <w:r>
        <w:t>Водночас, постановою КМУ від 21 липня 2025 року № 903 (із змінами) затверджено Положення про Міністерство економіки, довкілля та сільського господарства України, відповідно до абзацу шостого п. 1 якого, Міністерство економіки, довкілля та сільського господарства України (далі – Мінекономіки) є центральним органом виконавчої влади, д</w:t>
      </w:r>
      <w:proofErr w:type="gramEnd"/>
      <w:r>
        <w:t>іяльність якого спрямовується і координується Кабінетом Міні</w:t>
      </w:r>
      <w:proofErr w:type="gramStart"/>
      <w:r>
        <w:t>стр</w:t>
      </w:r>
      <w:proofErr w:type="gramEnd"/>
      <w:r>
        <w:t xml:space="preserve">ів України і який забезпечує формування та реалізує державну політику, зокрема, у сфері праці, зайнятості населення, трудової міграції, трудових відносин, соціального діалогу. </w:t>
      </w:r>
    </w:p>
    <w:p w:rsidR="00C76426" w:rsidRDefault="00C76426" w:rsidP="001249AA">
      <w:pPr>
        <w:pStyle w:val="ad"/>
        <w:spacing w:before="0" w:beforeAutospacing="0" w:after="0" w:afterAutospacing="0"/>
        <w:ind w:firstLine="709"/>
        <w:jc w:val="both"/>
      </w:pPr>
      <w:proofErr w:type="gramStart"/>
      <w:r>
        <w:t xml:space="preserve">Відповідно до норм Порядку № 413 ДПС лише приймає від суб’єктів господарювання Повідомлення про прийняття працівника (домашнього працівника) на роботу/укладення гіг-контракту (додаток 1 до Порядку № 413) та Повідомлення про </w:t>
      </w:r>
      <w:r>
        <w:lastRenderedPageBreak/>
        <w:t>припинення трудового договору з домашнім працівником (додаток 2 до Порядку), проте не регулює питання трудових відносин, встановлених ст</w:t>
      </w:r>
      <w:proofErr w:type="gramEnd"/>
      <w:r>
        <w:t xml:space="preserve">. 24, частиною </w:t>
      </w:r>
      <w:proofErr w:type="gramStart"/>
      <w:r>
        <w:t>другою</w:t>
      </w:r>
      <w:proofErr w:type="gramEnd"/>
      <w:r>
        <w:t xml:space="preserve"> ст. 173 прим. 3 Кодексу законів про працю України від 10 грудня 1971 року № 322-VIII (із змінами), яке належить до компетенції Мінекономіки. </w:t>
      </w:r>
    </w:p>
    <w:p w:rsidR="00C76426" w:rsidRDefault="00C76426" w:rsidP="001249AA">
      <w:pPr>
        <w:pStyle w:val="ad"/>
        <w:spacing w:before="0" w:beforeAutospacing="0" w:after="0" w:afterAutospacing="0"/>
        <w:ind w:firstLine="709"/>
        <w:jc w:val="both"/>
      </w:pPr>
      <w:r>
        <w:t xml:space="preserve">Отже, з питання надання роз’яснень стосовно законодавства про працю в частині повідомлення про прийняття працівників (домашнього працівника) </w:t>
      </w:r>
      <w:proofErr w:type="gramStart"/>
      <w:r>
        <w:t>на</w:t>
      </w:r>
      <w:proofErr w:type="gramEnd"/>
      <w:r>
        <w:t xml:space="preserve"> </w:t>
      </w:r>
      <w:proofErr w:type="gramStart"/>
      <w:r>
        <w:t>роботу</w:t>
      </w:r>
      <w:proofErr w:type="gramEnd"/>
      <w:r>
        <w:t xml:space="preserve">/укладення гіг-контракту слід звернутися до Мінекономіки.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Земельні ділянки, за які юрособи – платники єдиного податку четвертої групи звільняються від сплати земельного податку</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 xml:space="preserve">інформує. </w:t>
      </w:r>
    </w:p>
    <w:p w:rsidR="00C76426" w:rsidRPr="001A71C1" w:rsidRDefault="00C76426" w:rsidP="001249AA">
      <w:pPr>
        <w:pStyle w:val="ad"/>
        <w:spacing w:before="0" w:beforeAutospacing="0" w:after="0" w:afterAutospacing="0"/>
        <w:ind w:firstLine="709"/>
        <w:jc w:val="both"/>
        <w:rPr>
          <w:lang w:val="uk-UA"/>
        </w:rPr>
      </w:pPr>
      <w:r w:rsidRPr="001A71C1">
        <w:rPr>
          <w:lang w:val="uk-UA"/>
        </w:rPr>
        <w:t xml:space="preserve">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 або емфітевзису (п. 292 прим. 1.1 ст. 292 прим. 1 Податкового кодексу України (далі – ПКУ)). </w:t>
      </w:r>
    </w:p>
    <w:p w:rsidR="00C76426" w:rsidRPr="001A71C1" w:rsidRDefault="00C76426" w:rsidP="001249AA">
      <w:pPr>
        <w:pStyle w:val="ad"/>
        <w:spacing w:before="0" w:beforeAutospacing="0" w:after="0" w:afterAutospacing="0"/>
        <w:ind w:firstLine="709"/>
        <w:jc w:val="both"/>
        <w:rPr>
          <w:lang w:val="uk-UA"/>
        </w:rPr>
      </w:pPr>
      <w:r w:rsidRPr="001A71C1">
        <w:rPr>
          <w:lang w:val="uk-UA"/>
        </w:rPr>
        <w:t>Згідно з частиною першою ст. 22 Земельного кодексу України від 25 жовтня 2001 року № 2768-</w:t>
      </w:r>
      <w:r>
        <w:t>III</w:t>
      </w:r>
      <w:r w:rsidRPr="001A71C1">
        <w:rPr>
          <w:lang w:val="uk-UA"/>
        </w:rPr>
        <w:t xml:space="preserve"> (із змінами) (далі – ЗКУ) землями сільськогосподарського 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w:t>
      </w:r>
    </w:p>
    <w:p w:rsidR="00C76426" w:rsidRDefault="00C76426" w:rsidP="001249AA">
      <w:pPr>
        <w:pStyle w:val="ad"/>
        <w:spacing w:before="0" w:beforeAutospacing="0" w:after="0" w:afterAutospacing="0"/>
        <w:ind w:firstLine="709"/>
        <w:jc w:val="both"/>
      </w:pPr>
      <w:r>
        <w:t xml:space="preserve">Частиною </w:t>
      </w:r>
      <w:proofErr w:type="gramStart"/>
      <w:r>
        <w:t>другою</w:t>
      </w:r>
      <w:proofErr w:type="gramEnd"/>
      <w:r>
        <w:t xml:space="preserve"> ст. 22 ЗКУ встановлено, що до земель сільськогосподарського призначення належать: </w:t>
      </w:r>
    </w:p>
    <w:p w:rsidR="00C76426" w:rsidRDefault="00C76426" w:rsidP="001249AA">
      <w:pPr>
        <w:pStyle w:val="ad"/>
        <w:spacing w:before="0" w:beforeAutospacing="0" w:after="0" w:afterAutospacing="0"/>
        <w:ind w:firstLine="709"/>
        <w:jc w:val="both"/>
      </w:pPr>
      <w:r>
        <w:t>а) сільськогосподарські угіддя (</w:t>
      </w:r>
      <w:proofErr w:type="gramStart"/>
      <w:r>
        <w:t>р</w:t>
      </w:r>
      <w:proofErr w:type="gramEnd"/>
      <w:r>
        <w:t xml:space="preserve">ілля, багаторічні насадження, сіножаті, пасовища та перелоги); </w:t>
      </w:r>
    </w:p>
    <w:p w:rsidR="00C76426" w:rsidRDefault="00C76426" w:rsidP="001249AA">
      <w:pPr>
        <w:pStyle w:val="ad"/>
        <w:spacing w:before="0" w:beforeAutospacing="0" w:after="0" w:afterAutospacing="0"/>
        <w:ind w:firstLine="709"/>
        <w:jc w:val="both"/>
      </w:pPr>
      <w:r>
        <w:t xml:space="preserve">б) 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w:t>
      </w:r>
      <w:proofErr w:type="gramStart"/>
      <w:r>
        <w:t>п</w:t>
      </w:r>
      <w:proofErr w:type="gramEnd"/>
      <w:r>
        <w:t xml:space="preserve">ід господарськими будівлями і дворами, землі під інфраструктурою оптових ринків сільськогосподарської продукції, землі під об’єктами виробництва біометану, які є складовими комплексів з виробництва, переробки та </w:t>
      </w:r>
      <w:proofErr w:type="gramStart"/>
      <w:r>
        <w:t xml:space="preserve">зберігання сільськогосподарської продукції, землі тимчасової консервації тощо). </w:t>
      </w:r>
      <w:proofErr w:type="gramEnd"/>
    </w:p>
    <w:p w:rsidR="00C76426" w:rsidRDefault="00C76426" w:rsidP="001249AA">
      <w:pPr>
        <w:pStyle w:val="ad"/>
        <w:spacing w:before="0" w:beforeAutospacing="0" w:after="0" w:afterAutospacing="0"/>
        <w:ind w:firstLine="709"/>
        <w:jc w:val="both"/>
      </w:pPr>
      <w:r>
        <w:t xml:space="preserve">Частинами другою та четвертою ст. 59 ЗКУ, зокрема, визначено, що юридичним особам за </w:t>
      </w:r>
      <w:proofErr w:type="gramStart"/>
      <w:r>
        <w:t>р</w:t>
      </w:r>
      <w:proofErr w:type="gramEnd"/>
      <w:r>
        <w:t xml:space="preserve">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3 гектарів). Власники на своїх земельних ділянках можуть у встановленому порядку створювати рибогосподарські, протиерозійні та інші штучні водойми. </w:t>
      </w:r>
    </w:p>
    <w:p w:rsidR="00C76426" w:rsidRDefault="00C76426" w:rsidP="001249AA">
      <w:pPr>
        <w:pStyle w:val="ad"/>
        <w:spacing w:before="0" w:beforeAutospacing="0" w:after="0" w:afterAutospacing="0"/>
        <w:ind w:firstLine="709"/>
        <w:jc w:val="both"/>
      </w:pPr>
      <w:r>
        <w:t xml:space="preserve">Зокрема, юридичним особам органами виконавчої влади або органами </w:t>
      </w:r>
      <w:proofErr w:type="gramStart"/>
      <w:r>
        <w:t>м</w:t>
      </w:r>
      <w:proofErr w:type="gramEnd"/>
      <w:r>
        <w:t xml:space="preserve">ісцевого самоврядування із земель водного фонду можуть передаватися на умовах оренди земельні ділянки прибережних захисних смуг, смуг відведення і берегових смуг водних шляхів, озера, водосховища, інші водойми, болота та острови для сінокосіння, рибогосподарських потреб. </w:t>
      </w:r>
    </w:p>
    <w:p w:rsidR="00C76426" w:rsidRDefault="00C76426" w:rsidP="001249AA">
      <w:pPr>
        <w:pStyle w:val="ad"/>
        <w:spacing w:before="0" w:beforeAutospacing="0" w:after="0" w:afterAutospacing="0"/>
        <w:ind w:firstLine="709"/>
        <w:jc w:val="both"/>
      </w:pPr>
      <w:proofErr w:type="gramStart"/>
      <w:r>
        <w:t xml:space="preserve">Згідно з п.п. 4 п. 297.1 ст. 297 ПКУ платники єдиного податку звільняються від обов’язку нарахування, сплати та подання податкової звітності, зокрема, з 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w:t>
      </w:r>
      <w:r>
        <w:lastRenderedPageBreak/>
        <w:t>діяльності (крім діяльності з надання земельних</w:t>
      </w:r>
      <w:proofErr w:type="gramEnd"/>
      <w:r>
        <w:t xml:space="preserve"> ділянок та/або нерухомого майна, що знаходиться </w:t>
      </w:r>
      <w:proofErr w:type="gramStart"/>
      <w:r>
        <w:t>на</w:t>
      </w:r>
      <w:proofErr w:type="gramEnd"/>
      <w:r>
        <w:t xml:space="preserve"> таких земельних ділянках, в оренду (найм), позичку, на іншому праві користування (у тому числі на умовах емфітевзису)) та платниками єдиного податку четвертої групи для ведення сільськогосподарського товаровиробництва. </w:t>
      </w:r>
    </w:p>
    <w:p w:rsidR="00C76426" w:rsidRDefault="00C76426" w:rsidP="001249AA">
      <w:pPr>
        <w:pStyle w:val="ad"/>
        <w:spacing w:before="0" w:beforeAutospacing="0" w:after="0" w:afterAutospacing="0"/>
        <w:ind w:firstLine="709"/>
        <w:jc w:val="both"/>
      </w:pPr>
      <w:r>
        <w:t xml:space="preserve">Статтею. 283 прим. 1 ПКУ передбачено особливості визначення </w:t>
      </w:r>
      <w:proofErr w:type="gramStart"/>
      <w:r>
        <w:t>земельного</w:t>
      </w:r>
      <w:proofErr w:type="gramEnd"/>
      <w:r>
        <w:t xml:space="preserve"> податку за земельні ділянки, що перебувають у консервації, або забруднені вибухонебезпечними предметами, або непридатні для використання у зв’язку з потенційною загрозою їх забруднення вибухонебезпечними предметами. </w:t>
      </w:r>
    </w:p>
    <w:p w:rsidR="00C76426" w:rsidRDefault="00C76426" w:rsidP="001249AA">
      <w:pPr>
        <w:pStyle w:val="ad"/>
        <w:spacing w:before="0" w:beforeAutospacing="0" w:after="0" w:afterAutospacing="0"/>
        <w:ind w:firstLine="709"/>
        <w:jc w:val="both"/>
      </w:pPr>
      <w:r>
        <w:t xml:space="preserve">Відповідно до абзаців першого – третього п.п. 69.14 п. 69 </w:t>
      </w:r>
      <w:proofErr w:type="gramStart"/>
      <w:r>
        <w:t>п</w:t>
      </w:r>
      <w:proofErr w:type="gramEnd"/>
      <w:r>
        <w:t xml:space="preserve">ідрозд. 10 розд. </w:t>
      </w:r>
      <w:proofErr w:type="gramStart"/>
      <w:r>
        <w:t>ХХ «Перехідні положення» ПКУ за період, зокрема, з 01 березня 2022 року до 31 грудня 2022 року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активних бойових дій або на</w:t>
      </w:r>
      <w:proofErr w:type="gramEnd"/>
      <w:r>
        <w:t xml:space="preserve"> тимчасово окупованих російською федерацією територіях України (далі – Перелік територій). </w:t>
      </w:r>
    </w:p>
    <w:p w:rsidR="00C76426" w:rsidRDefault="00C76426" w:rsidP="001249AA">
      <w:pPr>
        <w:pStyle w:val="ad"/>
        <w:spacing w:before="0" w:beforeAutospacing="0" w:after="0" w:afterAutospacing="0"/>
        <w:ind w:firstLine="709"/>
        <w:jc w:val="both"/>
      </w:pPr>
      <w:proofErr w:type="gramStart"/>
      <w:r>
        <w:t>Починаючи з 01 січня 2023 року,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плата за землю (земельний податок та орендна плата за земельні ділянки державної та комунальної власності) не нарахову</w:t>
      </w:r>
      <w:proofErr w:type="gramEnd"/>
      <w:r>
        <w:t>є</w:t>
      </w:r>
      <w:proofErr w:type="gramStart"/>
      <w:r>
        <w:t xml:space="preserve">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 </w:t>
      </w:r>
      <w:proofErr w:type="gramEnd"/>
    </w:p>
    <w:p w:rsidR="00C76426" w:rsidRDefault="00C76426" w:rsidP="001249AA">
      <w:pPr>
        <w:pStyle w:val="ad"/>
        <w:spacing w:before="0" w:beforeAutospacing="0" w:after="0" w:afterAutospacing="0"/>
        <w:ind w:firstLine="709"/>
        <w:jc w:val="both"/>
      </w:pPr>
      <w:r>
        <w:t xml:space="preserve">Дати початку та завершення активних бойових дій або тимчасової окупації визначаються відповідно до даних Переліку територій. </w:t>
      </w:r>
    </w:p>
    <w:p w:rsidR="00C76426" w:rsidRDefault="00C76426" w:rsidP="001249AA">
      <w:pPr>
        <w:pStyle w:val="ad"/>
        <w:spacing w:before="0" w:beforeAutospacing="0" w:after="0" w:afterAutospacing="0"/>
        <w:ind w:firstLine="709"/>
        <w:jc w:val="both"/>
      </w:pPr>
      <w:proofErr w:type="gramStart"/>
      <w:r>
        <w:t>Наказом Міністерства розвитку громад та територій України від 28.02.2025 № 376 (із змінами), який набрав чинності 20.03.2025, затверджено оновлений Перелік територій, та визнано таким, що втратив чинність, наказ Міністерства з питань реінтеграції тимчасово окупованих територій України від 22.12.2022 № 309 «Про затвердження Переліку територій, на</w:t>
      </w:r>
      <w:proofErr w:type="gramEnd"/>
      <w:r>
        <w:t xml:space="preserve"> яких ведуться (велися) бойові дії або тимчасово окупованих російською федерацією». </w:t>
      </w:r>
    </w:p>
    <w:p w:rsidR="00C76426" w:rsidRDefault="00C76426" w:rsidP="001249AA">
      <w:pPr>
        <w:pStyle w:val="ad"/>
        <w:spacing w:before="0" w:beforeAutospacing="0" w:after="0" w:afterAutospacing="0"/>
        <w:ind w:firstLine="709"/>
        <w:jc w:val="both"/>
      </w:pPr>
      <w:r>
        <w:t xml:space="preserve">Отже, юридичні особи – платники єдиного податку четвертої групи, які є власниками/користувачами земель сільськогосподарського призначення та/або земель </w:t>
      </w:r>
      <w:proofErr w:type="gramStart"/>
      <w:r>
        <w:t>водного</w:t>
      </w:r>
      <w:proofErr w:type="gramEnd"/>
      <w:r>
        <w:t xml:space="preserve"> фонду (внутрішніх водойм, озер, ставків, водосховищ), звільняються від сплати земельного податку за земельні ділянки, що використовуються такими платниками для ведення сільськогосподарського товаровиробництва. </w:t>
      </w:r>
    </w:p>
    <w:p w:rsidR="00C76426" w:rsidRDefault="00C76426" w:rsidP="001249AA">
      <w:pPr>
        <w:pStyle w:val="ad"/>
        <w:spacing w:before="0" w:beforeAutospacing="0" w:after="0" w:afterAutospacing="0"/>
        <w:ind w:firstLine="709"/>
        <w:jc w:val="both"/>
      </w:pPr>
      <w:r>
        <w:t xml:space="preserve">За інші земельні ділянки, в тому числі за земельні ділянки сільськогосподарського призначення, що не використовуються для ведення сільськогосподарського товаровиробництва, юридичні особи – платники єдиного податку четвертої групи сплачують земельний податок на загальних </w:t>
      </w:r>
      <w:proofErr w:type="gramStart"/>
      <w:r>
        <w:t>п</w:t>
      </w:r>
      <w:proofErr w:type="gramEnd"/>
      <w:r>
        <w:t xml:space="preserve">ідставах з урахуванням особливостей, передбачених ст. 283 прим. 1 та п.п. 69.14 п. 69 підрозд. 10 розд. ХХ «Перехідні положення» ПКУ.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Закон України № 4536: основні новації з ПДВ – продовжується дія касового методу в енергетиці та вводиться нова пільга</w:t>
      </w:r>
    </w:p>
    <w:p w:rsidR="00C76426" w:rsidRPr="001A71C1" w:rsidRDefault="00045D5F" w:rsidP="001249AA">
      <w:pPr>
        <w:pStyle w:val="ad"/>
        <w:spacing w:before="0" w:beforeAutospacing="0" w:after="0" w:afterAutospacing="0"/>
        <w:ind w:firstLine="709"/>
        <w:jc w:val="both"/>
        <w:rPr>
          <w:lang w:val="uk-UA"/>
        </w:rPr>
      </w:pPr>
      <w:r w:rsidRPr="001A71C1">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76426" w:rsidRPr="001A71C1">
        <w:rPr>
          <w:lang w:val="uk-UA"/>
        </w:rPr>
        <w:t>нагадує, що з 01.10.2025 набрав чинності Закон України від 16 липня 2025 року № 4536-</w:t>
      </w:r>
      <w:r w:rsidR="00C76426">
        <w:t>IX</w:t>
      </w:r>
      <w:r w:rsidR="00C76426" w:rsidRPr="001A71C1">
        <w:rPr>
          <w:lang w:val="uk-UA"/>
        </w:rPr>
        <w:t xml:space="preserve"> «Про внесення змін до Податкового кодексу України та інших законодавчих актів </w:t>
      </w:r>
      <w:r w:rsidR="00C76426" w:rsidRPr="001A71C1">
        <w:rPr>
          <w:lang w:val="uk-UA"/>
        </w:rPr>
        <w:lastRenderedPageBreak/>
        <w:t>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(далі – Закон № 4536).</w:t>
      </w:r>
      <w:r w:rsidR="00C76426">
        <w:t> </w:t>
      </w:r>
      <w:r w:rsidR="00C76426" w:rsidRPr="001A71C1">
        <w:rPr>
          <w:lang w:val="uk-UA"/>
        </w:rPr>
        <w:t xml:space="preserve"> </w:t>
      </w:r>
    </w:p>
    <w:p w:rsidR="00C76426" w:rsidRDefault="00C76426" w:rsidP="001249AA">
      <w:pPr>
        <w:pStyle w:val="ad"/>
        <w:spacing w:before="0" w:beforeAutospacing="0" w:after="0" w:afterAutospacing="0"/>
        <w:ind w:firstLine="709"/>
        <w:jc w:val="both"/>
      </w:pPr>
      <w:r>
        <w:t xml:space="preserve">Ним внесено низку змін щодо оподаткування податком на додану вартість (ПДВ). </w:t>
      </w:r>
    </w:p>
    <w:p w:rsidR="00C76426" w:rsidRDefault="00C76426" w:rsidP="001249AA">
      <w:pPr>
        <w:pStyle w:val="ad"/>
        <w:spacing w:before="0" w:beforeAutospacing="0" w:after="0" w:afterAutospacing="0"/>
        <w:ind w:firstLine="709"/>
        <w:jc w:val="both"/>
      </w:pPr>
      <w:r>
        <w:t xml:space="preserve">Основні новації: </w:t>
      </w:r>
    </w:p>
    <w:p w:rsidR="00C76426" w:rsidRDefault="00C76426" w:rsidP="001249AA">
      <w:pPr>
        <w:pStyle w:val="ad"/>
        <w:spacing w:before="0" w:beforeAutospacing="0" w:after="0" w:afterAutospacing="0"/>
        <w:ind w:firstLine="709"/>
        <w:jc w:val="both"/>
      </w:pPr>
      <w:r>
        <w:t xml:space="preserve">- до 1 січня 2028 року продовжено застосування касового методу з ПДВ для операцій з постачання електричної енергії, вугілля та/або продуктів його збагачення, централізованого водопостачання та водовідведення; </w:t>
      </w:r>
    </w:p>
    <w:p w:rsidR="00C76426" w:rsidRDefault="00C76426" w:rsidP="001249AA">
      <w:pPr>
        <w:pStyle w:val="ad"/>
        <w:spacing w:before="0" w:beforeAutospacing="0" w:after="0" w:afterAutospacing="0"/>
        <w:ind w:firstLine="709"/>
        <w:jc w:val="both"/>
      </w:pPr>
      <w:r>
        <w:t xml:space="preserve">- запровадження нової податкової </w:t>
      </w:r>
      <w:proofErr w:type="gramStart"/>
      <w:r>
        <w:t>п</w:t>
      </w:r>
      <w:proofErr w:type="gramEnd"/>
      <w:r>
        <w:t xml:space="preserve">ільги з ПДВ: застосування режиму звільнення від оподаткування ПДВ при передачі меліоративних систем, що перебувають у державній та комунальній власності. </w:t>
      </w:r>
    </w:p>
    <w:p w:rsidR="00C76426" w:rsidRDefault="00C76426" w:rsidP="001249AA">
      <w:pPr>
        <w:pStyle w:val="ad"/>
        <w:spacing w:before="0" w:beforeAutospacing="0" w:after="0" w:afterAutospacing="0"/>
        <w:ind w:firstLine="709"/>
        <w:jc w:val="both"/>
      </w:pPr>
      <w:r>
        <w:t xml:space="preserve">Таке звільнення застосовується у разі, якщо передача систем здійснюється безоплатно і лише організаціям водокористувачів </w:t>
      </w:r>
      <w:proofErr w:type="gramStart"/>
      <w:r>
        <w:t>в</w:t>
      </w:r>
      <w:proofErr w:type="gramEnd"/>
      <w:r>
        <w:t xml:space="preserve">ідповідно до Закону України від 17 лютого 2022 року № 2079-ІХ «Про організації водокористувачів та стимулювання гідротехнічної меліорації земель» (із змінами). </w:t>
      </w:r>
    </w:p>
    <w:p w:rsidR="00C76426" w:rsidRDefault="00C76426" w:rsidP="001249AA">
      <w:pPr>
        <w:pStyle w:val="ad"/>
        <w:spacing w:before="0" w:beforeAutospacing="0" w:after="0" w:afterAutospacing="0"/>
        <w:ind w:firstLine="709"/>
        <w:jc w:val="both"/>
      </w:pPr>
      <w:r>
        <w:t xml:space="preserve">Важливо: ця </w:t>
      </w:r>
      <w:proofErr w:type="gramStart"/>
      <w:r>
        <w:t>п</w:t>
      </w:r>
      <w:proofErr w:type="gramEnd"/>
      <w:r>
        <w:t xml:space="preserve">ільга є тимчасовою та буде діяти до набуття Україною повноправного членства в Європейському Союзі. </w:t>
      </w:r>
    </w:p>
    <w:p w:rsidR="00C76426" w:rsidRDefault="00C76426" w:rsidP="001249AA">
      <w:pPr>
        <w:pStyle w:val="ad"/>
        <w:spacing w:before="0" w:beforeAutospacing="0" w:after="0" w:afterAutospacing="0"/>
        <w:ind w:firstLine="709"/>
        <w:jc w:val="both"/>
      </w:pPr>
      <w:r>
        <w:t xml:space="preserve">При застосуванні </w:t>
      </w:r>
      <w:proofErr w:type="gramStart"/>
      <w:r>
        <w:t>п</w:t>
      </w:r>
      <w:proofErr w:type="gramEnd"/>
      <w:r>
        <w:t xml:space="preserve">ільги податкові зобов’язання з ПДВ відповідно до положень пункту 198.5 статті 198 та статті 199 ПКУ не нараховуються. </w:t>
      </w:r>
    </w:p>
    <w:p w:rsidR="00C76426" w:rsidRDefault="00C76426" w:rsidP="001249AA">
      <w:pPr>
        <w:pStyle w:val="ad"/>
        <w:spacing w:before="0" w:beforeAutospacing="0" w:after="0" w:afterAutospacing="0"/>
        <w:ind w:firstLine="709"/>
        <w:jc w:val="both"/>
      </w:pPr>
      <w:r>
        <w:t xml:space="preserve">Довідково: </w:t>
      </w:r>
    </w:p>
    <w:p w:rsidR="00C76426" w:rsidRDefault="00C76426" w:rsidP="001249AA">
      <w:pPr>
        <w:pStyle w:val="ad"/>
        <w:spacing w:before="0" w:beforeAutospacing="0" w:after="0" w:afterAutospacing="0"/>
        <w:ind w:firstLine="709"/>
        <w:jc w:val="both"/>
      </w:pPr>
      <w:proofErr w:type="gramStart"/>
      <w:r>
        <w:t>Згідно з пунктом 4 частини першої статті 1 Закону № 2079 організація водокористувачів (далі – організація) – це неприбуткова юридична особа, створена власниками та/або користувачами земельних ділянок сільськогосподарського призначення для забезпечення використання, експлуатації та технічного обслуговування об'єктів інженерної інфраструктури меліоративних систем з метою надання послуг щодо гідротехнічної мел</w:t>
      </w:r>
      <w:proofErr w:type="gramEnd"/>
      <w:r>
        <w:t xml:space="preserve">іорації земельних ділянок на території обслуговування меліоративної мережі організації. </w:t>
      </w:r>
    </w:p>
    <w:p w:rsidR="001249AA" w:rsidRDefault="001249AA" w:rsidP="001249AA">
      <w:pPr>
        <w:spacing w:before="100" w:beforeAutospacing="1" w:after="100" w:afterAutospacing="1"/>
        <w:ind w:firstLine="709"/>
        <w:jc w:val="center"/>
        <w:rPr>
          <w:rFonts w:cs="Times New Roman"/>
          <w:b/>
          <w:sz w:val="24"/>
          <w:szCs w:val="24"/>
          <w:lang w:val="uk-UA"/>
        </w:rPr>
      </w:pPr>
    </w:p>
    <w:p w:rsidR="00C76426" w:rsidRPr="001249AA" w:rsidRDefault="00C76426" w:rsidP="001249AA">
      <w:pPr>
        <w:spacing w:before="100" w:beforeAutospacing="1" w:after="100" w:afterAutospacing="1"/>
        <w:ind w:firstLine="709"/>
        <w:jc w:val="center"/>
        <w:rPr>
          <w:rFonts w:cs="Times New Roman"/>
          <w:b/>
          <w:sz w:val="24"/>
          <w:szCs w:val="24"/>
          <w:lang w:val="uk-UA"/>
        </w:rPr>
      </w:pPr>
      <w:r w:rsidRPr="001249AA">
        <w:rPr>
          <w:rFonts w:cs="Times New Roman"/>
          <w:b/>
          <w:sz w:val="24"/>
          <w:szCs w:val="24"/>
          <w:lang w:val="uk-UA"/>
        </w:rPr>
        <w:t>Якими документами суб’єкт господарювання може підтвердити право власності, володіння, користування ПРРО?</w:t>
      </w:r>
    </w:p>
    <w:p w:rsidR="001249AA" w:rsidRPr="001249AA" w:rsidRDefault="001249AA" w:rsidP="001249AA">
      <w:pPr>
        <w:pStyle w:val="ad"/>
        <w:spacing w:before="0" w:beforeAutospacing="0" w:after="0" w:afterAutospacing="0"/>
        <w:ind w:firstLine="709"/>
        <w:jc w:val="both"/>
        <w:rPr>
          <w:lang w:val="uk-UA"/>
        </w:rPr>
      </w:pPr>
      <w:r w:rsidRPr="001249AA">
        <w:rPr>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повідомляє. </w:t>
      </w:r>
    </w:p>
    <w:p w:rsidR="001249AA" w:rsidRPr="001A71C1" w:rsidRDefault="001249AA" w:rsidP="001249AA">
      <w:pPr>
        <w:pStyle w:val="ad"/>
        <w:spacing w:before="0" w:beforeAutospacing="0" w:after="0" w:afterAutospacing="0"/>
        <w:ind w:firstLine="709"/>
        <w:jc w:val="both"/>
        <w:rPr>
          <w:lang w:val="uk-UA"/>
        </w:rPr>
      </w:pPr>
      <w:r w:rsidRPr="001A71C1">
        <w:rPr>
          <w:lang w:val="uk-UA"/>
        </w:rPr>
        <w:t xml:space="preserve">Пунктом 3 розд. І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«Про внесення змін до наказу Міністерства фінансів України від 14 червня 2016 року № 547» (далі – Порядок № 317), ДПС забезпечує безкоштовне програмне рішення для використання суб’єктами господарювання програмних реєстраторів розрахункових операцій (далі – ПРРО). </w:t>
      </w:r>
    </w:p>
    <w:p w:rsidR="001249AA" w:rsidRDefault="001249AA" w:rsidP="001249AA">
      <w:pPr>
        <w:pStyle w:val="ad"/>
        <w:spacing w:before="0" w:beforeAutospacing="0" w:after="0" w:afterAutospacing="0"/>
        <w:ind w:firstLine="709"/>
        <w:jc w:val="both"/>
      </w:pPr>
      <w:r>
        <w:t xml:space="preserve">Інформація щодо такого програмного </w:t>
      </w:r>
      <w:proofErr w:type="gramStart"/>
      <w:r>
        <w:t>р</w:t>
      </w:r>
      <w:proofErr w:type="gramEnd"/>
      <w:r>
        <w:t xml:space="preserve">ішення оприлюднюється в Електронному кабінеті, що функціонує відповідно до ст. 42 прим. 1 розд. II Податкового кодексу України від 02 грудня 2010 року № 2755-VІ (із змінами та доповненнями), та/або на офіційному вебпорталі ДПС. </w:t>
      </w:r>
    </w:p>
    <w:p w:rsidR="001249AA" w:rsidRDefault="001249AA" w:rsidP="001249AA">
      <w:pPr>
        <w:pStyle w:val="ad"/>
        <w:spacing w:before="0" w:beforeAutospacing="0" w:after="0" w:afterAutospacing="0"/>
        <w:ind w:firstLine="709"/>
        <w:jc w:val="both"/>
      </w:pPr>
      <w:proofErr w:type="gramStart"/>
      <w:r>
        <w:t>П</w:t>
      </w:r>
      <w:proofErr w:type="gramEnd"/>
      <w:r>
        <w:t xml:space="preserve">ісля встановлення безкоштовного або іншого програмного рішення для ПРРО на відповідний пристрій, що належить суб’єкту господарювання на праві власності, володіння, користування, такий ПРРО підлягає реєстрації згідно з Порядком № 317. </w:t>
      </w:r>
    </w:p>
    <w:p w:rsidR="001249AA" w:rsidRDefault="001249AA" w:rsidP="001249AA">
      <w:pPr>
        <w:pStyle w:val="ad"/>
        <w:spacing w:before="0" w:beforeAutospacing="0" w:after="0" w:afterAutospacing="0"/>
        <w:ind w:firstLine="709"/>
        <w:jc w:val="both"/>
      </w:pPr>
      <w:r>
        <w:t>Разом з тим, ПРРО може застосовуватись лише в тій господарській одиниці, дані про яку внесені до Реєстру програмних реєстраторів розрахункових операцій (далі – Реє</w:t>
      </w:r>
      <w:proofErr w:type="gramStart"/>
      <w:r>
        <w:t>стр</w:t>
      </w:r>
      <w:proofErr w:type="gramEnd"/>
      <w:r>
        <w:t xml:space="preserve">) щодо такого ПРРО. Розрахункові операції на такому ПРРО можуть проводити </w:t>
      </w:r>
      <w:r>
        <w:lastRenderedPageBreak/>
        <w:t xml:space="preserve">лише ті особи, сертифікати електронних </w:t>
      </w:r>
      <w:proofErr w:type="gramStart"/>
      <w:r>
        <w:t>п</w:t>
      </w:r>
      <w:proofErr w:type="gramEnd"/>
      <w:r>
        <w:t xml:space="preserve">ідписів та/або печаток яких внесені до Реєстру щодо такого ПРРО (п. 2 розд. </w:t>
      </w:r>
      <w:proofErr w:type="gramStart"/>
      <w:r>
        <w:t xml:space="preserve">IV Порядку № 317). </w:t>
      </w:r>
      <w:proofErr w:type="gramEnd"/>
    </w:p>
    <w:p w:rsidR="001249AA" w:rsidRDefault="001249AA" w:rsidP="001249AA">
      <w:pPr>
        <w:pStyle w:val="ad"/>
        <w:spacing w:before="0" w:beforeAutospacing="0" w:after="0" w:afterAutospacing="0"/>
        <w:ind w:firstLine="709"/>
        <w:jc w:val="both"/>
      </w:pPr>
      <w:proofErr w:type="gramStart"/>
      <w:r>
        <w:t xml:space="preserve">Отже, вищезазначені вимоги щодо реєстрації належного суб’єкту господарювання на праві власності, володіння, користування ПРРО спрямовані на те, що саме суб’єкт господарювання (уповноважена ним особа), а не третя особа проводить операції із застосуванням цього пристрою, оскільки розрахункова операція передбачає формування та передачу даних до ДПС, які мають бути цілісними та неспотвореними. </w:t>
      </w:r>
      <w:proofErr w:type="gramEnd"/>
    </w:p>
    <w:p w:rsidR="001249AA" w:rsidRDefault="001249AA" w:rsidP="001249AA">
      <w:pPr>
        <w:pStyle w:val="ad"/>
        <w:spacing w:before="0" w:beforeAutospacing="0" w:after="0" w:afterAutospacing="0"/>
        <w:ind w:firstLine="709"/>
        <w:jc w:val="both"/>
      </w:pPr>
      <w:r>
        <w:t xml:space="preserve">При цьому, документами, що </w:t>
      </w:r>
      <w:proofErr w:type="gramStart"/>
      <w:r>
        <w:t>п</w:t>
      </w:r>
      <w:proofErr w:type="gramEnd"/>
      <w:r>
        <w:t xml:space="preserve">ідтверджують право власності, володіння, користування ПРРО можуть бути будь-які документи, які посвідчують, що пристрій придбаний суб’єктом господарювання, взятий в оренду, отриманий у подарунок тощо. </w:t>
      </w:r>
    </w:p>
    <w:p w:rsidR="001249AA" w:rsidRDefault="001249AA" w:rsidP="00A7035A">
      <w:pPr>
        <w:spacing w:before="100" w:beforeAutospacing="1" w:after="100" w:afterAutospacing="1"/>
        <w:ind w:firstLine="709"/>
        <w:jc w:val="center"/>
        <w:rPr>
          <w:rFonts w:cs="Times New Roman"/>
          <w:b/>
          <w:sz w:val="24"/>
          <w:szCs w:val="24"/>
          <w:lang w:val="uk-UA"/>
        </w:rPr>
      </w:pPr>
    </w:p>
    <w:p w:rsidR="00CF18F4" w:rsidRPr="00A7035A" w:rsidRDefault="00CF18F4" w:rsidP="00A7035A">
      <w:pPr>
        <w:spacing w:before="100" w:beforeAutospacing="1" w:after="100" w:afterAutospacing="1"/>
        <w:ind w:firstLine="709"/>
        <w:jc w:val="center"/>
        <w:rPr>
          <w:rFonts w:cs="Times New Roman"/>
          <w:b/>
          <w:sz w:val="24"/>
          <w:szCs w:val="24"/>
          <w:lang w:val="uk-UA"/>
        </w:rPr>
      </w:pPr>
      <w:r w:rsidRPr="00A7035A">
        <w:rPr>
          <w:rFonts w:cs="Times New Roman"/>
          <w:b/>
          <w:sz w:val="24"/>
          <w:szCs w:val="24"/>
          <w:lang w:val="uk-UA"/>
        </w:rPr>
        <w:t>Сервіс «Пульс» Державної податкової служби України: звертаємося, повідомляємо</w:t>
      </w:r>
    </w:p>
    <w:p w:rsidR="00CF18F4" w:rsidRPr="00F07DCB" w:rsidRDefault="00CF18F4" w:rsidP="007854E7">
      <w:pPr>
        <w:spacing w:after="0"/>
        <w:ind w:firstLine="709"/>
        <w:jc w:val="both"/>
        <w:rPr>
          <w:rFonts w:cs="Times New Roman"/>
          <w:sz w:val="24"/>
          <w:szCs w:val="24"/>
        </w:rPr>
      </w:pPr>
      <w:r w:rsidRPr="00F07DCB">
        <w:rPr>
          <w:rFonts w:cs="Times New Roman"/>
          <w:noProof/>
          <w:sz w:val="24"/>
          <w:szCs w:val="24"/>
          <w:lang w:eastAsia="ru-RU"/>
        </w:rPr>
        <w:drawing>
          <wp:inline distT="0" distB="0" distL="0" distR="0">
            <wp:extent cx="4400550" cy="2698948"/>
            <wp:effectExtent l="0" t="0" r="0" b="6350"/>
            <wp:docPr id="62931441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08095" cy="2703575"/>
                    </a:xfrm>
                    <a:prstGeom prst="rect">
                      <a:avLst/>
                    </a:prstGeom>
                    <a:noFill/>
                    <a:ln>
                      <a:noFill/>
                    </a:ln>
                  </pic:spPr>
                </pic:pic>
              </a:graphicData>
            </a:graphic>
          </wp:inline>
        </w:drawing>
      </w:r>
    </w:p>
    <w:p w:rsidR="00CF18F4" w:rsidRPr="00F07DCB" w:rsidRDefault="00CF18F4" w:rsidP="007854E7">
      <w:pPr>
        <w:spacing w:after="0"/>
        <w:ind w:firstLine="709"/>
        <w:jc w:val="both"/>
        <w:rPr>
          <w:rFonts w:cs="Times New Roman"/>
          <w:sz w:val="24"/>
          <w:szCs w:val="24"/>
        </w:rPr>
      </w:pPr>
      <w:r w:rsidRPr="00F07DCB">
        <w:rPr>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F07DCB">
        <w:rPr>
          <w:sz w:val="24"/>
          <w:szCs w:val="24"/>
          <w:lang w:val="uk-UA"/>
        </w:rPr>
        <w:t>ай</w:t>
      </w:r>
      <w:r w:rsidRPr="00F07DCB">
        <w:rPr>
          <w:sz w:val="24"/>
          <w:szCs w:val="24"/>
        </w:rPr>
        <w:t xml:space="preserve">он) </w:t>
      </w:r>
      <w:r w:rsidRPr="00F07DCB">
        <w:rPr>
          <w:rFonts w:cs="Times New Roman"/>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Надати інформацію можна, здійснивши наступне: </w:t>
      </w:r>
    </w:p>
    <w:p w:rsidR="00CF18F4" w:rsidRPr="00F07DCB" w:rsidRDefault="00CF18F4" w:rsidP="007854E7">
      <w:pPr>
        <w:spacing w:after="0"/>
        <w:ind w:firstLine="709"/>
        <w:jc w:val="both"/>
        <w:rPr>
          <w:rFonts w:cs="Times New Roman"/>
          <w:sz w:val="24"/>
          <w:szCs w:val="24"/>
        </w:rPr>
      </w:pPr>
      <w:r w:rsidRPr="00743028">
        <w:rPr>
          <w:rFonts w:cs="Times New Roman"/>
          <w:b/>
          <w:sz w:val="24"/>
          <w:szCs w:val="24"/>
        </w:rPr>
        <w:t>Крок 1</w:t>
      </w:r>
      <w:r w:rsidRPr="00F07DCB">
        <w:rPr>
          <w:rFonts w:cs="Times New Roman"/>
          <w:sz w:val="24"/>
          <w:szCs w:val="24"/>
        </w:rPr>
        <w:t xml:space="preserve">. Наберіть номер телефону 0800-501-007. </w:t>
      </w:r>
    </w:p>
    <w:p w:rsidR="00CF18F4" w:rsidRPr="00F07DCB" w:rsidRDefault="00CF18F4" w:rsidP="007854E7">
      <w:pPr>
        <w:spacing w:after="0"/>
        <w:ind w:firstLine="709"/>
        <w:jc w:val="both"/>
        <w:rPr>
          <w:rFonts w:cs="Times New Roman"/>
          <w:sz w:val="24"/>
          <w:szCs w:val="24"/>
        </w:rPr>
      </w:pPr>
      <w:r w:rsidRPr="00743028">
        <w:rPr>
          <w:rFonts w:cs="Times New Roman"/>
          <w:b/>
          <w:sz w:val="24"/>
          <w:szCs w:val="24"/>
        </w:rPr>
        <w:t>Крок 2</w:t>
      </w:r>
      <w:r w:rsidRPr="00F07DCB">
        <w:rPr>
          <w:rFonts w:cs="Times New Roman"/>
          <w:sz w:val="24"/>
          <w:szCs w:val="24"/>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w:t>
      </w:r>
    </w:p>
    <w:p w:rsidR="00CF18F4" w:rsidRPr="00F07DCB" w:rsidRDefault="00CF18F4" w:rsidP="007854E7">
      <w:pPr>
        <w:spacing w:after="0"/>
        <w:ind w:firstLine="709"/>
        <w:jc w:val="both"/>
        <w:rPr>
          <w:rFonts w:cs="Times New Roman"/>
          <w:sz w:val="24"/>
          <w:szCs w:val="24"/>
        </w:rPr>
      </w:pPr>
      <w:r w:rsidRPr="00743028">
        <w:rPr>
          <w:rFonts w:cs="Times New Roman"/>
          <w:b/>
          <w:sz w:val="24"/>
          <w:szCs w:val="24"/>
        </w:rPr>
        <w:t>Крок 3</w:t>
      </w:r>
      <w:r w:rsidRPr="00F07DCB">
        <w:rPr>
          <w:rFonts w:cs="Times New Roman"/>
          <w:sz w:val="24"/>
          <w:szCs w:val="24"/>
        </w:rPr>
        <w:t xml:space="preserve">. Зачекайте з’єднання з працівником та залиште Інформацію.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lastRenderedPageBreak/>
        <w:t xml:space="preserve">Також Інформацію можна надіслати на електронну пошту: </w:t>
      </w:r>
      <w:hyperlink r:id="rId17" w:history="1">
        <w:r w:rsidRPr="00F07DCB">
          <w:rPr>
            <w:rStyle w:val="ac"/>
            <w:rFonts w:cs="Times New Roman"/>
            <w:sz w:val="24"/>
            <w:szCs w:val="24"/>
          </w:rPr>
          <w:t>idd@tax.gov.ua</w:t>
        </w:r>
      </w:hyperlink>
      <w:r w:rsidRPr="00F07DCB">
        <w:rPr>
          <w:rFonts w:cs="Times New Roman"/>
          <w:sz w:val="24"/>
          <w:szCs w:val="24"/>
        </w:rPr>
        <w:t xml:space="preserve">.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CF18F4" w:rsidRPr="00F07DCB" w:rsidRDefault="00CF18F4" w:rsidP="007854E7">
      <w:pPr>
        <w:spacing w:after="0"/>
        <w:ind w:firstLine="709"/>
        <w:jc w:val="both"/>
        <w:rPr>
          <w:rFonts w:cs="Times New Roman"/>
          <w:sz w:val="24"/>
          <w:szCs w:val="24"/>
        </w:rPr>
      </w:pPr>
      <w:r w:rsidRPr="00F07DCB">
        <w:rPr>
          <w:rFonts w:cs="Times New Roman"/>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ЄВ що надходять електронною поштою. </w:t>
      </w:r>
    </w:p>
    <w:p w:rsidR="00CF18F4" w:rsidRPr="00F07DCB" w:rsidRDefault="00CF18F4" w:rsidP="007854E7">
      <w:pPr>
        <w:spacing w:after="0"/>
        <w:ind w:firstLine="709"/>
        <w:jc w:val="both"/>
        <w:rPr>
          <w:rFonts w:cs="Times New Roman"/>
          <w:sz w:val="24"/>
          <w:szCs w:val="24"/>
          <w:lang w:eastAsia="ru-RU"/>
        </w:rPr>
      </w:pPr>
    </w:p>
    <w:p w:rsidR="00CF18F4" w:rsidRPr="00F07DCB" w:rsidRDefault="00CF18F4" w:rsidP="007854E7">
      <w:pPr>
        <w:spacing w:after="0"/>
        <w:ind w:firstLine="709"/>
        <w:jc w:val="both"/>
        <w:rPr>
          <w:rFonts w:cs="Times New Roman"/>
          <w:sz w:val="24"/>
          <w:szCs w:val="24"/>
          <w:lang w:val="uk-UA" w:eastAsia="ru-RU"/>
        </w:rPr>
      </w:pPr>
    </w:p>
    <w:p w:rsidR="00CF18F4" w:rsidRPr="00F07DCB" w:rsidRDefault="00CF18F4" w:rsidP="007854E7">
      <w:pPr>
        <w:spacing w:after="0"/>
        <w:ind w:firstLine="709"/>
        <w:jc w:val="both"/>
        <w:rPr>
          <w:rFonts w:cs="Times New Roman"/>
          <w:sz w:val="24"/>
          <w:szCs w:val="24"/>
          <w:lang w:eastAsia="ru-RU"/>
        </w:rPr>
      </w:pPr>
    </w:p>
    <w:tbl>
      <w:tblPr>
        <w:tblStyle w:val="af"/>
        <w:tblW w:w="0" w:type="auto"/>
        <w:tblLook w:val="04A0"/>
      </w:tblPr>
      <w:tblGrid>
        <w:gridCol w:w="9082"/>
      </w:tblGrid>
      <w:tr w:rsidR="00CF18F4" w:rsidRPr="00214FA8" w:rsidTr="00572DD1">
        <w:trPr>
          <w:trHeight w:val="1571"/>
        </w:trPr>
        <w:tc>
          <w:tcPr>
            <w:tcW w:w="9082" w:type="dxa"/>
            <w:tcBorders>
              <w:top w:val="nil"/>
              <w:left w:val="nil"/>
              <w:bottom w:val="nil"/>
              <w:right w:val="nil"/>
            </w:tcBorders>
          </w:tcPr>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Відділ комунікацій з громадськістю </w:t>
            </w:r>
          </w:p>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управління інформаційної взаємодії </w:t>
            </w:r>
          </w:p>
          <w:p w:rsidR="00CF18F4" w:rsidRPr="00F07DCB" w:rsidRDefault="00CF18F4" w:rsidP="007854E7">
            <w:pPr>
              <w:pStyle w:val="ad"/>
              <w:spacing w:before="0" w:beforeAutospacing="0" w:after="0" w:afterAutospacing="0"/>
              <w:ind w:firstLine="709"/>
              <w:jc w:val="both"/>
              <w:rPr>
                <w:bCs/>
                <w:kern w:val="36"/>
              </w:rPr>
            </w:pPr>
            <w:r w:rsidRPr="00F07DCB">
              <w:rPr>
                <w:bCs/>
                <w:kern w:val="36"/>
              </w:rPr>
              <w:t xml:space="preserve">Головного управління ДПС у Дніпропетровській області </w:t>
            </w:r>
          </w:p>
          <w:p w:rsidR="00CF18F4" w:rsidRPr="00214FA8" w:rsidRDefault="00CF18F4" w:rsidP="007854E7">
            <w:pPr>
              <w:pStyle w:val="ad"/>
              <w:spacing w:before="0" w:beforeAutospacing="0" w:after="0" w:afterAutospacing="0"/>
              <w:ind w:firstLine="709"/>
              <w:jc w:val="both"/>
              <w:rPr>
                <w:bCs/>
                <w:kern w:val="36"/>
              </w:rPr>
            </w:pPr>
            <w:r w:rsidRPr="00F07DCB">
              <w:rPr>
                <w:bCs/>
                <w:kern w:val="36"/>
              </w:rPr>
              <w:t>(територія обслуговування: Нікопольсь</w:t>
            </w:r>
            <w:r w:rsidRPr="00F07DCB">
              <w:rPr>
                <w:bCs/>
                <w:kern w:val="36"/>
                <w:lang w:val="en-US"/>
              </w:rPr>
              <w:t xml:space="preserve">кий </w:t>
            </w:r>
            <w:r w:rsidRPr="00F07DCB">
              <w:rPr>
                <w:bCs/>
                <w:kern w:val="36"/>
                <w:lang w:val="uk-UA"/>
              </w:rPr>
              <w:t>райо</w:t>
            </w:r>
            <w:r w:rsidRPr="00F07DCB">
              <w:rPr>
                <w:bCs/>
                <w:kern w:val="36"/>
                <w:lang w:val="en-US"/>
              </w:rPr>
              <w:t>н</w:t>
            </w:r>
            <w:r w:rsidRPr="00F07DCB">
              <w:rPr>
                <w:bCs/>
                <w:kern w:val="36"/>
              </w:rPr>
              <w:t>)</w:t>
            </w:r>
          </w:p>
        </w:tc>
      </w:tr>
    </w:tbl>
    <w:p w:rsidR="00F12C76" w:rsidRDefault="00F12C76" w:rsidP="005375EE">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3"/>
  </w:num>
  <w:num w:numId="5">
    <w:abstractNumId w:val="5"/>
  </w:num>
  <w:num w:numId="6">
    <w:abstractNumId w:val="4"/>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45D5F"/>
    <w:rsid w:val="00056B27"/>
    <w:rsid w:val="000752D7"/>
    <w:rsid w:val="00123FD7"/>
    <w:rsid w:val="001249AA"/>
    <w:rsid w:val="00145565"/>
    <w:rsid w:val="001A71C1"/>
    <w:rsid w:val="001D0E8A"/>
    <w:rsid w:val="001D62B1"/>
    <w:rsid w:val="00240B92"/>
    <w:rsid w:val="00251230"/>
    <w:rsid w:val="00262DB4"/>
    <w:rsid w:val="002D0A3F"/>
    <w:rsid w:val="00327441"/>
    <w:rsid w:val="003F4A0E"/>
    <w:rsid w:val="00400421"/>
    <w:rsid w:val="0043614F"/>
    <w:rsid w:val="004935A8"/>
    <w:rsid w:val="004C0801"/>
    <w:rsid w:val="005375EE"/>
    <w:rsid w:val="00572DD1"/>
    <w:rsid w:val="00573176"/>
    <w:rsid w:val="00593A78"/>
    <w:rsid w:val="005A493E"/>
    <w:rsid w:val="005D2B87"/>
    <w:rsid w:val="005D403E"/>
    <w:rsid w:val="00620372"/>
    <w:rsid w:val="00627B6E"/>
    <w:rsid w:val="00641B3A"/>
    <w:rsid w:val="006722C7"/>
    <w:rsid w:val="006C0B77"/>
    <w:rsid w:val="00702FA5"/>
    <w:rsid w:val="00743028"/>
    <w:rsid w:val="00784366"/>
    <w:rsid w:val="007854E7"/>
    <w:rsid w:val="00790363"/>
    <w:rsid w:val="007B1ED0"/>
    <w:rsid w:val="007B479F"/>
    <w:rsid w:val="007C43A6"/>
    <w:rsid w:val="00812668"/>
    <w:rsid w:val="008242FF"/>
    <w:rsid w:val="0084326F"/>
    <w:rsid w:val="0085215F"/>
    <w:rsid w:val="00870751"/>
    <w:rsid w:val="00882CAD"/>
    <w:rsid w:val="00895F77"/>
    <w:rsid w:val="008E723F"/>
    <w:rsid w:val="00922C48"/>
    <w:rsid w:val="009267D4"/>
    <w:rsid w:val="00963110"/>
    <w:rsid w:val="009E7DC4"/>
    <w:rsid w:val="00A41B08"/>
    <w:rsid w:val="00A505AC"/>
    <w:rsid w:val="00A7035A"/>
    <w:rsid w:val="00A7049A"/>
    <w:rsid w:val="00A75973"/>
    <w:rsid w:val="00A9721D"/>
    <w:rsid w:val="00AC137B"/>
    <w:rsid w:val="00AD07C3"/>
    <w:rsid w:val="00B04881"/>
    <w:rsid w:val="00B056EB"/>
    <w:rsid w:val="00B53BA8"/>
    <w:rsid w:val="00B915B7"/>
    <w:rsid w:val="00BE2B51"/>
    <w:rsid w:val="00C165D9"/>
    <w:rsid w:val="00C34A4A"/>
    <w:rsid w:val="00C50AF2"/>
    <w:rsid w:val="00C76426"/>
    <w:rsid w:val="00CF18F4"/>
    <w:rsid w:val="00CF4987"/>
    <w:rsid w:val="00D41944"/>
    <w:rsid w:val="00D52FD7"/>
    <w:rsid w:val="00D92CB8"/>
    <w:rsid w:val="00E16605"/>
    <w:rsid w:val="00E360C6"/>
    <w:rsid w:val="00E93187"/>
    <w:rsid w:val="00EA59DF"/>
    <w:rsid w:val="00EE4070"/>
    <w:rsid w:val="00F12C76"/>
    <w:rsid w:val="00F42104"/>
    <w:rsid w:val="00F43F55"/>
    <w:rsid w:val="00F555FD"/>
    <w:rsid w:val="00FA5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x.gov.ua/blokuvannya" TargetMode="External"/><Relationship Id="rId13" Type="http://schemas.openxmlformats.org/officeDocument/2006/relationships/hyperlink" Target="https://tax.gov.ua/baneryi/dlya-volonteriv/zayava-pro-vklyuchennya-do-re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x.gov.ua/zakonodavstvo/podatkove-zakonodavstvo/listi-dps/79735.html" TargetMode="External"/><Relationship Id="rId12" Type="http://schemas.openxmlformats.org/officeDocument/2006/relationships/hyperlink" Target="https://tax.gov.ua/baneryi/onlayn-navchannya/e-kabinet/funktsional-e-kabinetu-dlya-gromadyan/instruktivni-materiali/803602.html" TargetMode="External"/><Relationship Id="rId17" Type="http://schemas.openxmlformats.org/officeDocument/2006/relationships/hyperlink" Target="mailto:idd@tax.gov.ua"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ax.gov.ua/nove-pro-podatki--novini-/668741.html" TargetMode="External"/><Relationship Id="rId5" Type="http://schemas.openxmlformats.org/officeDocument/2006/relationships/webSettings" Target="webSettings.xml"/><Relationship Id="rId15" Type="http://schemas.openxmlformats.org/officeDocument/2006/relationships/hyperlink" Target="https://tax.gov.ua/data/material/000/006/58768/Forms_servis_fiz.htm" TargetMode="External"/><Relationship Id="rId10" Type="http://schemas.openxmlformats.org/officeDocument/2006/relationships/hyperlink" Target="https://tax.gov.ua/media-tsentr/novini/66873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cch.net/en/instruments/conventions/status-table/print/?cid=41" TargetMode="External"/><Relationship Id="rId14" Type="http://schemas.openxmlformats.org/officeDocument/2006/relationships/hyperlink" Target="https://cabinet.tax.gov.ua/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1722-95A8-40E5-A6B9-8E2ED8C4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40</Pages>
  <Words>19318</Words>
  <Characters>110119</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2025-10-21T11:19:00Z</dcterms:created>
  <dcterms:modified xsi:type="dcterms:W3CDTF">2025-10-22T10:20:00Z</dcterms:modified>
</cp:coreProperties>
</file>