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A6" w:rsidRPr="00F51BA6" w:rsidRDefault="00F51BA6" w:rsidP="00F51BA6">
      <w:pPr>
        <w:pStyle w:val="1"/>
        <w:jc w:val="center"/>
        <w:rPr>
          <w:sz w:val="28"/>
          <w:szCs w:val="28"/>
        </w:rPr>
      </w:pPr>
      <w:r w:rsidRPr="00F51BA6">
        <w:rPr>
          <w:sz w:val="28"/>
          <w:szCs w:val="28"/>
        </w:rPr>
        <w:t>Руслан Кравченко: Надходження до місцевих бюджетів зросли на 18,4 % порівняно з минулорічним показником</w:t>
      </w:r>
    </w:p>
    <w:p w:rsidR="00F51BA6" w:rsidRDefault="00F51BA6" w:rsidP="00F51BA6">
      <w:proofErr w:type="spellStart"/>
      <w:r>
        <w:t>Пресслужба</w:t>
      </w:r>
      <w:proofErr w:type="spellEnd"/>
      <w:r>
        <w:t xml:space="preserve"> Державної податкової служби України, опубліковано 11 червня 2025 о 17:30 </w:t>
      </w:r>
    </w:p>
    <w:p w:rsidR="00F51BA6" w:rsidRDefault="00F51BA6" w:rsidP="00F51BA6">
      <w:hyperlink r:id="rId4" w:history="1">
        <w:r w:rsidRPr="00021B34">
          <w:rPr>
            <w:rStyle w:val="a3"/>
          </w:rPr>
          <w:t>https://tax.gov.ua/media-tsentr/novini/905477.html</w:t>
        </w:r>
      </w:hyperlink>
    </w:p>
    <w:p w:rsidR="00F51BA6" w:rsidRDefault="00F51BA6" w:rsidP="00F51BA6">
      <w:pPr>
        <w:pStyle w:val="a4"/>
        <w:jc w:val="both"/>
      </w:pPr>
      <w:r>
        <w:rPr>
          <w:noProof/>
        </w:rPr>
        <w:drawing>
          <wp:inline distT="0" distB="0" distL="0" distR="0">
            <wp:extent cx="914400" cy="560831"/>
            <wp:effectExtent l="19050" t="0" r="0" b="0"/>
            <wp:docPr id="3" name="Рисунок 3" descr="https://tax.gov.ua/data/material/000/774/905477/6849920e92d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x.gov.ua/data/material/000/774/905477/6849920e92df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38" cy="56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BA6" w:rsidRDefault="00F51BA6" w:rsidP="00F51BA6">
      <w:pPr>
        <w:pStyle w:val="a4"/>
        <w:jc w:val="both"/>
      </w:pPr>
      <w:r>
        <w:t xml:space="preserve">За січень – травень 2025 року надходження до місцевих бюджетів зросли на 18,4 % порівняно з відповідним показником минулого року. Про це в </w:t>
      </w:r>
      <w:hyperlink r:id="rId6" w:history="1">
        <w:r>
          <w:rPr>
            <w:rStyle w:val="a3"/>
          </w:rPr>
          <w:t>Telegram-каналі повідомив Голова Державної податкової служби Руслан Кравченко</w:t>
        </w:r>
      </w:hyperlink>
      <w:r>
        <w:t xml:space="preserve">. </w:t>
      </w:r>
    </w:p>
    <w:p w:rsidR="00F51BA6" w:rsidRDefault="00F51BA6" w:rsidP="00F51BA6">
      <w:pPr>
        <w:pStyle w:val="a4"/>
        <w:jc w:val="both"/>
      </w:pPr>
      <w:r>
        <w:t xml:space="preserve">«Місцеві бюджети України демонструють стійку позитивну динаміку. Загалом надійшло за січень </w:t>
      </w:r>
      <w:r>
        <w:softHyphen/>
        <w:t xml:space="preserve">– травень майже 201 </w:t>
      </w:r>
      <w:proofErr w:type="spellStart"/>
      <w:r>
        <w:t>млрд</w:t>
      </w:r>
      <w:proofErr w:type="spellEnd"/>
      <w:r>
        <w:t xml:space="preserve"> гривень», – зазначив Голова ДПС. </w:t>
      </w:r>
    </w:p>
    <w:p w:rsidR="00F51BA6" w:rsidRDefault="00F51BA6" w:rsidP="00F51BA6">
      <w:pPr>
        <w:pStyle w:val="a4"/>
        <w:jc w:val="both"/>
      </w:pPr>
      <w:r>
        <w:t xml:space="preserve">За його словами, основні джерела наповнення:  </w:t>
      </w:r>
    </w:p>
    <w:p w:rsidR="00F51BA6" w:rsidRDefault="00F51BA6" w:rsidP="00F51BA6">
      <w:pPr>
        <w:pStyle w:val="a4"/>
        <w:jc w:val="both"/>
      </w:pPr>
      <w:r>
        <w:t xml:space="preserve">податок на доходи фізичних осіб – 112,1 </w:t>
      </w:r>
      <w:proofErr w:type="spellStart"/>
      <w:r>
        <w:t>млрд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(+ 20,2 % до показника минулого року); </w:t>
      </w:r>
    </w:p>
    <w:p w:rsidR="00F51BA6" w:rsidRDefault="00F51BA6" w:rsidP="00F51BA6">
      <w:pPr>
        <w:pStyle w:val="a4"/>
        <w:jc w:val="both"/>
      </w:pPr>
      <w:r>
        <w:t xml:space="preserve">єдиний податок – 35,4 </w:t>
      </w:r>
      <w:proofErr w:type="spellStart"/>
      <w:r>
        <w:t>млрд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(+ 13,5 %);  </w:t>
      </w:r>
    </w:p>
    <w:p w:rsidR="00F51BA6" w:rsidRDefault="00F51BA6" w:rsidP="00F51BA6">
      <w:pPr>
        <w:pStyle w:val="a4"/>
        <w:jc w:val="both"/>
      </w:pPr>
      <w:r>
        <w:t xml:space="preserve">податок на прибуток підприємств – 17,7 </w:t>
      </w:r>
      <w:proofErr w:type="spellStart"/>
      <w:r>
        <w:t>млрд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(+ 21,1 %); </w:t>
      </w:r>
    </w:p>
    <w:p w:rsidR="00F51BA6" w:rsidRDefault="00F51BA6" w:rsidP="00F51BA6">
      <w:pPr>
        <w:pStyle w:val="a4"/>
        <w:jc w:val="both"/>
      </w:pPr>
      <w:r>
        <w:t xml:space="preserve">податок на майно – 22,4 </w:t>
      </w:r>
      <w:proofErr w:type="spellStart"/>
      <w:r>
        <w:t>млрд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(+ 14,8 %); </w:t>
      </w:r>
    </w:p>
    <w:p w:rsidR="00F51BA6" w:rsidRDefault="00F51BA6" w:rsidP="00F51BA6">
      <w:pPr>
        <w:pStyle w:val="a4"/>
        <w:jc w:val="both"/>
      </w:pPr>
      <w:r>
        <w:t xml:space="preserve">акцизний податок з вироблених в </w:t>
      </w:r>
      <w:proofErr w:type="spellStart"/>
      <w:r>
        <w:t>Українi</w:t>
      </w:r>
      <w:proofErr w:type="spellEnd"/>
      <w:r>
        <w:t xml:space="preserve"> </w:t>
      </w:r>
      <w:proofErr w:type="spellStart"/>
      <w:r>
        <w:t>пiдакцизних</w:t>
      </w:r>
      <w:proofErr w:type="spellEnd"/>
      <w:r>
        <w:t xml:space="preserve"> </w:t>
      </w:r>
      <w:proofErr w:type="spellStart"/>
      <w:r>
        <w:t>товарiв</w:t>
      </w:r>
      <w:proofErr w:type="spellEnd"/>
      <w:r>
        <w:t xml:space="preserve"> (</w:t>
      </w:r>
      <w:proofErr w:type="spellStart"/>
      <w:r>
        <w:t>продукцiї</w:t>
      </w:r>
      <w:proofErr w:type="spellEnd"/>
      <w:r>
        <w:t xml:space="preserve">) – понад 1 </w:t>
      </w:r>
      <w:proofErr w:type="spellStart"/>
      <w:r>
        <w:t>млрд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(+ 64,7 %);  </w:t>
      </w:r>
    </w:p>
    <w:p w:rsidR="00F51BA6" w:rsidRDefault="00F51BA6" w:rsidP="00F51BA6">
      <w:pPr>
        <w:pStyle w:val="a4"/>
        <w:jc w:val="both"/>
      </w:pPr>
      <w:r>
        <w:t xml:space="preserve">туристичний </w:t>
      </w:r>
      <w:proofErr w:type="spellStart"/>
      <w:r>
        <w:t>збiр</w:t>
      </w:r>
      <w:proofErr w:type="spellEnd"/>
      <w:r>
        <w:t xml:space="preserve"> – 132 </w:t>
      </w:r>
      <w:proofErr w:type="spellStart"/>
      <w:r>
        <w:t>млн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(+ 33,8 %);  </w:t>
      </w:r>
    </w:p>
    <w:p w:rsidR="00F51BA6" w:rsidRDefault="00F51BA6" w:rsidP="00F51BA6">
      <w:pPr>
        <w:pStyle w:val="a4"/>
        <w:jc w:val="both"/>
      </w:pPr>
      <w:r>
        <w:t xml:space="preserve">екологічний податок – 749,8 </w:t>
      </w:r>
      <w:proofErr w:type="spellStart"/>
      <w:r>
        <w:t>млн</w:t>
      </w:r>
      <w:proofErr w:type="spellEnd"/>
      <w:r>
        <w:t xml:space="preserve"> </w:t>
      </w:r>
      <w:proofErr w:type="spellStart"/>
      <w:r>
        <w:t>грн</w:t>
      </w:r>
      <w:proofErr w:type="spellEnd"/>
      <w:r>
        <w:t xml:space="preserve"> (+ 3,9 %). </w:t>
      </w:r>
    </w:p>
    <w:p w:rsidR="00F51BA6" w:rsidRDefault="00F51BA6" w:rsidP="00F51BA6">
      <w:pPr>
        <w:pStyle w:val="a4"/>
        <w:jc w:val="both"/>
      </w:pPr>
      <w:r>
        <w:t xml:space="preserve">«Спільно з громадами системно працюємо над підвищенням ефективності адміністрування податків. Адже це фінансові ресурси, які мають піти на реалізацію стратегічних </w:t>
      </w:r>
      <w:proofErr w:type="spellStart"/>
      <w:r>
        <w:t>проєктів</w:t>
      </w:r>
      <w:proofErr w:type="spellEnd"/>
      <w:r>
        <w:t xml:space="preserve"> – інфраструктурних, освітніх і соціальних програм», – підкреслив Руслан Кравченко. </w:t>
      </w:r>
    </w:p>
    <w:p w:rsidR="009E101B" w:rsidRPr="00B2439F" w:rsidRDefault="009E101B" w:rsidP="009E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>Відділ комунікацій з громадськістю</w:t>
      </w:r>
    </w:p>
    <w:p w:rsidR="009E101B" w:rsidRPr="00B2439F" w:rsidRDefault="009E101B" w:rsidP="009E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управління інформаційної взаємодії</w:t>
      </w:r>
    </w:p>
    <w:p w:rsidR="009E101B" w:rsidRPr="00B2439F" w:rsidRDefault="009E101B" w:rsidP="009E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Головного управління ДПС </w:t>
      </w:r>
    </w:p>
    <w:p w:rsidR="009E101B" w:rsidRPr="00B2439F" w:rsidRDefault="009E101B" w:rsidP="009E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у Дніпропетровській області (</w:t>
      </w:r>
      <w:proofErr w:type="spellStart"/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>Кам'янський</w:t>
      </w:r>
      <w:proofErr w:type="spellEnd"/>
      <w:r w:rsidRPr="00B2439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район)</w:t>
      </w:r>
    </w:p>
    <w:p w:rsidR="009E101B" w:rsidRPr="00682CAB" w:rsidRDefault="009E101B" w:rsidP="009E101B">
      <w:pPr>
        <w:jc w:val="right"/>
        <w:rPr>
          <w:sz w:val="16"/>
          <w:szCs w:val="16"/>
        </w:rPr>
      </w:pPr>
    </w:p>
    <w:p w:rsidR="00210640" w:rsidRPr="009E101B" w:rsidRDefault="00210640" w:rsidP="009E101B"/>
    <w:sectPr w:rsidR="00210640" w:rsidRPr="009E101B" w:rsidSect="008738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9E101B"/>
    <w:rsid w:val="00210640"/>
    <w:rsid w:val="00263580"/>
    <w:rsid w:val="003A3B7A"/>
    <w:rsid w:val="00774CEB"/>
    <w:rsid w:val="007D7877"/>
    <w:rsid w:val="0087382B"/>
    <w:rsid w:val="008A0CDA"/>
    <w:rsid w:val="00923E23"/>
    <w:rsid w:val="00965025"/>
    <w:rsid w:val="009E101B"/>
    <w:rsid w:val="00F5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2B"/>
  </w:style>
  <w:style w:type="paragraph" w:styleId="1">
    <w:name w:val="heading 1"/>
    <w:basedOn w:val="a"/>
    <w:link w:val="10"/>
    <w:uiPriority w:val="9"/>
    <w:qFormat/>
    <w:rsid w:val="009E1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1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9E10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E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uslan_kravchenko_ua/37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ax.gov.ua/media-tsentr/novini/9054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2025-06-12T06:12:00Z</dcterms:created>
  <dcterms:modified xsi:type="dcterms:W3CDTF">2025-06-12T06:13:00Z</dcterms:modified>
</cp:coreProperties>
</file>