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BE4" w:rsidRDefault="00924BE4" w:rsidP="00A605B2">
      <w:pPr>
        <w:pStyle w:val="Title"/>
        <w:tabs>
          <w:tab w:val="left" w:pos="3544"/>
          <w:tab w:val="center" w:pos="5159"/>
          <w:tab w:val="left" w:pos="8051"/>
        </w:tabs>
        <w:rPr>
          <w:rFonts w:ascii="Times New Roman" w:hAnsi="Times New Roman" w:cs="Times New Roman"/>
          <w:sz w:val="28"/>
          <w:szCs w:val="28"/>
          <w:lang w:val="uk-UA"/>
        </w:rPr>
      </w:pPr>
      <w:r>
        <w:rPr>
          <w:rFonts w:ascii="Times New Roman" w:hAnsi="Times New Roman" w:cs="Times New Roman"/>
          <w:sz w:val="28"/>
          <w:szCs w:val="28"/>
          <w:lang w:val="uk-UA"/>
        </w:rPr>
        <w:tab/>
      </w:r>
      <w:r w:rsidRPr="00964B1D">
        <w:rPr>
          <w:rFonts w:ascii="Times New Roman" w:hAnsi="Times New Roman" w:cs="Times New Roman"/>
          <w:sz w:val="28"/>
          <w:szCs w:val="28"/>
          <w:lang w:val="uk-UA"/>
        </w:rPr>
        <w:t xml:space="preserve">  </w:t>
      </w:r>
      <w:r>
        <w:rPr>
          <w:rFonts w:ascii="Times New Roman" w:hAnsi="Times New Roman" w:cs="Times New Roman"/>
          <w:sz w:val="28"/>
          <w:szCs w:val="28"/>
          <w:lang w:val="uk-UA"/>
        </w:rPr>
        <w:t>ПРОЄКТ</w:t>
      </w:r>
      <w:r w:rsidRPr="00964B1D">
        <w:rPr>
          <w:rFonts w:ascii="Times New Roman" w:hAnsi="Times New Roman" w:cs="Times New Roman"/>
          <w:sz w:val="28"/>
          <w:szCs w:val="28"/>
          <w:lang w:val="uk-UA"/>
        </w:rPr>
        <w:t xml:space="preserve">  </w:t>
      </w:r>
      <w:r>
        <w:rPr>
          <w:rFonts w:ascii="Times New Roman" w:hAnsi="Times New Roman" w:cs="Times New Roman"/>
          <w:sz w:val="20"/>
          <w:szCs w:val="20"/>
          <w:lang w:val="uk-UA"/>
        </w:rPr>
        <w:t>доопрацьований</w:t>
      </w:r>
      <w:r w:rsidRPr="00964B1D">
        <w:rPr>
          <w:rFonts w:ascii="Times New Roman" w:hAnsi="Times New Roman" w:cs="Times New Roman"/>
          <w:sz w:val="28"/>
          <w:szCs w:val="28"/>
          <w:lang w:val="uk-UA"/>
        </w:rPr>
        <w:t xml:space="preserve">                                          </w:t>
      </w:r>
    </w:p>
    <w:p w:rsidR="00924BE4" w:rsidRPr="00CE2244" w:rsidRDefault="00924BE4" w:rsidP="00A605B2">
      <w:pPr>
        <w:pStyle w:val="Title"/>
        <w:tabs>
          <w:tab w:val="left" w:pos="3544"/>
          <w:tab w:val="center" w:pos="5159"/>
          <w:tab w:val="left" w:pos="8051"/>
        </w:tabs>
        <w:rPr>
          <w:rFonts w:ascii="Times New Roman" w:hAnsi="Times New Roman" w:cs="Times New Roman"/>
          <w:sz w:val="28"/>
          <w:szCs w:val="28"/>
          <w:lang w:val="uk-UA"/>
        </w:rPr>
      </w:pPr>
      <w:r w:rsidRPr="00AD6809">
        <w:rPr>
          <w:rFonts w:ascii="Times New Roman" w:hAnsi="Times New Roman" w:cs="Times New Roman"/>
          <w:sz w:val="28"/>
          <w:szCs w:val="28"/>
        </w:rPr>
        <w:object w:dxaOrig="631" w:dyaOrig="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45pt" o:ole="" o:bordertopcolor="this" fillcolor="window">
            <v:imagedata r:id="rId8" o:title=""/>
            <w10:bordertop type="single" width="4"/>
          </v:shape>
          <o:OLEObject Type="Embed" ProgID="Word.Picture.8" ShapeID="_x0000_i1025" DrawAspect="Content" ObjectID="_1684752150" r:id="rId9"/>
        </w:object>
      </w:r>
    </w:p>
    <w:p w:rsidR="00924BE4" w:rsidRPr="00964B1D" w:rsidRDefault="00924BE4" w:rsidP="00964B1D">
      <w:pPr>
        <w:pStyle w:val="Title"/>
        <w:tabs>
          <w:tab w:val="left" w:pos="3544"/>
          <w:tab w:val="center" w:pos="5159"/>
          <w:tab w:val="left" w:pos="8051"/>
        </w:tabs>
        <w:jc w:val="left"/>
        <w:rPr>
          <w:rFonts w:ascii="Times New Roman" w:hAnsi="Times New Roman" w:cs="Times New Roman"/>
          <w:b w:val="0"/>
          <w:sz w:val="28"/>
          <w:szCs w:val="28"/>
          <w:lang w:val="uk-UA"/>
        </w:rPr>
      </w:pPr>
    </w:p>
    <w:p w:rsidR="00924BE4" w:rsidRDefault="00924BE4" w:rsidP="00A605B2">
      <w:pPr>
        <w:pStyle w:val="Title"/>
        <w:tabs>
          <w:tab w:val="left" w:pos="3544"/>
        </w:tabs>
        <w:rPr>
          <w:rFonts w:ascii="Times New Roman" w:hAnsi="Times New Roman" w:cs="Times New Roman"/>
          <w:bCs w:val="0"/>
          <w:sz w:val="28"/>
          <w:szCs w:val="28"/>
          <w:lang w:val="uk-UA"/>
        </w:rPr>
      </w:pPr>
      <w:r w:rsidRPr="00AD6809">
        <w:rPr>
          <w:rFonts w:ascii="Times New Roman" w:hAnsi="Times New Roman" w:cs="Times New Roman"/>
          <w:bCs w:val="0"/>
          <w:sz w:val="28"/>
          <w:szCs w:val="28"/>
          <w:lang w:val="uk-UA"/>
        </w:rPr>
        <w:t>ДНІПРОПЕТРОВСЬКА ОБЛАСТЬ</w:t>
      </w:r>
    </w:p>
    <w:p w:rsidR="00924BE4" w:rsidRPr="00AD6809" w:rsidRDefault="00924BE4" w:rsidP="00A605B2">
      <w:pPr>
        <w:pStyle w:val="Title"/>
        <w:tabs>
          <w:tab w:val="left" w:pos="3544"/>
        </w:tabs>
        <w:rPr>
          <w:rFonts w:ascii="Times New Roman" w:hAnsi="Times New Roman" w:cs="Times New Roman"/>
          <w:bCs w:val="0"/>
          <w:sz w:val="28"/>
          <w:szCs w:val="28"/>
          <w:lang w:val="uk-UA"/>
        </w:rPr>
      </w:pPr>
      <w:r w:rsidRPr="00812A22">
        <w:rPr>
          <w:rFonts w:ascii="Times New Roman" w:hAnsi="Times New Roman" w:cs="Times New Roman"/>
          <w:bCs w:val="0"/>
          <w:sz w:val="28"/>
          <w:szCs w:val="28"/>
          <w:lang w:val="uk-UA"/>
        </w:rPr>
        <w:t>НІКОПОЛЬСЬКИЙ РАЙОН</w:t>
      </w:r>
    </w:p>
    <w:p w:rsidR="00924BE4" w:rsidRPr="00AD6809" w:rsidRDefault="00924BE4" w:rsidP="00A605B2">
      <w:pPr>
        <w:pStyle w:val="Heading2"/>
        <w:tabs>
          <w:tab w:val="left" w:pos="3544"/>
        </w:tabs>
        <w:spacing w:before="0" w:after="0"/>
        <w:jc w:val="center"/>
        <w:rPr>
          <w:rFonts w:ascii="Times New Roman" w:hAnsi="Times New Roman"/>
          <w:i w:val="0"/>
        </w:rPr>
      </w:pPr>
      <w:r w:rsidRPr="00AD6809">
        <w:rPr>
          <w:rFonts w:ascii="Times New Roman" w:hAnsi="Times New Roman"/>
          <w:i w:val="0"/>
        </w:rPr>
        <w:t>МАРГАНЕЦЬКА МІСЬКА РАДА</w:t>
      </w:r>
    </w:p>
    <w:p w:rsidR="00924BE4" w:rsidRPr="00AD6809" w:rsidRDefault="00924BE4" w:rsidP="00A605B2">
      <w:pPr>
        <w:tabs>
          <w:tab w:val="left" w:pos="3544"/>
        </w:tabs>
        <w:jc w:val="center"/>
        <w:rPr>
          <w:rFonts w:ascii="Times New Roman" w:hAnsi="Times New Roman"/>
          <w:b/>
          <w:szCs w:val="28"/>
        </w:rPr>
      </w:pPr>
      <w:r w:rsidRPr="00AD6809">
        <w:rPr>
          <w:rFonts w:ascii="Times New Roman" w:hAnsi="Times New Roman"/>
          <w:b/>
          <w:szCs w:val="28"/>
          <w:lang w:val="en-US"/>
        </w:rPr>
        <w:t>V</w:t>
      </w:r>
      <w:r w:rsidRPr="00AD6809">
        <w:rPr>
          <w:rFonts w:ascii="Times New Roman" w:hAnsi="Times New Roman"/>
          <w:b/>
          <w:szCs w:val="28"/>
        </w:rPr>
        <w:t>І</w:t>
      </w:r>
      <w:r>
        <w:rPr>
          <w:rFonts w:ascii="Times New Roman" w:hAnsi="Times New Roman"/>
          <w:b/>
          <w:szCs w:val="28"/>
        </w:rPr>
        <w:t>І</w:t>
      </w:r>
      <w:r w:rsidRPr="00AD6809">
        <w:rPr>
          <w:rFonts w:ascii="Times New Roman" w:hAnsi="Times New Roman"/>
          <w:b/>
          <w:szCs w:val="28"/>
        </w:rPr>
        <w:t>І скликання</w:t>
      </w:r>
    </w:p>
    <w:p w:rsidR="00924BE4" w:rsidRPr="00AD6809" w:rsidRDefault="00924BE4" w:rsidP="00A605B2">
      <w:pPr>
        <w:pBdr>
          <w:bottom w:val="single" w:sz="12" w:space="1" w:color="auto"/>
        </w:pBdr>
        <w:tabs>
          <w:tab w:val="left" w:pos="3544"/>
        </w:tabs>
        <w:jc w:val="center"/>
        <w:rPr>
          <w:rFonts w:ascii="Times New Roman" w:hAnsi="Times New Roman"/>
          <w:b/>
          <w:szCs w:val="28"/>
          <w:u w:val="single"/>
        </w:rPr>
      </w:pPr>
      <w:r>
        <w:rPr>
          <w:rFonts w:ascii="Times New Roman" w:hAnsi="Times New Roman"/>
          <w:b/>
          <w:szCs w:val="28"/>
        </w:rPr>
        <w:t>_____</w:t>
      </w:r>
      <w:r w:rsidRPr="00AD6809">
        <w:rPr>
          <w:rFonts w:ascii="Times New Roman" w:hAnsi="Times New Roman"/>
          <w:b/>
          <w:szCs w:val="28"/>
        </w:rPr>
        <w:t>сесія</w:t>
      </w:r>
    </w:p>
    <w:p w:rsidR="00924BE4" w:rsidRPr="00AD6809" w:rsidRDefault="00924BE4" w:rsidP="00A605B2">
      <w:pPr>
        <w:tabs>
          <w:tab w:val="left" w:pos="3544"/>
        </w:tabs>
        <w:jc w:val="center"/>
        <w:rPr>
          <w:rFonts w:ascii="Times New Roman" w:hAnsi="Times New Roman"/>
          <w:b/>
          <w:szCs w:val="28"/>
        </w:rPr>
      </w:pPr>
    </w:p>
    <w:p w:rsidR="00924BE4" w:rsidRPr="00AD6809" w:rsidRDefault="00924BE4" w:rsidP="00A605B2">
      <w:pPr>
        <w:tabs>
          <w:tab w:val="left" w:pos="3544"/>
        </w:tabs>
        <w:jc w:val="center"/>
        <w:rPr>
          <w:rFonts w:ascii="Times New Roman" w:hAnsi="Times New Roman"/>
          <w:b/>
          <w:bCs/>
          <w:szCs w:val="28"/>
        </w:rPr>
      </w:pPr>
      <w:r w:rsidRPr="00AD6809">
        <w:rPr>
          <w:rFonts w:ascii="Times New Roman" w:hAnsi="Times New Roman"/>
          <w:b/>
          <w:bCs/>
          <w:szCs w:val="28"/>
        </w:rPr>
        <w:t>Р І Ш Е Н Н Я</w:t>
      </w:r>
    </w:p>
    <w:p w:rsidR="00924BE4" w:rsidRPr="00AD6809" w:rsidRDefault="00924BE4" w:rsidP="008C2563">
      <w:pPr>
        <w:widowControl w:val="0"/>
        <w:rPr>
          <w:rFonts w:ascii="Times New Roman" w:hAnsi="Times New Roman"/>
          <w:color w:val="000000"/>
          <w:szCs w:val="28"/>
        </w:rPr>
      </w:pPr>
    </w:p>
    <w:p w:rsidR="00924BE4" w:rsidRDefault="00924BE4" w:rsidP="003A6112">
      <w:pPr>
        <w:pStyle w:val="NormalWeb"/>
        <w:spacing w:before="0" w:beforeAutospacing="0" w:after="0" w:afterAutospacing="0"/>
        <w:rPr>
          <w:i/>
          <w:sz w:val="28"/>
          <w:szCs w:val="28"/>
          <w:lang w:val="uk-UA"/>
        </w:rPr>
      </w:pPr>
      <w:r w:rsidRPr="00AD6809">
        <w:rPr>
          <w:i/>
          <w:sz w:val="28"/>
          <w:szCs w:val="28"/>
          <w:lang w:val="uk-UA"/>
        </w:rPr>
        <w:t>Про встановлення ставок єд</w:t>
      </w:r>
      <w:r>
        <w:rPr>
          <w:i/>
          <w:sz w:val="28"/>
          <w:szCs w:val="28"/>
          <w:lang w:val="uk-UA"/>
        </w:rPr>
        <w:t xml:space="preserve">иного податку </w:t>
      </w:r>
    </w:p>
    <w:p w:rsidR="00924BE4" w:rsidRDefault="00924BE4" w:rsidP="003A6112">
      <w:pPr>
        <w:pStyle w:val="NormalWeb"/>
        <w:spacing w:before="0" w:beforeAutospacing="0" w:after="0" w:afterAutospacing="0"/>
        <w:rPr>
          <w:i/>
          <w:sz w:val="28"/>
          <w:szCs w:val="28"/>
          <w:lang w:val="uk-UA"/>
        </w:rPr>
      </w:pPr>
      <w:r>
        <w:rPr>
          <w:i/>
          <w:sz w:val="28"/>
          <w:szCs w:val="28"/>
          <w:lang w:val="uk-UA"/>
        </w:rPr>
        <w:t>для фізичних осіб-</w:t>
      </w:r>
      <w:r w:rsidRPr="00AD6809">
        <w:rPr>
          <w:i/>
          <w:sz w:val="28"/>
          <w:szCs w:val="28"/>
          <w:lang w:val="uk-UA"/>
        </w:rPr>
        <w:t>суб’єктів</w:t>
      </w:r>
      <w:r>
        <w:rPr>
          <w:i/>
          <w:sz w:val="28"/>
          <w:szCs w:val="28"/>
          <w:lang w:val="uk-UA"/>
        </w:rPr>
        <w:t> </w:t>
      </w:r>
      <w:r w:rsidRPr="00AD6809">
        <w:rPr>
          <w:i/>
          <w:sz w:val="28"/>
          <w:szCs w:val="28"/>
          <w:lang w:val="uk-UA"/>
        </w:rPr>
        <w:t xml:space="preserve">підприємницької </w:t>
      </w:r>
    </w:p>
    <w:p w:rsidR="00924BE4" w:rsidRDefault="00924BE4" w:rsidP="003A6112">
      <w:pPr>
        <w:pStyle w:val="NormalWeb"/>
        <w:spacing w:before="0" w:beforeAutospacing="0" w:after="0" w:afterAutospacing="0"/>
        <w:rPr>
          <w:i/>
          <w:sz w:val="28"/>
          <w:szCs w:val="28"/>
          <w:lang w:val="uk-UA"/>
        </w:rPr>
      </w:pPr>
      <w:r w:rsidRPr="00AD6809">
        <w:rPr>
          <w:i/>
          <w:sz w:val="28"/>
          <w:szCs w:val="28"/>
          <w:lang w:val="uk-UA"/>
        </w:rPr>
        <w:t xml:space="preserve">діяльності, які зареєстровані </w:t>
      </w:r>
      <w:r>
        <w:rPr>
          <w:i/>
          <w:sz w:val="28"/>
          <w:szCs w:val="28"/>
          <w:lang w:val="uk-UA"/>
        </w:rPr>
        <w:t xml:space="preserve">на території </w:t>
      </w:r>
    </w:p>
    <w:p w:rsidR="00924BE4" w:rsidRPr="00AD6809" w:rsidRDefault="00924BE4" w:rsidP="003A6112">
      <w:pPr>
        <w:pStyle w:val="NormalWeb"/>
        <w:spacing w:before="0" w:beforeAutospacing="0" w:after="0" w:afterAutospacing="0"/>
        <w:rPr>
          <w:i/>
          <w:sz w:val="28"/>
          <w:szCs w:val="28"/>
          <w:lang w:val="uk-UA"/>
        </w:rPr>
      </w:pPr>
      <w:r>
        <w:rPr>
          <w:i/>
          <w:sz w:val="28"/>
          <w:szCs w:val="28"/>
          <w:lang w:val="uk-UA"/>
        </w:rPr>
        <w:t>Марганецької міської територіальної громади</w:t>
      </w:r>
    </w:p>
    <w:p w:rsidR="00924BE4" w:rsidRPr="00AD6809" w:rsidRDefault="00924BE4" w:rsidP="003A6112">
      <w:pPr>
        <w:widowControl w:val="0"/>
        <w:jc w:val="both"/>
        <w:rPr>
          <w:rFonts w:ascii="Times New Roman" w:hAnsi="Times New Roman"/>
          <w:i/>
          <w:color w:val="000000"/>
          <w:szCs w:val="28"/>
        </w:rPr>
      </w:pPr>
    </w:p>
    <w:p w:rsidR="00924BE4" w:rsidRDefault="00924BE4" w:rsidP="00DD5F81">
      <w:pPr>
        <w:widowControl w:val="0"/>
        <w:ind w:firstLine="567"/>
        <w:jc w:val="both"/>
        <w:rPr>
          <w:rFonts w:ascii="Times New Roman" w:hAnsi="Times New Roman"/>
          <w:color w:val="000000"/>
          <w:szCs w:val="28"/>
        </w:rPr>
      </w:pPr>
      <w:r w:rsidRPr="00AD6809">
        <w:rPr>
          <w:rFonts w:ascii="Times New Roman" w:hAnsi="Times New Roman"/>
          <w:color w:val="000000"/>
          <w:szCs w:val="28"/>
        </w:rPr>
        <w:t xml:space="preserve">Відповідно до </w:t>
      </w:r>
      <w:r w:rsidRPr="00AD6809">
        <w:rPr>
          <w:rFonts w:ascii="Times New Roman" w:hAnsi="Times New Roman"/>
          <w:color w:val="000000"/>
          <w:szCs w:val="28"/>
          <w:lang w:eastAsia="uk-UA"/>
        </w:rPr>
        <w:t xml:space="preserve">статті 7, пункту 12.3 статті 12, </w:t>
      </w:r>
      <w:r w:rsidRPr="00AD6809">
        <w:rPr>
          <w:rFonts w:ascii="Times New Roman" w:hAnsi="Times New Roman"/>
          <w:color w:val="000000"/>
          <w:szCs w:val="28"/>
        </w:rPr>
        <w:t>статт</w:t>
      </w:r>
      <w:r>
        <w:rPr>
          <w:rFonts w:ascii="Times New Roman" w:hAnsi="Times New Roman"/>
          <w:color w:val="000000"/>
          <w:szCs w:val="28"/>
        </w:rPr>
        <w:t xml:space="preserve">ей 293, </w:t>
      </w:r>
      <w:r w:rsidRPr="00AD6809">
        <w:rPr>
          <w:rFonts w:ascii="Times New Roman" w:hAnsi="Times New Roman"/>
          <w:color w:val="000000"/>
          <w:szCs w:val="28"/>
        </w:rPr>
        <w:t xml:space="preserve">295 Податкового кодексу України, керуючись </w:t>
      </w:r>
      <w:r w:rsidRPr="00AD6809">
        <w:rPr>
          <w:szCs w:val="28"/>
        </w:rPr>
        <w:t>ч.1 п. 24 ст. 26,</w:t>
      </w:r>
      <w:r w:rsidRPr="00AD6809">
        <w:rPr>
          <w:color w:val="000000"/>
          <w:szCs w:val="28"/>
        </w:rPr>
        <w:t xml:space="preserve"> ч.1 ст.59 ч.1 ст.69</w:t>
      </w:r>
      <w:r w:rsidRPr="00AD6809">
        <w:rPr>
          <w:szCs w:val="28"/>
        </w:rPr>
        <w:t xml:space="preserve"> </w:t>
      </w:r>
      <w:r w:rsidRPr="00AD6809">
        <w:rPr>
          <w:rFonts w:ascii="Times New Roman" w:hAnsi="Times New Roman"/>
          <w:color w:val="000000"/>
          <w:szCs w:val="28"/>
        </w:rPr>
        <w:t>Закону України «Про місцеве самоврядування в Україні», міська рада</w:t>
      </w:r>
      <w:r>
        <w:rPr>
          <w:rFonts w:ascii="Times New Roman" w:hAnsi="Times New Roman"/>
          <w:color w:val="000000"/>
          <w:szCs w:val="28"/>
        </w:rPr>
        <w:t xml:space="preserve">       </w:t>
      </w:r>
    </w:p>
    <w:p w:rsidR="00924BE4" w:rsidRDefault="00924BE4" w:rsidP="00595AFA">
      <w:pPr>
        <w:widowControl w:val="0"/>
        <w:ind w:right="1418"/>
        <w:jc w:val="center"/>
        <w:rPr>
          <w:rFonts w:ascii="Times New Roman" w:hAnsi="Times New Roman"/>
          <w:color w:val="000000"/>
          <w:szCs w:val="28"/>
          <w:lang w:val="ru-RU"/>
        </w:rPr>
      </w:pPr>
    </w:p>
    <w:p w:rsidR="00924BE4" w:rsidRPr="00DD5F81" w:rsidRDefault="00924BE4" w:rsidP="00595AFA">
      <w:pPr>
        <w:widowControl w:val="0"/>
        <w:ind w:right="1418"/>
        <w:jc w:val="center"/>
        <w:rPr>
          <w:rFonts w:ascii="Times New Roman" w:hAnsi="Times New Roman"/>
          <w:color w:val="000000"/>
          <w:szCs w:val="28"/>
          <w:lang w:val="ru-RU"/>
        </w:rPr>
      </w:pPr>
      <w:r w:rsidRPr="00AD6809">
        <w:rPr>
          <w:rFonts w:ascii="Times New Roman" w:hAnsi="Times New Roman"/>
          <w:color w:val="000000"/>
          <w:szCs w:val="28"/>
        </w:rPr>
        <w:t>ВИРІШИЛА:</w:t>
      </w:r>
    </w:p>
    <w:p w:rsidR="00924BE4" w:rsidRDefault="00924BE4" w:rsidP="00DD5F81">
      <w:pPr>
        <w:widowControl w:val="0"/>
        <w:ind w:firstLine="567"/>
        <w:jc w:val="both"/>
        <w:rPr>
          <w:rFonts w:ascii="Times New Roman" w:hAnsi="Times New Roman"/>
          <w:color w:val="000000"/>
          <w:szCs w:val="28"/>
        </w:rPr>
      </w:pPr>
      <w:r>
        <w:rPr>
          <w:rFonts w:ascii="Times New Roman" w:hAnsi="Times New Roman"/>
          <w:color w:val="000000"/>
          <w:szCs w:val="28"/>
        </w:rPr>
        <w:t>1</w:t>
      </w:r>
      <w:r w:rsidRPr="00E4468D">
        <w:rPr>
          <w:rFonts w:ascii="Times New Roman" w:hAnsi="Times New Roman"/>
          <w:color w:val="000000"/>
          <w:szCs w:val="28"/>
        </w:rPr>
        <w:t xml:space="preserve">. Затвердити Порядок встановлення єдиного податку </w:t>
      </w:r>
      <w:r>
        <w:rPr>
          <w:rFonts w:ascii="Times New Roman" w:hAnsi="Times New Roman"/>
          <w:color w:val="000000"/>
          <w:szCs w:val="28"/>
        </w:rPr>
        <w:t xml:space="preserve">для фізичних </w:t>
      </w:r>
      <w:r w:rsidRPr="00DD5F81">
        <w:rPr>
          <w:rFonts w:ascii="Times New Roman" w:hAnsi="Times New Roman"/>
          <w:color w:val="000000"/>
          <w:szCs w:val="28"/>
        </w:rPr>
        <w:t xml:space="preserve">           </w:t>
      </w:r>
      <w:r>
        <w:rPr>
          <w:rFonts w:ascii="Times New Roman" w:hAnsi="Times New Roman"/>
          <w:color w:val="000000"/>
          <w:szCs w:val="28"/>
        </w:rPr>
        <w:t>осіб-суб’єктів підприємницької діяльності, які зареєстровані </w:t>
      </w:r>
      <w:r w:rsidRPr="00E4468D">
        <w:rPr>
          <w:rFonts w:ascii="Times New Roman" w:hAnsi="Times New Roman"/>
          <w:color w:val="000000"/>
          <w:szCs w:val="28"/>
        </w:rPr>
        <w:t>на</w:t>
      </w:r>
      <w:r>
        <w:rPr>
          <w:rFonts w:ascii="Times New Roman" w:hAnsi="Times New Roman"/>
          <w:color w:val="000000"/>
          <w:szCs w:val="28"/>
        </w:rPr>
        <w:t> території</w:t>
      </w:r>
      <w:r w:rsidRPr="00DD5F81">
        <w:rPr>
          <w:rFonts w:ascii="Times New Roman" w:hAnsi="Times New Roman"/>
          <w:color w:val="000000"/>
          <w:szCs w:val="28"/>
        </w:rPr>
        <w:t xml:space="preserve"> </w:t>
      </w:r>
      <w:r w:rsidRPr="00E4468D">
        <w:rPr>
          <w:rFonts w:ascii="Times New Roman" w:hAnsi="Times New Roman"/>
          <w:color w:val="000000"/>
          <w:szCs w:val="28"/>
        </w:rPr>
        <w:t xml:space="preserve">Марганецької міської </w:t>
      </w:r>
      <w:r>
        <w:rPr>
          <w:rFonts w:ascii="Times New Roman" w:hAnsi="Times New Roman"/>
          <w:color w:val="000000"/>
          <w:szCs w:val="28"/>
        </w:rPr>
        <w:t>територіальної громади</w:t>
      </w:r>
      <w:r w:rsidRPr="00E4468D">
        <w:rPr>
          <w:rFonts w:ascii="Times New Roman" w:hAnsi="Times New Roman"/>
          <w:bCs/>
          <w:szCs w:val="28"/>
        </w:rPr>
        <w:t xml:space="preserve"> </w:t>
      </w:r>
      <w:r>
        <w:rPr>
          <w:rFonts w:ascii="Times New Roman" w:hAnsi="Times New Roman"/>
          <w:bCs/>
          <w:szCs w:val="28"/>
        </w:rPr>
        <w:t>(</w:t>
      </w:r>
      <w:r w:rsidRPr="00E4468D">
        <w:rPr>
          <w:rFonts w:ascii="Times New Roman" w:hAnsi="Times New Roman"/>
          <w:color w:val="000000"/>
          <w:szCs w:val="28"/>
        </w:rPr>
        <w:t>додат</w:t>
      </w:r>
      <w:r>
        <w:rPr>
          <w:rFonts w:ascii="Times New Roman" w:hAnsi="Times New Roman"/>
          <w:color w:val="000000"/>
          <w:szCs w:val="28"/>
        </w:rPr>
        <w:t>ок)</w:t>
      </w:r>
      <w:r w:rsidRPr="00E4468D">
        <w:rPr>
          <w:rFonts w:ascii="Times New Roman" w:hAnsi="Times New Roman"/>
          <w:color w:val="000000"/>
          <w:szCs w:val="28"/>
        </w:rPr>
        <w:t>.</w:t>
      </w:r>
    </w:p>
    <w:p w:rsidR="00924BE4" w:rsidRPr="00E4468D" w:rsidRDefault="00924BE4" w:rsidP="00DD5F81">
      <w:pPr>
        <w:widowControl w:val="0"/>
        <w:ind w:firstLine="567"/>
        <w:jc w:val="both"/>
        <w:rPr>
          <w:rFonts w:ascii="Times New Roman" w:hAnsi="Times New Roman"/>
          <w:color w:val="000000"/>
          <w:szCs w:val="28"/>
        </w:rPr>
      </w:pPr>
      <w:r>
        <w:rPr>
          <w:rFonts w:ascii="Times New Roman" w:hAnsi="Times New Roman"/>
          <w:color w:val="000000"/>
          <w:szCs w:val="28"/>
        </w:rPr>
        <w:t>2.</w:t>
      </w:r>
      <w:r w:rsidRPr="00DD5F81">
        <w:rPr>
          <w:rFonts w:ascii="Times New Roman" w:hAnsi="Times New Roman"/>
          <w:color w:val="000000"/>
          <w:szCs w:val="28"/>
        </w:rPr>
        <w:t xml:space="preserve"> </w:t>
      </w:r>
      <w:r w:rsidRPr="00E4468D">
        <w:rPr>
          <w:rFonts w:ascii="Times New Roman" w:hAnsi="Times New Roman"/>
          <w:color w:val="000000"/>
          <w:szCs w:val="28"/>
        </w:rPr>
        <w:t xml:space="preserve">Встановити ставки єдиного податку </w:t>
      </w:r>
      <w:r w:rsidRPr="00E4468D">
        <w:rPr>
          <w:rFonts w:ascii="Times New Roman" w:hAnsi="Times New Roman"/>
          <w:szCs w:val="28"/>
        </w:rPr>
        <w:t>для фізичних осіб</w:t>
      </w:r>
      <w:r>
        <w:rPr>
          <w:rFonts w:ascii="Times New Roman" w:hAnsi="Times New Roman"/>
          <w:szCs w:val="28"/>
        </w:rPr>
        <w:t>-</w:t>
      </w:r>
      <w:r w:rsidRPr="00E4468D">
        <w:rPr>
          <w:rFonts w:ascii="Times New Roman" w:hAnsi="Times New Roman"/>
          <w:szCs w:val="28"/>
        </w:rPr>
        <w:t xml:space="preserve">суб’єктів підприємницької діяльності, які зареєстровані </w:t>
      </w:r>
      <w:r>
        <w:rPr>
          <w:rFonts w:ascii="Times New Roman" w:hAnsi="Times New Roman"/>
          <w:szCs w:val="28"/>
        </w:rPr>
        <w:t xml:space="preserve">на території Марганецької міської територіальної громади відповідно до пункту 7 </w:t>
      </w:r>
      <w:r w:rsidRPr="00E4468D">
        <w:rPr>
          <w:rFonts w:ascii="Times New Roman" w:hAnsi="Times New Roman"/>
          <w:color w:val="000000"/>
          <w:szCs w:val="28"/>
        </w:rPr>
        <w:t>Порядк</w:t>
      </w:r>
      <w:r>
        <w:rPr>
          <w:rFonts w:ascii="Times New Roman" w:hAnsi="Times New Roman"/>
          <w:color w:val="000000"/>
          <w:szCs w:val="28"/>
        </w:rPr>
        <w:t>у</w:t>
      </w:r>
      <w:r w:rsidRPr="00E4468D">
        <w:rPr>
          <w:rFonts w:ascii="Times New Roman" w:hAnsi="Times New Roman"/>
          <w:color w:val="000000"/>
          <w:szCs w:val="28"/>
        </w:rPr>
        <w:t xml:space="preserve"> встановлення єдиного податку </w:t>
      </w:r>
      <w:r>
        <w:rPr>
          <w:rFonts w:ascii="Times New Roman" w:hAnsi="Times New Roman"/>
          <w:color w:val="000000"/>
          <w:szCs w:val="28"/>
        </w:rPr>
        <w:t xml:space="preserve">для фізичних осіб-суб’єктів підприємницької діяльності, які зареєстровані </w:t>
      </w:r>
      <w:r w:rsidRPr="00E4468D">
        <w:rPr>
          <w:rFonts w:ascii="Times New Roman" w:hAnsi="Times New Roman"/>
          <w:color w:val="000000"/>
          <w:szCs w:val="28"/>
        </w:rPr>
        <w:t xml:space="preserve">на території Марганецької міської </w:t>
      </w:r>
      <w:r>
        <w:rPr>
          <w:rFonts w:ascii="Times New Roman" w:hAnsi="Times New Roman"/>
          <w:color w:val="000000"/>
          <w:szCs w:val="28"/>
        </w:rPr>
        <w:t>територіальної громади.</w:t>
      </w:r>
    </w:p>
    <w:p w:rsidR="00924BE4" w:rsidRPr="00E4468D" w:rsidRDefault="00924BE4" w:rsidP="00DD5F81">
      <w:pPr>
        <w:pStyle w:val="NormalWeb"/>
        <w:widowControl w:val="0"/>
        <w:spacing w:before="0" w:beforeAutospacing="0" w:after="0" w:afterAutospacing="0"/>
        <w:ind w:firstLine="567"/>
        <w:jc w:val="both"/>
        <w:rPr>
          <w:color w:val="000000"/>
          <w:sz w:val="28"/>
          <w:szCs w:val="28"/>
          <w:lang w:val="uk-UA"/>
        </w:rPr>
      </w:pPr>
      <w:r w:rsidRPr="00E4468D">
        <w:rPr>
          <w:color w:val="000000"/>
          <w:sz w:val="28"/>
          <w:szCs w:val="28"/>
          <w:lang w:val="uk-UA"/>
        </w:rPr>
        <w:t>3. Оприлюднити це рішення в засобах масової інформації.</w:t>
      </w:r>
    </w:p>
    <w:p w:rsidR="00924BE4" w:rsidRPr="00E4468D" w:rsidRDefault="00924BE4" w:rsidP="00DD5F81">
      <w:pPr>
        <w:pStyle w:val="NormalWeb"/>
        <w:spacing w:before="0" w:beforeAutospacing="0" w:after="0" w:afterAutospacing="0"/>
        <w:ind w:firstLine="567"/>
        <w:jc w:val="both"/>
        <w:rPr>
          <w:color w:val="000000"/>
          <w:sz w:val="28"/>
          <w:szCs w:val="28"/>
          <w:lang w:val="uk-UA"/>
        </w:rPr>
      </w:pPr>
      <w:r w:rsidRPr="00E4468D">
        <w:rPr>
          <w:color w:val="000000"/>
          <w:sz w:val="28"/>
          <w:szCs w:val="28"/>
          <w:lang w:val="uk-UA"/>
        </w:rPr>
        <w:t xml:space="preserve">4. Рішення набирає </w:t>
      </w:r>
      <w:r>
        <w:rPr>
          <w:color w:val="000000"/>
          <w:sz w:val="28"/>
          <w:szCs w:val="28"/>
          <w:lang w:val="uk-UA"/>
        </w:rPr>
        <w:t>чинності з 1 січня 2022</w:t>
      </w:r>
      <w:r w:rsidRPr="00E4468D">
        <w:rPr>
          <w:color w:val="000000"/>
          <w:sz w:val="28"/>
          <w:szCs w:val="28"/>
          <w:lang w:val="uk-UA"/>
        </w:rPr>
        <w:t xml:space="preserve"> року. З дня набрання чинності цього рішення втрачає чинність рішення міської ради від </w:t>
      </w:r>
      <w:r w:rsidRPr="00E4468D">
        <w:rPr>
          <w:sz w:val="28"/>
          <w:szCs w:val="28"/>
          <w:lang w:val="uk-UA"/>
        </w:rPr>
        <w:t>2</w:t>
      </w:r>
      <w:r>
        <w:rPr>
          <w:sz w:val="28"/>
          <w:szCs w:val="28"/>
          <w:lang w:val="uk-UA"/>
        </w:rPr>
        <w:t>6</w:t>
      </w:r>
      <w:r w:rsidRPr="00E4468D">
        <w:rPr>
          <w:sz w:val="28"/>
          <w:szCs w:val="28"/>
          <w:lang w:val="uk-UA"/>
        </w:rPr>
        <w:t>.06.20</w:t>
      </w:r>
      <w:r>
        <w:rPr>
          <w:sz w:val="28"/>
          <w:szCs w:val="28"/>
          <w:lang w:val="uk-UA"/>
        </w:rPr>
        <w:t>20</w:t>
      </w:r>
      <w:r w:rsidRPr="00E4468D">
        <w:rPr>
          <w:sz w:val="28"/>
          <w:szCs w:val="28"/>
          <w:lang w:val="uk-UA"/>
        </w:rPr>
        <w:t xml:space="preserve"> року </w:t>
      </w:r>
      <w:r>
        <w:rPr>
          <w:sz w:val="28"/>
          <w:szCs w:val="28"/>
          <w:lang w:val="uk-UA"/>
        </w:rPr>
        <w:t xml:space="preserve">               №1827-61</w:t>
      </w:r>
      <w:r w:rsidRPr="00E4468D">
        <w:rPr>
          <w:sz w:val="28"/>
          <w:szCs w:val="28"/>
          <w:lang w:val="uk-UA"/>
        </w:rPr>
        <w:t>/</w:t>
      </w:r>
      <w:r w:rsidRPr="00E4468D">
        <w:rPr>
          <w:sz w:val="28"/>
          <w:szCs w:val="28"/>
          <w:lang w:val="en-US"/>
        </w:rPr>
        <w:t>VII</w:t>
      </w:r>
      <w:r w:rsidRPr="00E4468D">
        <w:rPr>
          <w:sz w:val="28"/>
          <w:szCs w:val="28"/>
          <w:lang w:val="uk-UA"/>
        </w:rPr>
        <w:t xml:space="preserve"> «Про встановлення ставок єди</w:t>
      </w:r>
      <w:r>
        <w:rPr>
          <w:sz w:val="28"/>
          <w:szCs w:val="28"/>
          <w:lang w:val="uk-UA"/>
        </w:rPr>
        <w:t>ного податку для фізичних осіб -</w:t>
      </w:r>
      <w:r w:rsidRPr="00E4468D">
        <w:rPr>
          <w:sz w:val="28"/>
          <w:szCs w:val="28"/>
          <w:lang w:val="uk-UA"/>
        </w:rPr>
        <w:t xml:space="preserve"> суб’єктів підприємницької діяльності, які зареєстровані </w:t>
      </w:r>
      <w:r>
        <w:rPr>
          <w:sz w:val="28"/>
          <w:szCs w:val="28"/>
          <w:lang w:val="uk-UA"/>
        </w:rPr>
        <w:t>на території Марганецької міської територіальної громади</w:t>
      </w:r>
      <w:r w:rsidRPr="00E4468D">
        <w:rPr>
          <w:sz w:val="28"/>
          <w:szCs w:val="28"/>
          <w:lang w:val="uk-UA"/>
        </w:rPr>
        <w:t>»</w:t>
      </w:r>
      <w:r w:rsidRPr="00E4468D">
        <w:rPr>
          <w:color w:val="000000"/>
          <w:sz w:val="28"/>
          <w:szCs w:val="28"/>
          <w:lang w:val="uk-UA"/>
        </w:rPr>
        <w:t xml:space="preserve">. </w:t>
      </w:r>
    </w:p>
    <w:p w:rsidR="00924BE4" w:rsidRDefault="00924BE4" w:rsidP="00DD5F81">
      <w:pPr>
        <w:pStyle w:val="NormalWeb"/>
        <w:widowControl w:val="0"/>
        <w:spacing w:before="0" w:beforeAutospacing="0" w:after="0" w:afterAutospacing="0"/>
        <w:ind w:firstLine="567"/>
        <w:jc w:val="both"/>
        <w:rPr>
          <w:sz w:val="28"/>
          <w:szCs w:val="28"/>
          <w:lang w:val="uk-UA"/>
        </w:rPr>
      </w:pPr>
      <w:r w:rsidRPr="00E4468D">
        <w:rPr>
          <w:sz w:val="28"/>
          <w:szCs w:val="28"/>
          <w:lang w:val="uk-UA"/>
        </w:rPr>
        <w:t>5. Координацію дій щодо виконання цього рішення покласти заступника міського голови Л.</w:t>
      </w:r>
      <w:r>
        <w:rPr>
          <w:sz w:val="28"/>
          <w:szCs w:val="28"/>
          <w:lang w:val="uk-UA"/>
        </w:rPr>
        <w:t>М.</w:t>
      </w:r>
      <w:r w:rsidRPr="00E4468D">
        <w:rPr>
          <w:sz w:val="28"/>
          <w:szCs w:val="28"/>
          <w:lang w:val="uk-UA"/>
        </w:rPr>
        <w:t>Дуплій, контроль – на постійну депутатську комісію з питань планування, соціально-економічного розвитку, бюджету, фінансів та регуляторної політики (</w:t>
      </w:r>
      <w:r>
        <w:rPr>
          <w:sz w:val="28"/>
          <w:szCs w:val="28"/>
          <w:lang w:val="uk-UA"/>
        </w:rPr>
        <w:t>Омельченко М.І.</w:t>
      </w:r>
      <w:r w:rsidRPr="00E4468D">
        <w:rPr>
          <w:sz w:val="28"/>
          <w:szCs w:val="28"/>
          <w:lang w:val="uk-UA"/>
        </w:rPr>
        <w:t>) та</w:t>
      </w:r>
      <w:r w:rsidRPr="00E4468D">
        <w:rPr>
          <w:rStyle w:val="Strong"/>
          <w:b w:val="0"/>
          <w:bCs/>
          <w:iCs/>
          <w:sz w:val="28"/>
          <w:szCs w:val="28"/>
          <w:lang w:val="uk-UA"/>
        </w:rPr>
        <w:t xml:space="preserve"> </w:t>
      </w:r>
      <w:r w:rsidRPr="00E4468D">
        <w:rPr>
          <w:sz w:val="28"/>
          <w:szCs w:val="28"/>
          <w:lang w:val="uk-UA"/>
        </w:rPr>
        <w:t xml:space="preserve">на постійну депутатську комісію </w:t>
      </w:r>
      <w:r w:rsidRPr="00E4468D">
        <w:rPr>
          <w:rStyle w:val="Strong"/>
          <w:b w:val="0"/>
          <w:bCs/>
          <w:iCs/>
          <w:sz w:val="28"/>
          <w:szCs w:val="28"/>
          <w:lang w:val="uk-UA"/>
        </w:rPr>
        <w:t xml:space="preserve">з питань суб’єктів підприємницької діяльності, торгівлі, побуту та транспорту </w:t>
      </w:r>
      <w:r w:rsidRPr="00E4468D">
        <w:rPr>
          <w:sz w:val="28"/>
          <w:szCs w:val="28"/>
          <w:lang w:val="uk-UA"/>
        </w:rPr>
        <w:t>(</w:t>
      </w:r>
      <w:r>
        <w:rPr>
          <w:sz w:val="28"/>
          <w:szCs w:val="28"/>
          <w:lang w:val="uk-UA"/>
        </w:rPr>
        <w:t>Євдокименко Є.В.</w:t>
      </w:r>
      <w:r w:rsidRPr="00E4468D">
        <w:rPr>
          <w:sz w:val="28"/>
          <w:szCs w:val="28"/>
          <w:lang w:val="uk-UA"/>
        </w:rPr>
        <w:t>).</w:t>
      </w:r>
    </w:p>
    <w:p w:rsidR="00924BE4" w:rsidRPr="00E4468D" w:rsidRDefault="00924BE4" w:rsidP="00E4468D">
      <w:pPr>
        <w:pStyle w:val="NormalWeb"/>
        <w:widowControl w:val="0"/>
        <w:spacing w:before="0" w:beforeAutospacing="0" w:after="0" w:afterAutospacing="0"/>
        <w:ind w:firstLine="851"/>
        <w:jc w:val="both"/>
        <w:rPr>
          <w:sz w:val="28"/>
          <w:szCs w:val="28"/>
          <w:lang w:val="uk-UA"/>
        </w:rPr>
      </w:pPr>
    </w:p>
    <w:p w:rsidR="00924BE4" w:rsidRPr="00AD6809" w:rsidRDefault="00924BE4" w:rsidP="007F6FF7">
      <w:pPr>
        <w:pStyle w:val="BodyText"/>
        <w:widowControl w:val="0"/>
        <w:tabs>
          <w:tab w:val="left" w:pos="3544"/>
        </w:tabs>
        <w:rPr>
          <w:b w:val="0"/>
          <w:sz w:val="28"/>
          <w:szCs w:val="28"/>
        </w:rPr>
      </w:pPr>
      <w:r w:rsidRPr="00AD6809">
        <w:rPr>
          <w:b w:val="0"/>
          <w:sz w:val="28"/>
          <w:szCs w:val="28"/>
        </w:rPr>
        <w:t xml:space="preserve">МІСЬКИЙ ГОЛОВА                                   </w:t>
      </w:r>
      <w:r>
        <w:rPr>
          <w:b w:val="0"/>
          <w:sz w:val="28"/>
          <w:szCs w:val="28"/>
        </w:rPr>
        <w:t>Г. БОРОВИК</w:t>
      </w:r>
    </w:p>
    <w:p w:rsidR="00924BE4" w:rsidRPr="00812A22" w:rsidRDefault="00924BE4" w:rsidP="007F6FF7">
      <w:pPr>
        <w:pStyle w:val="NormalWeb"/>
        <w:widowControl w:val="0"/>
        <w:spacing w:before="0" w:beforeAutospacing="0" w:after="0" w:afterAutospacing="0"/>
        <w:jc w:val="both"/>
        <w:rPr>
          <w:sz w:val="28"/>
          <w:szCs w:val="28"/>
          <w:lang w:val="uk-UA"/>
        </w:rPr>
      </w:pPr>
      <w:r w:rsidRPr="00AD6809">
        <w:rPr>
          <w:sz w:val="28"/>
          <w:szCs w:val="28"/>
          <w:lang w:val="uk-UA"/>
        </w:rPr>
        <w:t xml:space="preserve">№ </w:t>
      </w:r>
      <w:r>
        <w:rPr>
          <w:sz w:val="28"/>
          <w:szCs w:val="28"/>
          <w:lang w:val="uk-UA"/>
        </w:rPr>
        <w:t xml:space="preserve">                           </w:t>
      </w:r>
      <w:r w:rsidRPr="00AD6809">
        <w:rPr>
          <w:sz w:val="28"/>
          <w:szCs w:val="28"/>
          <w:lang w:val="uk-UA"/>
        </w:rPr>
        <w:t>/</w:t>
      </w:r>
      <w:r w:rsidRPr="00AD6809">
        <w:rPr>
          <w:sz w:val="28"/>
          <w:szCs w:val="28"/>
          <w:lang w:val="en-US"/>
        </w:rPr>
        <w:t>VII</w:t>
      </w:r>
      <w:r>
        <w:rPr>
          <w:sz w:val="28"/>
          <w:szCs w:val="28"/>
          <w:lang w:val="uk-UA"/>
        </w:rPr>
        <w:t>І</w:t>
      </w:r>
    </w:p>
    <w:p w:rsidR="00924BE4" w:rsidRPr="00AD6809" w:rsidRDefault="00924BE4" w:rsidP="00093B84">
      <w:pPr>
        <w:pStyle w:val="NormalWeb"/>
        <w:widowControl w:val="0"/>
        <w:spacing w:before="0" w:beforeAutospacing="0" w:after="0" w:afterAutospacing="0"/>
        <w:jc w:val="both"/>
        <w:rPr>
          <w:caps/>
          <w:color w:val="000000"/>
          <w:szCs w:val="28"/>
        </w:rPr>
      </w:pPr>
      <w:r w:rsidRPr="00AD6809">
        <w:rPr>
          <w:sz w:val="28"/>
          <w:szCs w:val="28"/>
          <w:lang w:val="uk-UA"/>
        </w:rPr>
        <w:t xml:space="preserve">« </w:t>
      </w:r>
      <w:r>
        <w:rPr>
          <w:sz w:val="28"/>
          <w:szCs w:val="28"/>
          <w:lang w:val="uk-UA"/>
        </w:rPr>
        <w:t xml:space="preserve">         </w:t>
      </w:r>
      <w:r w:rsidRPr="00AD6809">
        <w:rPr>
          <w:sz w:val="28"/>
          <w:szCs w:val="28"/>
          <w:lang w:val="uk-UA"/>
        </w:rPr>
        <w:t xml:space="preserve"> » </w:t>
      </w:r>
      <w:r>
        <w:rPr>
          <w:sz w:val="28"/>
          <w:szCs w:val="28"/>
          <w:lang w:val="uk-UA"/>
        </w:rPr>
        <w:t xml:space="preserve">                           </w:t>
      </w:r>
      <w:r w:rsidRPr="00AD6809">
        <w:rPr>
          <w:sz w:val="28"/>
          <w:szCs w:val="28"/>
          <w:lang w:val="uk-UA"/>
        </w:rPr>
        <w:t xml:space="preserve"> 20</w:t>
      </w:r>
      <w:r>
        <w:rPr>
          <w:sz w:val="28"/>
          <w:szCs w:val="28"/>
          <w:lang w:val="uk-UA"/>
        </w:rPr>
        <w:t>21</w:t>
      </w:r>
      <w:r w:rsidRPr="00AD6809">
        <w:rPr>
          <w:sz w:val="28"/>
          <w:szCs w:val="28"/>
          <w:lang w:val="uk-UA"/>
        </w:rPr>
        <w:t xml:space="preserve"> року</w:t>
      </w:r>
    </w:p>
    <w:p w:rsidR="00924BE4" w:rsidRPr="00093B84" w:rsidRDefault="00924BE4" w:rsidP="00093B84">
      <w:pPr>
        <w:pageBreakBefore/>
        <w:tabs>
          <w:tab w:val="left" w:pos="4305"/>
        </w:tabs>
        <w:ind w:left="4253"/>
        <w:rPr>
          <w:rFonts w:ascii="Times New Roman" w:hAnsi="Times New Roman"/>
          <w:color w:val="000000"/>
          <w:szCs w:val="28"/>
        </w:rPr>
      </w:pPr>
      <w:r w:rsidRPr="00093B84">
        <w:rPr>
          <w:rFonts w:ascii="Times New Roman" w:hAnsi="Times New Roman"/>
          <w:color w:val="000000"/>
          <w:szCs w:val="28"/>
        </w:rPr>
        <w:t xml:space="preserve">Додаток </w:t>
      </w:r>
    </w:p>
    <w:p w:rsidR="00924BE4" w:rsidRPr="00093B84" w:rsidRDefault="00924BE4" w:rsidP="00093B84">
      <w:pPr>
        <w:tabs>
          <w:tab w:val="left" w:pos="4305"/>
        </w:tabs>
        <w:ind w:left="4253"/>
        <w:rPr>
          <w:rFonts w:ascii="Times New Roman" w:hAnsi="Times New Roman"/>
          <w:color w:val="000000"/>
          <w:szCs w:val="28"/>
        </w:rPr>
      </w:pPr>
      <w:r w:rsidRPr="00093B84">
        <w:rPr>
          <w:rFonts w:ascii="Times New Roman" w:hAnsi="Times New Roman"/>
          <w:color w:val="000000"/>
          <w:szCs w:val="28"/>
        </w:rPr>
        <w:t xml:space="preserve">до рішення Марганецької міської ради </w:t>
      </w:r>
    </w:p>
    <w:p w:rsidR="00924BE4" w:rsidRPr="00093B84" w:rsidRDefault="00924BE4" w:rsidP="00093B84">
      <w:pPr>
        <w:tabs>
          <w:tab w:val="left" w:pos="4305"/>
        </w:tabs>
        <w:ind w:left="4253"/>
        <w:rPr>
          <w:rFonts w:ascii="Times New Roman" w:hAnsi="Times New Roman"/>
          <w:color w:val="000000"/>
          <w:szCs w:val="28"/>
        </w:rPr>
      </w:pPr>
      <w:r w:rsidRPr="00093B84">
        <w:rPr>
          <w:rFonts w:ascii="Times New Roman" w:hAnsi="Times New Roman"/>
          <w:color w:val="000000"/>
          <w:szCs w:val="28"/>
        </w:rPr>
        <w:t xml:space="preserve">№ </w:t>
      </w:r>
      <w:r>
        <w:rPr>
          <w:rFonts w:ascii="Times New Roman" w:hAnsi="Times New Roman"/>
          <w:color w:val="000000"/>
          <w:szCs w:val="28"/>
        </w:rPr>
        <w:t xml:space="preserve">                            </w:t>
      </w:r>
      <w:r w:rsidRPr="00093B84">
        <w:rPr>
          <w:rFonts w:ascii="Times New Roman" w:hAnsi="Times New Roman"/>
          <w:szCs w:val="28"/>
        </w:rPr>
        <w:t>/</w:t>
      </w:r>
      <w:r w:rsidRPr="00093B84">
        <w:rPr>
          <w:rFonts w:ascii="Times New Roman" w:hAnsi="Times New Roman"/>
          <w:szCs w:val="28"/>
          <w:lang w:val="en-US"/>
        </w:rPr>
        <w:t>VI</w:t>
      </w:r>
      <w:r>
        <w:rPr>
          <w:rFonts w:ascii="Times New Roman" w:hAnsi="Times New Roman"/>
          <w:szCs w:val="28"/>
        </w:rPr>
        <w:t>І</w:t>
      </w:r>
      <w:r w:rsidRPr="00093B84">
        <w:rPr>
          <w:rFonts w:ascii="Times New Roman" w:hAnsi="Times New Roman"/>
          <w:szCs w:val="28"/>
          <w:lang w:val="en-US"/>
        </w:rPr>
        <w:t>I</w:t>
      </w:r>
    </w:p>
    <w:p w:rsidR="00924BE4" w:rsidRPr="00093B84" w:rsidRDefault="00924BE4" w:rsidP="00093B84">
      <w:pPr>
        <w:tabs>
          <w:tab w:val="left" w:pos="4305"/>
        </w:tabs>
        <w:ind w:left="4253"/>
        <w:rPr>
          <w:rFonts w:ascii="Times New Roman" w:hAnsi="Times New Roman"/>
          <w:color w:val="000000"/>
          <w:szCs w:val="28"/>
        </w:rPr>
      </w:pPr>
      <w:r w:rsidRPr="00093B84">
        <w:rPr>
          <w:rFonts w:ascii="Times New Roman" w:hAnsi="Times New Roman"/>
          <w:color w:val="000000"/>
          <w:szCs w:val="28"/>
        </w:rPr>
        <w:t xml:space="preserve">від </w:t>
      </w:r>
      <w:r>
        <w:rPr>
          <w:rFonts w:ascii="Times New Roman" w:hAnsi="Times New Roman"/>
          <w:color w:val="000000"/>
          <w:szCs w:val="28"/>
        </w:rPr>
        <w:t xml:space="preserve">                                </w:t>
      </w:r>
      <w:r w:rsidRPr="00093B84">
        <w:rPr>
          <w:rFonts w:ascii="Times New Roman" w:hAnsi="Times New Roman"/>
          <w:color w:val="000000"/>
          <w:szCs w:val="28"/>
        </w:rPr>
        <w:t>20</w:t>
      </w:r>
      <w:r w:rsidRPr="00AA3D7E">
        <w:rPr>
          <w:rFonts w:ascii="Times New Roman" w:hAnsi="Times New Roman"/>
          <w:color w:val="000000"/>
          <w:szCs w:val="28"/>
        </w:rPr>
        <w:t>2</w:t>
      </w:r>
      <w:r>
        <w:rPr>
          <w:rFonts w:ascii="Times New Roman" w:hAnsi="Times New Roman"/>
          <w:color w:val="000000"/>
          <w:szCs w:val="28"/>
        </w:rPr>
        <w:t>1</w:t>
      </w:r>
      <w:r w:rsidRPr="00093B84">
        <w:rPr>
          <w:rFonts w:ascii="Times New Roman" w:hAnsi="Times New Roman"/>
          <w:color w:val="000000"/>
          <w:szCs w:val="28"/>
        </w:rPr>
        <w:t xml:space="preserve"> року </w:t>
      </w:r>
    </w:p>
    <w:p w:rsidR="00924BE4" w:rsidRPr="00093B84" w:rsidRDefault="00924BE4" w:rsidP="006C6493">
      <w:pPr>
        <w:tabs>
          <w:tab w:val="left" w:pos="4305"/>
        </w:tabs>
        <w:jc w:val="both"/>
        <w:rPr>
          <w:rFonts w:ascii="Times New Roman" w:hAnsi="Times New Roman"/>
          <w:color w:val="000000"/>
          <w:szCs w:val="28"/>
        </w:rPr>
      </w:pPr>
    </w:p>
    <w:p w:rsidR="00924BE4" w:rsidRPr="00093B84" w:rsidRDefault="00924BE4" w:rsidP="006C6493">
      <w:pPr>
        <w:tabs>
          <w:tab w:val="left" w:pos="4305"/>
        </w:tabs>
        <w:jc w:val="center"/>
        <w:rPr>
          <w:rFonts w:ascii="Times New Roman" w:hAnsi="Times New Roman"/>
          <w:b/>
          <w:color w:val="000000"/>
          <w:szCs w:val="28"/>
          <w:lang w:eastAsia="uk-UA"/>
        </w:rPr>
      </w:pPr>
      <w:r w:rsidRPr="00093B84">
        <w:rPr>
          <w:rFonts w:ascii="Times New Roman" w:hAnsi="Times New Roman"/>
          <w:b/>
          <w:color w:val="000000"/>
          <w:szCs w:val="28"/>
        </w:rPr>
        <w:t>Порядок</w:t>
      </w:r>
      <w:r w:rsidRPr="00093B84">
        <w:rPr>
          <w:rFonts w:ascii="Times New Roman" w:hAnsi="Times New Roman"/>
          <w:b/>
          <w:bCs/>
          <w:color w:val="000000"/>
          <w:szCs w:val="28"/>
        </w:rPr>
        <w:br/>
      </w:r>
      <w:r w:rsidRPr="00093B84">
        <w:rPr>
          <w:rFonts w:ascii="Times New Roman" w:hAnsi="Times New Roman"/>
          <w:b/>
          <w:color w:val="000000"/>
          <w:szCs w:val="28"/>
        </w:rPr>
        <w:t xml:space="preserve">встановлення єдиного податку </w:t>
      </w:r>
      <w:r w:rsidRPr="00093B84">
        <w:rPr>
          <w:rFonts w:ascii="Times New Roman" w:hAnsi="Times New Roman"/>
          <w:b/>
          <w:szCs w:val="28"/>
        </w:rPr>
        <w:t xml:space="preserve">для фізичних осіб – суб’єктів підприємницької діяльності, які зареєстровані </w:t>
      </w:r>
      <w:r>
        <w:rPr>
          <w:rFonts w:ascii="Times New Roman" w:hAnsi="Times New Roman"/>
          <w:b/>
          <w:szCs w:val="28"/>
        </w:rPr>
        <w:t>на території Марганецької міської територіальної громади</w:t>
      </w:r>
    </w:p>
    <w:p w:rsidR="00924BE4" w:rsidRPr="00093B84" w:rsidRDefault="00924BE4" w:rsidP="006C6493">
      <w:pPr>
        <w:tabs>
          <w:tab w:val="left" w:pos="4305"/>
        </w:tabs>
        <w:jc w:val="center"/>
        <w:rPr>
          <w:rFonts w:ascii="Times New Roman" w:hAnsi="Times New Roman"/>
          <w:b/>
          <w:bCs/>
          <w:color w:val="000000"/>
          <w:szCs w:val="28"/>
          <w:lang w:eastAsia="hi-IN" w:bidi="hi-IN"/>
        </w:rPr>
      </w:pPr>
    </w:p>
    <w:p w:rsidR="00924BE4" w:rsidRPr="00093B84" w:rsidRDefault="00924BE4" w:rsidP="00DD5F81">
      <w:pPr>
        <w:pStyle w:val="NormalWeb"/>
        <w:widowControl w:val="0"/>
        <w:numPr>
          <w:ilvl w:val="0"/>
          <w:numId w:val="15"/>
        </w:numPr>
        <w:spacing w:before="0" w:beforeAutospacing="0" w:after="0" w:afterAutospacing="0"/>
        <w:ind w:left="0" w:firstLine="567"/>
        <w:jc w:val="both"/>
        <w:rPr>
          <w:color w:val="000000"/>
          <w:sz w:val="28"/>
          <w:szCs w:val="28"/>
        </w:rPr>
      </w:pPr>
      <w:r w:rsidRPr="00093B84">
        <w:rPr>
          <w:color w:val="000000"/>
          <w:sz w:val="28"/>
          <w:szCs w:val="28"/>
        </w:rPr>
        <w:t>Платник</w:t>
      </w:r>
      <w:r w:rsidRPr="00093B84">
        <w:rPr>
          <w:color w:val="000000"/>
          <w:sz w:val="28"/>
          <w:szCs w:val="28"/>
          <w:lang w:val="uk-UA"/>
        </w:rPr>
        <w:t>ами</w:t>
      </w:r>
      <w:r w:rsidRPr="00093B84">
        <w:rPr>
          <w:color w:val="000000"/>
          <w:sz w:val="28"/>
          <w:szCs w:val="28"/>
        </w:rPr>
        <w:t xml:space="preserve"> податку є юридична особа чи фізична особа – підприємець</w:t>
      </w:r>
      <w:r w:rsidRPr="00093B84">
        <w:rPr>
          <w:color w:val="000000"/>
          <w:sz w:val="28"/>
          <w:szCs w:val="28"/>
          <w:lang w:val="uk-UA"/>
        </w:rPr>
        <w:t xml:space="preserve">. </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sidRPr="00093B84">
        <w:rPr>
          <w:color w:val="000000"/>
          <w:sz w:val="28"/>
          <w:szCs w:val="28"/>
          <w:lang w:val="uk-UA"/>
        </w:rPr>
        <w:t>Ю</w:t>
      </w:r>
      <w:r w:rsidRPr="00093B84">
        <w:rPr>
          <w:color w:val="000000"/>
          <w:sz w:val="28"/>
          <w:szCs w:val="28"/>
        </w:rPr>
        <w:t>ридична особа чи фізична особа – підприємець може самостійно обрати спрощену систему оподаткування, якщо така особа відповідає вимогам, встановленим Податковим кодексом</w:t>
      </w:r>
      <w:r>
        <w:rPr>
          <w:color w:val="000000"/>
          <w:sz w:val="28"/>
          <w:szCs w:val="28"/>
          <w:lang w:val="uk-UA"/>
        </w:rPr>
        <w:t xml:space="preserve"> України</w:t>
      </w:r>
      <w:r w:rsidRPr="00093B84">
        <w:rPr>
          <w:color w:val="000000"/>
          <w:sz w:val="28"/>
          <w:szCs w:val="28"/>
        </w:rPr>
        <w:t>, та реєструється платником єдиного податку в порядку визначеному цим кодексом.</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sidRPr="00093B84">
        <w:rPr>
          <w:color w:val="000000"/>
          <w:sz w:val="28"/>
          <w:szCs w:val="28"/>
        </w:rPr>
        <w:t>Суб'єкти господарювання, які застосовують спрощену систему оподаткування, обліку та звітності, поділяються на такі групи платників єдиного податку:</w:t>
      </w:r>
    </w:p>
    <w:p w:rsidR="00924BE4" w:rsidRDefault="00924BE4" w:rsidP="00CE2244">
      <w:pPr>
        <w:pStyle w:val="NormalWeb"/>
        <w:widowControl w:val="0"/>
        <w:spacing w:before="0" w:beforeAutospacing="0" w:after="0" w:afterAutospacing="0"/>
        <w:ind w:firstLine="567"/>
        <w:jc w:val="both"/>
        <w:rPr>
          <w:color w:val="000000"/>
          <w:sz w:val="28"/>
          <w:szCs w:val="28"/>
          <w:lang w:val="uk-UA"/>
        </w:rPr>
      </w:pPr>
      <w:r w:rsidRPr="00093B84">
        <w:rPr>
          <w:color w:val="000000"/>
          <w:sz w:val="28"/>
          <w:szCs w:val="28"/>
        </w:rPr>
        <w:t>1) </w:t>
      </w:r>
      <w:r w:rsidRPr="00093B84">
        <w:rPr>
          <w:rStyle w:val="Strong"/>
          <w:bCs/>
          <w:color w:val="000000"/>
          <w:sz w:val="28"/>
          <w:szCs w:val="28"/>
          <w:bdr w:val="none" w:sz="0" w:space="0" w:color="auto" w:frame="1"/>
        </w:rPr>
        <w:t>перша група</w:t>
      </w:r>
      <w:r w:rsidRPr="00093B84">
        <w:rPr>
          <w:color w:val="000000"/>
          <w:sz w:val="28"/>
          <w:szCs w:val="28"/>
        </w:rPr>
        <w:t xml:space="preserve"> - фізичні особи - </w:t>
      </w:r>
      <w:r w:rsidRPr="00812A22">
        <w:rPr>
          <w:color w:val="000000"/>
          <w:sz w:val="28"/>
          <w:szCs w:val="28"/>
        </w:rPr>
        <w:t>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і обсяг доходу яких протягом календарного року не перевищує 167 розмірів мінімальної заробітної плати, встановленої законом на 1 січня податкового (звітного) року</w:t>
      </w:r>
      <w:r w:rsidRPr="00093B84">
        <w:rPr>
          <w:color w:val="000000"/>
          <w:sz w:val="28"/>
          <w:szCs w:val="28"/>
        </w:rPr>
        <w:t>;</w:t>
      </w:r>
    </w:p>
    <w:p w:rsidR="00924BE4" w:rsidRDefault="00924BE4" w:rsidP="00CE2244">
      <w:pPr>
        <w:pStyle w:val="NormalWeb"/>
        <w:widowControl w:val="0"/>
        <w:spacing w:before="0" w:beforeAutospacing="0" w:after="0" w:afterAutospacing="0"/>
        <w:ind w:firstLine="567"/>
        <w:jc w:val="both"/>
        <w:rPr>
          <w:color w:val="000000"/>
          <w:sz w:val="28"/>
          <w:szCs w:val="28"/>
          <w:lang w:val="uk-UA"/>
        </w:rPr>
      </w:pPr>
      <w:r w:rsidRPr="00CE2244">
        <w:rPr>
          <w:color w:val="000000"/>
          <w:sz w:val="28"/>
          <w:szCs w:val="28"/>
          <w:lang w:val="uk-UA"/>
        </w:rPr>
        <w:t>2)</w:t>
      </w:r>
      <w:r w:rsidRPr="00093B84">
        <w:rPr>
          <w:color w:val="000000"/>
          <w:sz w:val="28"/>
          <w:szCs w:val="28"/>
        </w:rPr>
        <w:t> </w:t>
      </w:r>
      <w:r w:rsidRPr="00CE2244">
        <w:rPr>
          <w:rStyle w:val="Strong"/>
          <w:bCs/>
          <w:color w:val="000000"/>
          <w:sz w:val="28"/>
          <w:szCs w:val="28"/>
          <w:bdr w:val="none" w:sz="0" w:space="0" w:color="auto" w:frame="1"/>
          <w:lang w:val="uk-UA"/>
        </w:rPr>
        <w:t>друга група</w:t>
      </w:r>
      <w:r w:rsidRPr="00093B84">
        <w:rPr>
          <w:color w:val="000000"/>
          <w:sz w:val="28"/>
          <w:szCs w:val="28"/>
        </w:rPr>
        <w:t> </w:t>
      </w:r>
      <w:r w:rsidRPr="00CE2244">
        <w:rPr>
          <w:color w:val="000000"/>
          <w:sz w:val="28"/>
          <w:szCs w:val="28"/>
          <w:lang w:val="uk-UA"/>
        </w:rPr>
        <w:t>- фізичні особи - підприємці,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w:t>
      </w:r>
    </w:p>
    <w:p w:rsidR="00924BE4" w:rsidRPr="00812A22" w:rsidRDefault="00924BE4" w:rsidP="00CE2244">
      <w:pPr>
        <w:pStyle w:val="NormalWeb"/>
        <w:widowControl w:val="0"/>
        <w:spacing w:before="0" w:beforeAutospacing="0" w:after="0" w:afterAutospacing="0"/>
        <w:ind w:firstLine="567"/>
        <w:jc w:val="both"/>
        <w:rPr>
          <w:color w:val="000000"/>
          <w:sz w:val="28"/>
          <w:szCs w:val="28"/>
        </w:rPr>
      </w:pPr>
      <w:r>
        <w:rPr>
          <w:color w:val="000000"/>
          <w:sz w:val="28"/>
          <w:szCs w:val="28"/>
          <w:lang w:val="uk-UA"/>
        </w:rPr>
        <w:t>н</w:t>
      </w:r>
      <w:r w:rsidRPr="00812A22">
        <w:rPr>
          <w:color w:val="000000"/>
          <w:sz w:val="28"/>
          <w:szCs w:val="28"/>
        </w:rPr>
        <w:t>е використовують працю найманих осіб або кількість осіб, які перебувають з ними у трудових відносинах, одночасно не перевищує 10 осіб;</w:t>
      </w:r>
    </w:p>
    <w:p w:rsidR="00924BE4" w:rsidRPr="00093B84" w:rsidRDefault="00924BE4" w:rsidP="00812A22">
      <w:pPr>
        <w:pStyle w:val="NormalWeb"/>
        <w:widowControl w:val="0"/>
        <w:spacing w:before="0" w:beforeAutospacing="0" w:after="0" w:afterAutospacing="0"/>
        <w:ind w:firstLine="567"/>
        <w:jc w:val="both"/>
        <w:rPr>
          <w:color w:val="000000"/>
          <w:sz w:val="28"/>
          <w:szCs w:val="28"/>
        </w:rPr>
      </w:pPr>
      <w:r w:rsidRPr="00812A22">
        <w:rPr>
          <w:color w:val="000000"/>
          <w:sz w:val="28"/>
          <w:szCs w:val="28"/>
        </w:rPr>
        <w:t>обсяг доходу не перевищує 834 розміри мінімальної заробітної плати, встановленої законом на 1 січня податкового (звітного) року</w:t>
      </w:r>
      <w:r w:rsidRPr="00093B84">
        <w:rPr>
          <w:color w:val="000000"/>
          <w:sz w:val="28"/>
          <w:szCs w:val="28"/>
        </w:rPr>
        <w:t>.</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sidRPr="00093B84">
        <w:rPr>
          <w:color w:val="000000"/>
          <w:sz w:val="28"/>
          <w:szCs w:val="28"/>
        </w:rPr>
        <w:t>Дія цього підпункту не поширюється на фізичних осіб - підприємців, які надають посередницькі послуги з купівлі, продажу, оренди та оцінювання нерухомого майна (група 70.31 КВЕД ДК 009:2005), а також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 Такі фізичні особи - підприємці належать виключно до третьої групи платників єдиного податку, якщо відповідають вимогам, встановленим для такої групи;</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sidRPr="00093B84">
        <w:rPr>
          <w:color w:val="000000"/>
          <w:sz w:val="28"/>
          <w:szCs w:val="28"/>
        </w:rPr>
        <w:t>3)</w:t>
      </w:r>
      <w:r w:rsidRPr="00093B84">
        <w:rPr>
          <w:color w:val="000000"/>
          <w:sz w:val="28"/>
          <w:szCs w:val="28"/>
          <w:lang w:val="uk-UA"/>
        </w:rPr>
        <w:t xml:space="preserve"> </w:t>
      </w:r>
      <w:r w:rsidRPr="00093B84">
        <w:rPr>
          <w:rStyle w:val="Strong"/>
          <w:bCs/>
          <w:color w:val="000000"/>
          <w:sz w:val="28"/>
          <w:szCs w:val="28"/>
          <w:bdr w:val="none" w:sz="0" w:space="0" w:color="auto" w:frame="1"/>
        </w:rPr>
        <w:t>третя група</w:t>
      </w:r>
      <w:r w:rsidRPr="00093B84">
        <w:rPr>
          <w:rStyle w:val="Strong"/>
          <w:bCs/>
          <w:color w:val="000000"/>
          <w:sz w:val="28"/>
          <w:szCs w:val="28"/>
          <w:bdr w:val="none" w:sz="0" w:space="0" w:color="auto" w:frame="1"/>
          <w:lang w:val="uk-UA"/>
        </w:rPr>
        <w:t xml:space="preserve"> </w:t>
      </w:r>
      <w:r w:rsidRPr="00093B84">
        <w:rPr>
          <w:color w:val="000000"/>
          <w:sz w:val="28"/>
          <w:szCs w:val="28"/>
        </w:rPr>
        <w:t xml:space="preserve">- </w:t>
      </w:r>
      <w:r w:rsidRPr="00C25BB6">
        <w:rPr>
          <w:color w:val="000000"/>
          <w:sz w:val="28"/>
          <w:szCs w:val="28"/>
        </w:rPr>
        <w:t>фізичні особи - підприємці, які не використовують працю найманих осіб або кількість осіб, які перебувають з ними у трудових відносинах, не обмежена та юридичні особи - суб’єкти господарювання будь-якої організаційно-правової форми, у яких протягом календарного року обсяг доходу не перевищує 1167 розмірів мінімальної заробітної плати, встановленої законом на 1 січня податкового (звітного) року</w:t>
      </w:r>
      <w:r w:rsidRPr="00093B84">
        <w:rPr>
          <w:color w:val="000000"/>
          <w:sz w:val="28"/>
          <w:szCs w:val="28"/>
        </w:rPr>
        <w:t>;</w:t>
      </w:r>
    </w:p>
    <w:p w:rsidR="00924BE4" w:rsidRDefault="00924BE4" w:rsidP="00DD5F81">
      <w:pPr>
        <w:pStyle w:val="NormalWeb"/>
        <w:widowControl w:val="0"/>
        <w:spacing w:before="0" w:beforeAutospacing="0" w:after="0" w:afterAutospacing="0"/>
        <w:ind w:firstLine="567"/>
        <w:jc w:val="both"/>
        <w:rPr>
          <w:color w:val="000000"/>
          <w:sz w:val="28"/>
          <w:szCs w:val="28"/>
          <w:lang w:val="uk-UA"/>
        </w:rPr>
      </w:pPr>
      <w:r w:rsidRPr="00093B84">
        <w:rPr>
          <w:color w:val="000000"/>
          <w:sz w:val="28"/>
          <w:szCs w:val="28"/>
        </w:rPr>
        <w:t>4)</w:t>
      </w:r>
      <w:r w:rsidRPr="00093B84">
        <w:rPr>
          <w:color w:val="000000"/>
          <w:sz w:val="28"/>
          <w:szCs w:val="28"/>
          <w:lang w:val="uk-UA"/>
        </w:rPr>
        <w:t xml:space="preserve"> </w:t>
      </w:r>
      <w:r w:rsidRPr="00093B84">
        <w:rPr>
          <w:rStyle w:val="Strong"/>
          <w:bCs/>
          <w:color w:val="000000"/>
          <w:sz w:val="28"/>
          <w:szCs w:val="28"/>
          <w:bdr w:val="none" w:sz="0" w:space="0" w:color="auto" w:frame="1"/>
        </w:rPr>
        <w:t>четверта група</w:t>
      </w:r>
      <w:r w:rsidRPr="00093B84">
        <w:rPr>
          <w:rStyle w:val="Strong"/>
          <w:bCs/>
          <w:color w:val="000000"/>
          <w:sz w:val="28"/>
          <w:szCs w:val="28"/>
          <w:bdr w:val="none" w:sz="0" w:space="0" w:color="auto" w:frame="1"/>
          <w:lang w:val="uk-UA"/>
        </w:rPr>
        <w:t xml:space="preserve"> </w:t>
      </w:r>
      <w:r w:rsidRPr="00093B84">
        <w:rPr>
          <w:color w:val="000000"/>
          <w:sz w:val="28"/>
          <w:szCs w:val="28"/>
        </w:rPr>
        <w:t>- сільськогосподарські товаровиробники</w:t>
      </w:r>
      <w:r>
        <w:rPr>
          <w:color w:val="000000"/>
          <w:sz w:val="28"/>
          <w:szCs w:val="28"/>
          <w:lang w:val="uk-UA"/>
        </w:rPr>
        <w:t>:</w:t>
      </w:r>
      <w:r w:rsidRPr="00093B84">
        <w:rPr>
          <w:color w:val="000000"/>
          <w:sz w:val="28"/>
          <w:szCs w:val="28"/>
        </w:rPr>
        <w:t xml:space="preserve"> </w:t>
      </w:r>
    </w:p>
    <w:p w:rsidR="00924BE4" w:rsidRPr="00C76DFD" w:rsidRDefault="00924BE4" w:rsidP="00DD5F81">
      <w:pPr>
        <w:pStyle w:val="rvps2"/>
        <w:shd w:val="clear" w:color="auto" w:fill="FFFFFF"/>
        <w:spacing w:before="0" w:beforeAutospacing="0" w:after="0" w:afterAutospacing="0"/>
        <w:ind w:firstLine="567"/>
        <w:jc w:val="both"/>
        <w:rPr>
          <w:color w:val="000000"/>
          <w:sz w:val="28"/>
          <w:szCs w:val="28"/>
          <w:lang w:val="uk-UA"/>
        </w:rPr>
      </w:pPr>
      <w:r w:rsidRPr="00C76DFD">
        <w:rPr>
          <w:color w:val="000000"/>
          <w:sz w:val="28"/>
          <w:szCs w:val="28"/>
          <w:lang w:val="uk-UA"/>
        </w:rPr>
        <w:t xml:space="preserve">а) </w:t>
      </w:r>
      <w:r w:rsidRPr="00C25BB6">
        <w:rPr>
          <w:color w:val="000000"/>
          <w:sz w:val="28"/>
          <w:szCs w:val="28"/>
          <w:lang w:val="uk-UA"/>
        </w:rPr>
        <w:t>юридичні особи незалежно від організаційно-правової форми, у яких частка сільськогосподарського товаровиробництва за попередній податковий (звітний) рік дорівнює або перевищує 75 відсотків</w:t>
      </w:r>
      <w:r w:rsidRPr="00C76DFD">
        <w:rPr>
          <w:color w:val="000000"/>
          <w:sz w:val="28"/>
          <w:szCs w:val="28"/>
          <w:lang w:val="uk-UA"/>
        </w:rPr>
        <w:t>;</w:t>
      </w:r>
    </w:p>
    <w:p w:rsidR="00924BE4" w:rsidRPr="00C76DFD" w:rsidRDefault="00924BE4" w:rsidP="00DD5F81">
      <w:pPr>
        <w:pStyle w:val="rvps2"/>
        <w:shd w:val="clear" w:color="auto" w:fill="FFFFFF"/>
        <w:spacing w:before="0" w:beforeAutospacing="0" w:after="0" w:afterAutospacing="0"/>
        <w:ind w:firstLine="567"/>
        <w:jc w:val="both"/>
        <w:rPr>
          <w:color w:val="000000"/>
          <w:sz w:val="28"/>
          <w:szCs w:val="28"/>
          <w:lang w:val="uk-UA"/>
        </w:rPr>
      </w:pPr>
      <w:bookmarkStart w:id="0" w:name="n15149"/>
      <w:bookmarkEnd w:id="0"/>
      <w:r w:rsidRPr="00C76DFD">
        <w:rPr>
          <w:color w:val="000000"/>
          <w:sz w:val="28"/>
          <w:szCs w:val="28"/>
          <w:lang w:val="uk-UA"/>
        </w:rPr>
        <w:t xml:space="preserve">б) фізичні особи - підприємці, які провадять діяльність виключно в межах фермерського господарства, зареєстрованого відповідно </w:t>
      </w:r>
      <w:r w:rsidRPr="00C76DFD">
        <w:rPr>
          <w:sz w:val="28"/>
          <w:szCs w:val="28"/>
          <w:lang w:val="uk-UA"/>
        </w:rPr>
        <w:t>до</w:t>
      </w:r>
      <w:r w:rsidRPr="00C76DFD">
        <w:rPr>
          <w:sz w:val="28"/>
          <w:szCs w:val="28"/>
        </w:rPr>
        <w:t> </w:t>
      </w:r>
      <w:hyperlink r:id="rId10" w:tgtFrame="_blank" w:history="1">
        <w:r w:rsidRPr="00C76DFD">
          <w:rPr>
            <w:rStyle w:val="Hyperlink"/>
            <w:color w:val="auto"/>
            <w:sz w:val="28"/>
            <w:szCs w:val="28"/>
            <w:u w:val="none"/>
            <w:lang w:val="uk-UA"/>
          </w:rPr>
          <w:t>Закону України</w:t>
        </w:r>
      </w:hyperlink>
      <w:r w:rsidRPr="00C76DFD">
        <w:rPr>
          <w:sz w:val="28"/>
          <w:szCs w:val="28"/>
        </w:rPr>
        <w:t> </w:t>
      </w:r>
      <w:r w:rsidRPr="00C76DFD">
        <w:rPr>
          <w:sz w:val="28"/>
          <w:szCs w:val="28"/>
          <w:lang w:val="uk-UA"/>
        </w:rPr>
        <w:t>«Про</w:t>
      </w:r>
      <w:r w:rsidRPr="00C76DFD">
        <w:rPr>
          <w:color w:val="000000"/>
          <w:sz w:val="28"/>
          <w:szCs w:val="28"/>
          <w:lang w:val="uk-UA"/>
        </w:rPr>
        <w:t xml:space="preserve"> фермерське господарство», за умови виконання сукупності таких вимог:</w:t>
      </w:r>
      <w:bookmarkStart w:id="1" w:name="n15150"/>
      <w:bookmarkEnd w:id="1"/>
      <w:r>
        <w:rPr>
          <w:color w:val="000000"/>
          <w:sz w:val="28"/>
          <w:szCs w:val="28"/>
          <w:lang w:val="uk-UA"/>
        </w:rPr>
        <w:t xml:space="preserve"> </w:t>
      </w:r>
      <w:r w:rsidRPr="00C25BB6">
        <w:rPr>
          <w:color w:val="000000"/>
          <w:sz w:val="28"/>
          <w:szCs w:val="28"/>
          <w:lang w:val="uk-UA"/>
        </w:rPr>
        <w:t>здійснюють виключно вирощування, відгодовування сільськогосподарської продукції, збирання, вилов, переробку такої власновирощеної або відгодованої продукції та її продаж</w:t>
      </w:r>
      <w:r w:rsidRPr="00C76DFD">
        <w:rPr>
          <w:color w:val="000000"/>
          <w:sz w:val="28"/>
          <w:szCs w:val="28"/>
          <w:lang w:val="uk-UA"/>
        </w:rPr>
        <w:t>;</w:t>
      </w:r>
      <w:bookmarkStart w:id="2" w:name="n15151"/>
      <w:bookmarkEnd w:id="2"/>
      <w:r>
        <w:rPr>
          <w:color w:val="000000"/>
          <w:sz w:val="28"/>
          <w:szCs w:val="28"/>
          <w:lang w:val="uk-UA"/>
        </w:rPr>
        <w:t xml:space="preserve"> </w:t>
      </w:r>
      <w:r w:rsidRPr="00C76DFD">
        <w:rPr>
          <w:color w:val="000000"/>
          <w:sz w:val="28"/>
          <w:szCs w:val="28"/>
          <w:lang w:val="uk-UA"/>
        </w:rPr>
        <w:t>провадять господарську діяльність (крім постачання) за місцем податкової адреси;</w:t>
      </w:r>
      <w:bookmarkStart w:id="3" w:name="n15152"/>
      <w:bookmarkEnd w:id="3"/>
      <w:r>
        <w:rPr>
          <w:color w:val="000000"/>
          <w:sz w:val="28"/>
          <w:szCs w:val="28"/>
          <w:lang w:val="uk-UA"/>
        </w:rPr>
        <w:t xml:space="preserve"> </w:t>
      </w:r>
      <w:r w:rsidRPr="00C76DFD">
        <w:rPr>
          <w:color w:val="000000"/>
          <w:sz w:val="28"/>
          <w:szCs w:val="28"/>
          <w:lang w:val="uk-UA"/>
        </w:rPr>
        <w:t>не використовують працю найманих осіб;</w:t>
      </w:r>
      <w:bookmarkStart w:id="4" w:name="n15153"/>
      <w:bookmarkEnd w:id="4"/>
      <w:r>
        <w:rPr>
          <w:color w:val="000000"/>
          <w:sz w:val="28"/>
          <w:szCs w:val="28"/>
          <w:lang w:val="uk-UA"/>
        </w:rPr>
        <w:t xml:space="preserve"> </w:t>
      </w:r>
      <w:r w:rsidRPr="00C76DFD">
        <w:rPr>
          <w:color w:val="000000"/>
          <w:sz w:val="28"/>
          <w:szCs w:val="28"/>
          <w:lang w:val="uk-UA"/>
        </w:rPr>
        <w:t xml:space="preserve">членами фермерського господарства такої фізичної особи є лише члени її сім’ї у </w:t>
      </w:r>
      <w:r w:rsidRPr="00C76DFD">
        <w:rPr>
          <w:sz w:val="28"/>
          <w:szCs w:val="28"/>
          <w:lang w:val="uk-UA"/>
        </w:rPr>
        <w:t>визначенні</w:t>
      </w:r>
      <w:r w:rsidRPr="00C76DFD">
        <w:rPr>
          <w:sz w:val="28"/>
          <w:szCs w:val="28"/>
        </w:rPr>
        <w:t> </w:t>
      </w:r>
      <w:hyperlink r:id="rId11" w:anchor="n27" w:tgtFrame="_blank" w:history="1">
        <w:r w:rsidRPr="00C76DFD">
          <w:rPr>
            <w:rStyle w:val="Hyperlink"/>
            <w:color w:val="auto"/>
            <w:sz w:val="28"/>
            <w:szCs w:val="28"/>
            <w:u w:val="none"/>
            <w:lang w:val="uk-UA"/>
          </w:rPr>
          <w:t>частини другої</w:t>
        </w:r>
      </w:hyperlink>
      <w:r w:rsidRPr="00C76DFD">
        <w:rPr>
          <w:sz w:val="28"/>
          <w:szCs w:val="28"/>
        </w:rPr>
        <w:t> </w:t>
      </w:r>
      <w:r w:rsidRPr="00C76DFD">
        <w:rPr>
          <w:sz w:val="28"/>
          <w:szCs w:val="28"/>
          <w:lang w:val="uk-UA"/>
        </w:rPr>
        <w:t>статті</w:t>
      </w:r>
      <w:r w:rsidRPr="00C76DFD">
        <w:rPr>
          <w:color w:val="000000"/>
          <w:sz w:val="28"/>
          <w:szCs w:val="28"/>
          <w:lang w:val="uk-UA"/>
        </w:rPr>
        <w:t xml:space="preserve"> 3 Сімейного кодексу України;</w:t>
      </w:r>
      <w:bookmarkStart w:id="5" w:name="n15154"/>
      <w:bookmarkEnd w:id="5"/>
      <w:r w:rsidRPr="00C76DFD">
        <w:rPr>
          <w:color w:val="000000"/>
          <w:sz w:val="28"/>
          <w:szCs w:val="28"/>
          <w:lang w:val="uk-UA"/>
        </w:rPr>
        <w:t>площа сільськогосподарських угідь та/або земель водного фонду у власності та/або користуванні членів фермерського господарства становить не менше двох гектарів, але не більше 20 гектарів.</w:t>
      </w:r>
    </w:p>
    <w:p w:rsidR="00924BE4" w:rsidRPr="00093B84" w:rsidRDefault="00924BE4" w:rsidP="00DD5F81">
      <w:pPr>
        <w:pStyle w:val="NormalWeb"/>
        <w:widowControl w:val="0"/>
        <w:spacing w:before="0" w:beforeAutospacing="0" w:after="0" w:afterAutospacing="0"/>
        <w:ind w:firstLine="567"/>
        <w:jc w:val="both"/>
        <w:rPr>
          <w:color w:val="000000"/>
          <w:sz w:val="28"/>
          <w:szCs w:val="28"/>
          <w:lang w:val="uk-UA"/>
        </w:rPr>
      </w:pPr>
      <w:bookmarkStart w:id="6" w:name="n11968"/>
      <w:bookmarkEnd w:id="6"/>
      <w:r w:rsidRPr="00093B84">
        <w:rPr>
          <w:color w:val="000000"/>
          <w:sz w:val="28"/>
          <w:szCs w:val="28"/>
          <w:lang w:val="uk-UA"/>
        </w:rPr>
        <w:t>2. Н</w:t>
      </w:r>
      <w:r w:rsidRPr="00093B84">
        <w:rPr>
          <w:color w:val="000000"/>
          <w:sz w:val="28"/>
          <w:szCs w:val="28"/>
        </w:rPr>
        <w:t>е можуть бути платниками єдиного податку першої - третьої групп, особи які вказані в п.291.5. статті 291 ПКУ</w:t>
      </w:r>
      <w:r w:rsidRPr="00093B84">
        <w:rPr>
          <w:color w:val="000000"/>
          <w:sz w:val="28"/>
          <w:szCs w:val="28"/>
          <w:lang w:val="uk-UA"/>
        </w:rPr>
        <w:t>.</w:t>
      </w:r>
    </w:p>
    <w:p w:rsidR="00924BE4" w:rsidRPr="00093B84" w:rsidRDefault="00924BE4" w:rsidP="00DD5F81">
      <w:pPr>
        <w:pStyle w:val="NormalWeb"/>
        <w:widowControl w:val="0"/>
        <w:spacing w:before="0" w:beforeAutospacing="0" w:after="0" w:afterAutospacing="0"/>
        <w:ind w:firstLine="567"/>
        <w:jc w:val="both"/>
        <w:rPr>
          <w:color w:val="000000"/>
          <w:sz w:val="28"/>
          <w:szCs w:val="28"/>
          <w:lang w:val="uk-UA"/>
        </w:rPr>
      </w:pPr>
      <w:r w:rsidRPr="00093B84">
        <w:rPr>
          <w:color w:val="000000"/>
          <w:sz w:val="28"/>
          <w:szCs w:val="28"/>
          <w:lang w:val="uk-UA"/>
        </w:rPr>
        <w:t>3.</w:t>
      </w:r>
      <w:r w:rsidRPr="00093B84">
        <w:rPr>
          <w:color w:val="000000"/>
          <w:sz w:val="28"/>
          <w:szCs w:val="28"/>
        </w:rPr>
        <w:t xml:space="preserve"> </w:t>
      </w:r>
      <w:r w:rsidRPr="00093B84">
        <w:rPr>
          <w:color w:val="000000"/>
          <w:sz w:val="28"/>
          <w:szCs w:val="28"/>
          <w:lang w:val="uk-UA"/>
        </w:rPr>
        <w:t>Н</w:t>
      </w:r>
      <w:r w:rsidRPr="00093B84">
        <w:rPr>
          <w:color w:val="000000"/>
          <w:sz w:val="28"/>
          <w:szCs w:val="28"/>
        </w:rPr>
        <w:t>е можуть бути платниками єдиного податку четвертої групи особи, що вказані в п.291.5</w:t>
      </w:r>
      <w:r w:rsidRPr="00C62CE0">
        <w:rPr>
          <w:color w:val="000000"/>
          <w:sz w:val="28"/>
          <w:szCs w:val="28"/>
          <w:vertAlign w:val="superscript"/>
        </w:rPr>
        <w:t>1</w:t>
      </w:r>
      <w:r w:rsidRPr="00093B84">
        <w:rPr>
          <w:color w:val="000000"/>
          <w:sz w:val="28"/>
          <w:szCs w:val="28"/>
        </w:rPr>
        <w:t xml:space="preserve"> статті 291 ПКУ</w:t>
      </w:r>
      <w:r w:rsidRPr="00093B84">
        <w:rPr>
          <w:color w:val="000000"/>
          <w:sz w:val="28"/>
          <w:szCs w:val="28"/>
          <w:lang w:val="uk-UA"/>
        </w:rPr>
        <w:t>.</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sidRPr="00093B84">
        <w:rPr>
          <w:color w:val="000000"/>
          <w:sz w:val="28"/>
          <w:szCs w:val="28"/>
          <w:lang w:val="uk-UA"/>
        </w:rPr>
        <w:t>4.</w:t>
      </w:r>
      <w:r w:rsidRPr="00093B84">
        <w:rPr>
          <w:color w:val="000000"/>
          <w:sz w:val="28"/>
          <w:szCs w:val="28"/>
        </w:rPr>
        <w:t xml:space="preserve"> </w:t>
      </w:r>
      <w:r w:rsidRPr="00093B84">
        <w:rPr>
          <w:color w:val="000000"/>
          <w:sz w:val="28"/>
          <w:szCs w:val="28"/>
          <w:lang w:val="uk-UA"/>
        </w:rPr>
        <w:t>П</w:t>
      </w:r>
      <w:r w:rsidRPr="00093B84">
        <w:rPr>
          <w:color w:val="000000"/>
          <w:sz w:val="28"/>
          <w:szCs w:val="28"/>
        </w:rPr>
        <w:t>ід побутовими послугами населенню, які надаються першою та другою групами платників єдиного податку, розуміються  види послуг, вказані в п. 291.7 статті 291 ПКУ</w:t>
      </w:r>
      <w:r w:rsidRPr="00093B84">
        <w:rPr>
          <w:color w:val="000000"/>
          <w:sz w:val="28"/>
          <w:szCs w:val="28"/>
          <w:lang w:val="uk-UA"/>
        </w:rPr>
        <w:t>.</w:t>
      </w:r>
      <w:r w:rsidRPr="00093B84">
        <w:rPr>
          <w:color w:val="000000"/>
          <w:sz w:val="28"/>
          <w:szCs w:val="28"/>
        </w:rPr>
        <w:t> </w:t>
      </w:r>
    </w:p>
    <w:p w:rsidR="00924BE4" w:rsidRPr="00093B84" w:rsidRDefault="00924BE4" w:rsidP="00DD5F81">
      <w:pPr>
        <w:pStyle w:val="NormalWeb"/>
        <w:widowControl w:val="0"/>
        <w:spacing w:before="0" w:beforeAutospacing="0" w:after="0" w:afterAutospacing="0"/>
        <w:ind w:firstLine="567"/>
        <w:jc w:val="both"/>
        <w:rPr>
          <w:color w:val="000000"/>
          <w:sz w:val="28"/>
          <w:szCs w:val="28"/>
          <w:lang w:val="uk-UA"/>
        </w:rPr>
      </w:pPr>
      <w:r w:rsidRPr="00093B84">
        <w:rPr>
          <w:color w:val="000000"/>
          <w:sz w:val="28"/>
          <w:szCs w:val="28"/>
        </w:rPr>
        <w:t xml:space="preserve">5. </w:t>
      </w:r>
      <w:r w:rsidRPr="00093B84">
        <w:rPr>
          <w:color w:val="000000"/>
          <w:sz w:val="28"/>
          <w:szCs w:val="28"/>
          <w:lang w:val="uk-UA"/>
        </w:rPr>
        <w:t>П</w:t>
      </w:r>
      <w:r w:rsidRPr="00093B84">
        <w:rPr>
          <w:color w:val="000000"/>
          <w:sz w:val="28"/>
          <w:szCs w:val="28"/>
        </w:rPr>
        <w:t>орядок визначення доходів та їх склад для платників єдиного податку першої - третьої груп вказаний в статті 292 ПКУ</w:t>
      </w:r>
      <w:r w:rsidRPr="00093B84">
        <w:rPr>
          <w:color w:val="000000"/>
          <w:sz w:val="28"/>
          <w:szCs w:val="28"/>
          <w:lang w:val="uk-UA"/>
        </w:rPr>
        <w:t>.</w:t>
      </w:r>
    </w:p>
    <w:p w:rsidR="00924BE4" w:rsidRDefault="00924BE4" w:rsidP="00DD5F81">
      <w:pPr>
        <w:pStyle w:val="NormalWeb"/>
        <w:widowControl w:val="0"/>
        <w:spacing w:before="0" w:beforeAutospacing="0" w:after="0" w:afterAutospacing="0"/>
        <w:ind w:firstLine="567"/>
        <w:jc w:val="both"/>
        <w:rPr>
          <w:color w:val="000000"/>
          <w:sz w:val="28"/>
          <w:szCs w:val="28"/>
          <w:lang w:val="uk-UA"/>
        </w:rPr>
      </w:pPr>
      <w:r w:rsidRPr="00093B84">
        <w:rPr>
          <w:color w:val="000000"/>
          <w:sz w:val="28"/>
          <w:szCs w:val="28"/>
        </w:rPr>
        <w:t xml:space="preserve">6. </w:t>
      </w:r>
      <w:r w:rsidRPr="00093B84">
        <w:rPr>
          <w:color w:val="000000"/>
          <w:sz w:val="28"/>
          <w:szCs w:val="28"/>
          <w:lang w:val="uk-UA"/>
        </w:rPr>
        <w:t>О</w:t>
      </w:r>
      <w:r w:rsidRPr="00093B84">
        <w:rPr>
          <w:color w:val="000000"/>
          <w:sz w:val="28"/>
          <w:szCs w:val="28"/>
        </w:rPr>
        <w:t>б’єкт та база оподаткування для платників єдиного податку четвертої груп вказаний в статті 292</w:t>
      </w:r>
      <w:r w:rsidRPr="00CE647A">
        <w:rPr>
          <w:color w:val="000000"/>
          <w:sz w:val="28"/>
          <w:szCs w:val="28"/>
          <w:vertAlign w:val="superscript"/>
        </w:rPr>
        <w:t>1</w:t>
      </w:r>
      <w:r w:rsidRPr="00093B84">
        <w:rPr>
          <w:color w:val="000000"/>
          <w:sz w:val="28"/>
          <w:szCs w:val="28"/>
        </w:rPr>
        <w:t xml:space="preserve"> ПКУ</w:t>
      </w:r>
      <w:r w:rsidRPr="00093B84">
        <w:rPr>
          <w:color w:val="000000"/>
          <w:sz w:val="28"/>
          <w:szCs w:val="28"/>
          <w:lang w:val="uk-UA"/>
        </w:rPr>
        <w:t>.</w:t>
      </w:r>
    </w:p>
    <w:p w:rsidR="00924BE4" w:rsidRPr="00AB2ACA" w:rsidRDefault="00924BE4" w:rsidP="00CE2244">
      <w:pPr>
        <w:pStyle w:val="NormalWeb"/>
        <w:widowControl w:val="0"/>
        <w:spacing w:before="0" w:beforeAutospacing="0" w:after="0" w:afterAutospacing="0"/>
        <w:ind w:firstLine="851"/>
        <w:jc w:val="both"/>
        <w:rPr>
          <w:sz w:val="28"/>
          <w:szCs w:val="28"/>
          <w:lang w:val="uk-UA"/>
        </w:rPr>
      </w:pPr>
      <w:r w:rsidRPr="00594236">
        <w:rPr>
          <w:color w:val="000000"/>
          <w:sz w:val="28"/>
          <w:szCs w:val="28"/>
          <w:lang w:val="uk-UA"/>
        </w:rPr>
        <w:t>7.</w:t>
      </w:r>
      <w:r>
        <w:rPr>
          <w:color w:val="000000"/>
          <w:sz w:val="28"/>
          <w:szCs w:val="28"/>
          <w:lang w:val="uk-UA"/>
        </w:rPr>
        <w:t xml:space="preserve"> </w:t>
      </w:r>
      <w:r w:rsidRPr="00AB2ACA">
        <w:rPr>
          <w:sz w:val="28"/>
          <w:szCs w:val="28"/>
          <w:lang w:val="uk-UA"/>
        </w:rPr>
        <w:t xml:space="preserve">Ставки єдиного податку для фізичних осіб-суб’єктів підприємницької діяльності </w:t>
      </w:r>
      <w:r>
        <w:rPr>
          <w:sz w:val="28"/>
          <w:szCs w:val="28"/>
          <w:lang w:val="uk-UA"/>
        </w:rPr>
        <w:t xml:space="preserve"> </w:t>
      </w:r>
      <w:r w:rsidRPr="00AB2ACA">
        <w:rPr>
          <w:sz w:val="28"/>
          <w:szCs w:val="28"/>
          <w:lang w:val="uk-UA"/>
        </w:rPr>
        <w:t>другої груп</w:t>
      </w:r>
      <w:r>
        <w:rPr>
          <w:sz w:val="28"/>
          <w:szCs w:val="28"/>
          <w:lang w:val="uk-UA"/>
        </w:rPr>
        <w:t xml:space="preserve">и </w:t>
      </w:r>
      <w:r w:rsidRPr="00AB2ACA">
        <w:rPr>
          <w:sz w:val="28"/>
          <w:szCs w:val="28"/>
          <w:lang w:val="uk-UA"/>
        </w:rPr>
        <w:t xml:space="preserve"> відповідно до видів господарської діяльності встановлені у додатку 1 до цього Порядку.</w:t>
      </w:r>
    </w:p>
    <w:p w:rsidR="00924BE4" w:rsidRPr="00093B84" w:rsidRDefault="00924BE4" w:rsidP="006D6DDD">
      <w:pPr>
        <w:widowControl w:val="0"/>
        <w:jc w:val="both"/>
        <w:rPr>
          <w:rFonts w:ascii="Times New Roman" w:hAnsi="Times New Roman"/>
          <w:szCs w:val="28"/>
        </w:rPr>
      </w:pPr>
      <w:r w:rsidRPr="00AB2ACA">
        <w:rPr>
          <w:rFonts w:ascii="Times New Roman" w:hAnsi="Times New Roman"/>
          <w:szCs w:val="28"/>
        </w:rPr>
        <w:t xml:space="preserve">       7.1. Для платників єдиного</w:t>
      </w:r>
      <w:r>
        <w:rPr>
          <w:rFonts w:ascii="Times New Roman" w:hAnsi="Times New Roman"/>
          <w:szCs w:val="28"/>
        </w:rPr>
        <w:t xml:space="preserve"> податку</w:t>
      </w:r>
      <w:r w:rsidRPr="00AB2ACA">
        <w:rPr>
          <w:rFonts w:ascii="Times New Roman" w:hAnsi="Times New Roman"/>
          <w:szCs w:val="28"/>
        </w:rPr>
        <w:t>, які здійснюють види діяльності, не зазначені у додатку 1 до цього Порядку розмір ставок становить:</w:t>
      </w:r>
    </w:p>
    <w:p w:rsidR="00924BE4" w:rsidRPr="00894898" w:rsidRDefault="00924BE4" w:rsidP="00DD5F81">
      <w:pPr>
        <w:widowControl w:val="0"/>
        <w:ind w:firstLine="567"/>
        <w:jc w:val="both"/>
        <w:rPr>
          <w:rFonts w:ascii="Times New Roman" w:hAnsi="Times New Roman"/>
          <w:szCs w:val="28"/>
        </w:rPr>
      </w:pPr>
      <w:r w:rsidRPr="00894898">
        <w:rPr>
          <w:rFonts w:ascii="Times New Roman" w:hAnsi="Times New Roman"/>
          <w:szCs w:val="28"/>
        </w:rPr>
        <w:t xml:space="preserve">7.1.1. </w:t>
      </w:r>
      <w:r w:rsidRPr="00894898">
        <w:rPr>
          <w:color w:val="000000"/>
          <w:szCs w:val="28"/>
          <w:shd w:val="clear" w:color="auto" w:fill="FFFFFF"/>
        </w:rPr>
        <w:t xml:space="preserve">для першої групи платників єдиного податку - 10 відсотків розміру прожиткового мінімуму </w:t>
      </w:r>
      <w:r w:rsidRPr="00894898">
        <w:rPr>
          <w:rFonts w:ascii="Times New Roman" w:hAnsi="Times New Roman"/>
          <w:szCs w:val="28"/>
        </w:rPr>
        <w:t>для працездатних осіб, встановленого законом на 1 січня податкового (звітного року);</w:t>
      </w:r>
    </w:p>
    <w:p w:rsidR="00924BE4" w:rsidRPr="00894898" w:rsidRDefault="00924BE4" w:rsidP="00DD5F81">
      <w:pPr>
        <w:pStyle w:val="NormalWeb"/>
        <w:widowControl w:val="0"/>
        <w:spacing w:before="0" w:beforeAutospacing="0" w:after="0" w:afterAutospacing="0"/>
        <w:ind w:firstLine="567"/>
        <w:jc w:val="both"/>
        <w:rPr>
          <w:sz w:val="28"/>
          <w:szCs w:val="28"/>
          <w:lang w:val="uk-UA"/>
        </w:rPr>
      </w:pPr>
      <w:r w:rsidRPr="00894898">
        <w:rPr>
          <w:sz w:val="28"/>
          <w:szCs w:val="28"/>
          <w:lang w:val="uk-UA"/>
        </w:rPr>
        <w:t xml:space="preserve">7.1.2. </w:t>
      </w:r>
      <w:r w:rsidRPr="00894898">
        <w:rPr>
          <w:color w:val="000000"/>
          <w:sz w:val="28"/>
          <w:szCs w:val="28"/>
          <w:shd w:val="clear" w:color="auto" w:fill="FFFFFF"/>
          <w:lang w:val="uk-UA"/>
        </w:rPr>
        <w:t>для другої групи платників єдиного податку - 20 відсотків розміру мінімальної заробітної плати</w:t>
      </w:r>
      <w:r w:rsidRPr="00894898">
        <w:rPr>
          <w:sz w:val="28"/>
          <w:szCs w:val="28"/>
          <w:lang w:val="uk-UA"/>
        </w:rPr>
        <w:t>, встановленої законом на 1 січня податкового (звітного року).</w:t>
      </w:r>
    </w:p>
    <w:p w:rsidR="00924BE4" w:rsidRPr="00894898" w:rsidRDefault="00924BE4" w:rsidP="00DD5F81">
      <w:pPr>
        <w:pStyle w:val="NormalWeb"/>
        <w:widowControl w:val="0"/>
        <w:spacing w:before="0" w:beforeAutospacing="0" w:after="0" w:afterAutospacing="0"/>
        <w:ind w:firstLine="567"/>
        <w:jc w:val="both"/>
        <w:rPr>
          <w:sz w:val="28"/>
          <w:szCs w:val="28"/>
          <w:lang w:val="uk-UA"/>
        </w:rPr>
      </w:pPr>
      <w:r w:rsidRPr="00894898">
        <w:rPr>
          <w:sz w:val="28"/>
          <w:szCs w:val="28"/>
          <w:lang w:val="uk-UA"/>
        </w:rPr>
        <w:t>7.2. З 01 січня 202</w:t>
      </w:r>
      <w:r>
        <w:rPr>
          <w:sz w:val="28"/>
          <w:szCs w:val="28"/>
          <w:lang w:val="uk-UA"/>
        </w:rPr>
        <w:t>2</w:t>
      </w:r>
      <w:r w:rsidRPr="00894898">
        <w:rPr>
          <w:sz w:val="28"/>
          <w:szCs w:val="28"/>
          <w:lang w:val="uk-UA"/>
        </w:rPr>
        <w:t xml:space="preserve"> року на території  Марганець</w:t>
      </w:r>
      <w:r>
        <w:rPr>
          <w:sz w:val="28"/>
          <w:szCs w:val="28"/>
          <w:lang w:val="uk-UA"/>
        </w:rPr>
        <w:t>кої міської територіальної громади</w:t>
      </w:r>
      <w:r w:rsidRPr="00894898">
        <w:rPr>
          <w:sz w:val="28"/>
          <w:szCs w:val="28"/>
          <w:lang w:val="uk-UA"/>
        </w:rPr>
        <w:t xml:space="preserve"> для новостворених фізичних осіб – підприємців протягом першого року з моменту реєстрації, за умови, що фізична особа не була раніше зареєстрована як підприємець, з розрахунку на календарний місяць ставки єдиного податку становлять 50 відсотків від встановленої ставки для відповідної категорії платників. </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Pr>
          <w:color w:val="000000"/>
          <w:sz w:val="28"/>
          <w:szCs w:val="28"/>
          <w:lang w:val="uk-UA"/>
        </w:rPr>
        <w:t>8</w:t>
      </w:r>
      <w:r w:rsidRPr="00093B84">
        <w:rPr>
          <w:color w:val="000000"/>
          <w:sz w:val="28"/>
          <w:szCs w:val="28"/>
          <w:lang w:val="uk-UA"/>
        </w:rPr>
        <w:t xml:space="preserve">. </w:t>
      </w:r>
      <w:r w:rsidRPr="00093B84">
        <w:rPr>
          <w:color w:val="000000"/>
          <w:sz w:val="28"/>
          <w:szCs w:val="28"/>
        </w:rPr>
        <w:t xml:space="preserve">Відсоткова ставка єдиного податку для платників третьої групи встановлюється </w:t>
      </w:r>
      <w:r>
        <w:rPr>
          <w:color w:val="000000"/>
          <w:sz w:val="28"/>
          <w:szCs w:val="28"/>
          <w:lang w:val="uk-UA"/>
        </w:rPr>
        <w:t xml:space="preserve">відповідно до п.293.3 статті 293ПКУ  </w:t>
      </w:r>
      <w:r w:rsidRPr="00093B84">
        <w:rPr>
          <w:color w:val="000000"/>
          <w:sz w:val="28"/>
          <w:szCs w:val="28"/>
        </w:rPr>
        <w:t>у розмірі:</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sidRPr="00093B84">
        <w:rPr>
          <w:color w:val="000000"/>
          <w:sz w:val="28"/>
          <w:szCs w:val="28"/>
        </w:rPr>
        <w:t>1) 3 відсотки доходу - у разі сплати податку на додану вартість згідно з Податковим Кодексом</w:t>
      </w:r>
      <w:r>
        <w:rPr>
          <w:color w:val="000000"/>
          <w:sz w:val="28"/>
          <w:szCs w:val="28"/>
          <w:lang w:val="uk-UA"/>
        </w:rPr>
        <w:t xml:space="preserve"> України</w:t>
      </w:r>
      <w:r w:rsidRPr="00093B84">
        <w:rPr>
          <w:color w:val="000000"/>
          <w:sz w:val="28"/>
          <w:szCs w:val="28"/>
        </w:rPr>
        <w:t>;</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sidRPr="00093B84">
        <w:rPr>
          <w:color w:val="000000"/>
          <w:sz w:val="28"/>
          <w:szCs w:val="28"/>
        </w:rPr>
        <w:t>2) 5 відсотків доходу - у разі включення податку на додану вартість до складу єдиного податку.</w:t>
      </w:r>
    </w:p>
    <w:p w:rsidR="00924BE4" w:rsidRPr="00093B84" w:rsidRDefault="00924BE4" w:rsidP="00DD5F81">
      <w:pPr>
        <w:pStyle w:val="NormalWeb"/>
        <w:widowControl w:val="0"/>
        <w:spacing w:before="0" w:beforeAutospacing="0" w:after="0" w:afterAutospacing="0"/>
        <w:ind w:firstLine="567"/>
        <w:jc w:val="both"/>
        <w:rPr>
          <w:color w:val="000000"/>
          <w:sz w:val="28"/>
          <w:szCs w:val="28"/>
          <w:lang w:val="uk-UA"/>
        </w:rPr>
      </w:pPr>
      <w:r w:rsidRPr="00093B84">
        <w:rPr>
          <w:color w:val="000000"/>
          <w:sz w:val="28"/>
          <w:szCs w:val="28"/>
          <w:lang w:val="uk-UA"/>
        </w:rPr>
        <w:t xml:space="preserve">Для фізичних осіб - підприємців, які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 ставка єдиного податку встановлюється у розмірі, визначеному підпунктом 2 пункту 293.3 </w:t>
      </w:r>
      <w:r>
        <w:rPr>
          <w:color w:val="000000"/>
          <w:sz w:val="28"/>
          <w:szCs w:val="28"/>
          <w:lang w:val="uk-UA"/>
        </w:rPr>
        <w:t xml:space="preserve"> статті 293 </w:t>
      </w:r>
      <w:r w:rsidRPr="00093B84">
        <w:rPr>
          <w:color w:val="000000"/>
          <w:sz w:val="28"/>
          <w:szCs w:val="28"/>
          <w:lang w:val="uk-UA"/>
        </w:rPr>
        <w:t>Податкового кодексу</w:t>
      </w:r>
      <w:r>
        <w:rPr>
          <w:color w:val="000000"/>
          <w:sz w:val="28"/>
          <w:szCs w:val="28"/>
          <w:lang w:val="uk-UA"/>
        </w:rPr>
        <w:t xml:space="preserve"> України</w:t>
      </w:r>
      <w:r w:rsidRPr="00093B84">
        <w:rPr>
          <w:color w:val="000000"/>
          <w:sz w:val="28"/>
          <w:szCs w:val="28"/>
          <w:lang w:val="uk-UA"/>
        </w:rPr>
        <w:t>.</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sidRPr="00093B84">
        <w:rPr>
          <w:color w:val="000000"/>
          <w:sz w:val="28"/>
          <w:szCs w:val="28"/>
        </w:rPr>
        <w:t>Ставка єдиного податку встановлюється для платників єдиного податку першої - третьої групи (фізичні особи - підприємці) у розмірі 15 відсотків:</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sidRPr="00093B84">
        <w:rPr>
          <w:color w:val="000000"/>
          <w:sz w:val="28"/>
          <w:szCs w:val="28"/>
        </w:rPr>
        <w:t>1) до суми перевищення обсягу доходу, визначеного у підпунктах 1, 2 і 3 пункту 291.4 статті 291 Податкового</w:t>
      </w:r>
      <w:r>
        <w:rPr>
          <w:color w:val="000000"/>
          <w:sz w:val="28"/>
          <w:szCs w:val="28"/>
          <w:lang w:val="uk-UA"/>
        </w:rPr>
        <w:t xml:space="preserve"> </w:t>
      </w:r>
      <w:r w:rsidRPr="00093B84">
        <w:rPr>
          <w:color w:val="000000"/>
          <w:sz w:val="28"/>
          <w:szCs w:val="28"/>
        </w:rPr>
        <w:t>Кодексу</w:t>
      </w:r>
      <w:r>
        <w:rPr>
          <w:color w:val="000000"/>
          <w:sz w:val="28"/>
          <w:szCs w:val="28"/>
          <w:lang w:val="uk-UA"/>
        </w:rPr>
        <w:t xml:space="preserve"> України</w:t>
      </w:r>
      <w:r w:rsidRPr="00093B84">
        <w:rPr>
          <w:color w:val="000000"/>
          <w:sz w:val="28"/>
          <w:szCs w:val="28"/>
        </w:rPr>
        <w:t>;</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sidRPr="00093B84">
        <w:rPr>
          <w:color w:val="000000"/>
          <w:sz w:val="28"/>
          <w:szCs w:val="28"/>
        </w:rPr>
        <w:t>2) до доходу, отриманого від провадження діяльності, не зазначеної у реєстрі платників єдиного податку, віднесеного до першої або другої групи;</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sidRPr="00093B84">
        <w:rPr>
          <w:color w:val="000000"/>
          <w:sz w:val="28"/>
          <w:szCs w:val="28"/>
        </w:rPr>
        <w:t>3) до доходу, отриманого при застосуванні іншого способу розрахунків, ніж зазначений у главіІ розділу XIV Податкового кодексу;</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sidRPr="00093B84">
        <w:rPr>
          <w:color w:val="000000"/>
          <w:sz w:val="28"/>
          <w:szCs w:val="28"/>
        </w:rPr>
        <w:t>4) до доходу, отриманого від здійснення видів діяльності, які не дають права застосовувати спрощену систему оподаткування.</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sidRPr="00093B84">
        <w:rPr>
          <w:color w:val="000000"/>
          <w:sz w:val="28"/>
          <w:szCs w:val="28"/>
        </w:rPr>
        <w:t>5) до доходу, отриманого платниками першої або другої групи від провадження діяльності, яка не передбачена у підпунктах 1 або 2 пункту 291.4 статті 291 Податкового</w:t>
      </w:r>
      <w:r>
        <w:rPr>
          <w:color w:val="000000"/>
          <w:sz w:val="28"/>
          <w:szCs w:val="28"/>
          <w:lang w:val="uk-UA"/>
        </w:rPr>
        <w:t xml:space="preserve"> </w:t>
      </w:r>
      <w:r w:rsidRPr="00093B84">
        <w:rPr>
          <w:color w:val="000000"/>
          <w:sz w:val="28"/>
          <w:szCs w:val="28"/>
        </w:rPr>
        <w:t xml:space="preserve">Кодексу </w:t>
      </w:r>
      <w:r>
        <w:rPr>
          <w:color w:val="000000"/>
          <w:sz w:val="28"/>
          <w:szCs w:val="28"/>
          <w:lang w:val="uk-UA"/>
        </w:rPr>
        <w:t xml:space="preserve">України </w:t>
      </w:r>
      <w:r w:rsidRPr="00093B84">
        <w:rPr>
          <w:color w:val="000000"/>
          <w:sz w:val="28"/>
          <w:szCs w:val="28"/>
        </w:rPr>
        <w:t>відповідно.</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sidRPr="00093B84">
        <w:rPr>
          <w:color w:val="000000"/>
          <w:sz w:val="28"/>
          <w:szCs w:val="28"/>
        </w:rPr>
        <w:t>Ставки єдиного податку для платників третьої групи (юридичні особи) встановлюються у подвійному розмірі ставок, визначених пунктом 293.3 Податкового кодексу:</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sidRPr="00093B84">
        <w:rPr>
          <w:color w:val="000000"/>
          <w:sz w:val="28"/>
          <w:szCs w:val="28"/>
        </w:rPr>
        <w:t>1) до суми перевищення обсягу доходу, визначеного у</w:t>
      </w:r>
      <w:r w:rsidRPr="00093B84">
        <w:rPr>
          <w:color w:val="000000"/>
          <w:sz w:val="28"/>
          <w:szCs w:val="28"/>
          <w:lang w:val="uk-UA"/>
        </w:rPr>
        <w:t xml:space="preserve"> </w:t>
      </w:r>
      <w:r w:rsidRPr="00093B84">
        <w:rPr>
          <w:color w:val="000000"/>
          <w:sz w:val="28"/>
          <w:szCs w:val="28"/>
        </w:rPr>
        <w:t>підпункті 3 пункту 291.4 статті 291 Податкового</w:t>
      </w:r>
      <w:r>
        <w:rPr>
          <w:color w:val="000000"/>
          <w:sz w:val="28"/>
          <w:szCs w:val="28"/>
          <w:lang w:val="uk-UA"/>
        </w:rPr>
        <w:t xml:space="preserve"> </w:t>
      </w:r>
      <w:r w:rsidRPr="00093B84">
        <w:rPr>
          <w:color w:val="000000"/>
          <w:sz w:val="28"/>
          <w:szCs w:val="28"/>
        </w:rPr>
        <w:t>Кодексу</w:t>
      </w:r>
      <w:r>
        <w:rPr>
          <w:color w:val="000000"/>
          <w:sz w:val="28"/>
          <w:szCs w:val="28"/>
          <w:lang w:val="uk-UA"/>
        </w:rPr>
        <w:t xml:space="preserve"> України</w:t>
      </w:r>
      <w:r w:rsidRPr="00093B84">
        <w:rPr>
          <w:color w:val="000000"/>
          <w:sz w:val="28"/>
          <w:szCs w:val="28"/>
        </w:rPr>
        <w:t>;</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sidRPr="00093B84">
        <w:rPr>
          <w:color w:val="000000"/>
          <w:sz w:val="28"/>
          <w:szCs w:val="28"/>
        </w:rPr>
        <w:t>2) до доходу, отриманого при застосуванні іншого способу розрахунків, ніж зазначений у  главі І розділу XIV Податкового кодексу;</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sidRPr="00093B84">
        <w:rPr>
          <w:color w:val="000000"/>
          <w:sz w:val="28"/>
          <w:szCs w:val="28"/>
        </w:rPr>
        <w:t>3) до доходу, отриманого від здійснення видів діяльності, які не дають права застосовувати спрощену систему оподаткування.</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Pr>
          <w:color w:val="000000"/>
          <w:sz w:val="28"/>
          <w:szCs w:val="28"/>
          <w:lang w:val="uk-UA"/>
        </w:rPr>
        <w:t>9</w:t>
      </w:r>
      <w:r w:rsidRPr="00093B84">
        <w:rPr>
          <w:color w:val="000000"/>
          <w:sz w:val="28"/>
          <w:szCs w:val="28"/>
          <w:lang w:val="uk-UA"/>
        </w:rPr>
        <w:t xml:space="preserve">. </w:t>
      </w:r>
      <w:r w:rsidRPr="00093B84">
        <w:rPr>
          <w:color w:val="000000"/>
          <w:sz w:val="28"/>
          <w:szCs w:val="28"/>
        </w:rPr>
        <w:t>У разі здійснення платниками єдиного податку першої і другої груп кількох видів господарської діяльності застосовується максимальний розмір ставки єдиного податку, встановлений для таких видів господарської діяльності.</w:t>
      </w:r>
    </w:p>
    <w:p w:rsidR="00924BE4" w:rsidRPr="00ED2BC4" w:rsidRDefault="00924BE4" w:rsidP="00DD5F81">
      <w:pPr>
        <w:pStyle w:val="NormalWeb"/>
        <w:widowControl w:val="0"/>
        <w:spacing w:before="0" w:beforeAutospacing="0" w:after="0" w:afterAutospacing="0"/>
        <w:ind w:firstLine="567"/>
        <w:jc w:val="both"/>
        <w:rPr>
          <w:color w:val="000000"/>
          <w:sz w:val="28"/>
          <w:szCs w:val="28"/>
        </w:rPr>
      </w:pPr>
      <w:r w:rsidRPr="00ED2BC4">
        <w:rPr>
          <w:color w:val="000000"/>
          <w:shd w:val="clear" w:color="auto" w:fill="FFFFFF"/>
        </w:rPr>
        <w:t xml:space="preserve"> </w:t>
      </w:r>
      <w:r w:rsidRPr="00ED2BC4">
        <w:rPr>
          <w:color w:val="000000"/>
          <w:sz w:val="28"/>
          <w:szCs w:val="28"/>
          <w:shd w:val="clear" w:color="auto" w:fill="FFFFFF"/>
        </w:rPr>
        <w:t>У разі здійснення платниками єдиного податку першої і другої груп господарської діяльності на територіях більш як однієї сільської, селищної, міської ради або ради об’єднаних територіальних громад, що створені згідно із законом та перспективним планом формування територій громад, застосовується максимальний розмір ставки єдиного податку, встановлений для відповідної групи таких платників єдиного податку.</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Pr>
          <w:color w:val="000000"/>
          <w:sz w:val="28"/>
          <w:szCs w:val="28"/>
          <w:lang w:val="uk-UA"/>
        </w:rPr>
        <w:t>10</w:t>
      </w:r>
      <w:r w:rsidRPr="00093B84">
        <w:rPr>
          <w:color w:val="000000"/>
          <w:sz w:val="28"/>
          <w:szCs w:val="28"/>
        </w:rPr>
        <w:t>.</w:t>
      </w:r>
      <w:r w:rsidRPr="00093B84">
        <w:rPr>
          <w:color w:val="000000"/>
          <w:sz w:val="28"/>
          <w:szCs w:val="28"/>
          <w:lang w:val="uk-UA"/>
        </w:rPr>
        <w:t xml:space="preserve"> С</w:t>
      </w:r>
      <w:r w:rsidRPr="00093B84">
        <w:rPr>
          <w:color w:val="000000"/>
          <w:sz w:val="28"/>
          <w:szCs w:val="28"/>
        </w:rPr>
        <w:t>тавки, встановлені пунктами 293.3-293.5 ПКУ, застосовуються з урахуванням особливостей, вказаних п.293.8 статті 293 ПКУ</w:t>
      </w:r>
      <w:r w:rsidRPr="00093B84">
        <w:rPr>
          <w:color w:val="000000"/>
          <w:sz w:val="28"/>
          <w:szCs w:val="28"/>
          <w:lang w:val="uk-UA"/>
        </w:rPr>
        <w:t>.</w:t>
      </w:r>
    </w:p>
    <w:p w:rsidR="00924BE4" w:rsidRDefault="00924BE4" w:rsidP="00DD5F81">
      <w:pPr>
        <w:pStyle w:val="NormalWeb"/>
        <w:widowControl w:val="0"/>
        <w:spacing w:before="0" w:beforeAutospacing="0" w:after="0" w:afterAutospacing="0"/>
        <w:ind w:firstLine="567"/>
        <w:jc w:val="both"/>
        <w:rPr>
          <w:color w:val="000000"/>
          <w:sz w:val="28"/>
          <w:szCs w:val="28"/>
          <w:lang w:val="uk-UA"/>
        </w:rPr>
      </w:pPr>
      <w:r>
        <w:rPr>
          <w:color w:val="000000"/>
          <w:sz w:val="28"/>
          <w:szCs w:val="28"/>
          <w:lang w:val="uk-UA"/>
        </w:rPr>
        <w:t>11</w:t>
      </w:r>
      <w:r w:rsidRPr="00093B84">
        <w:rPr>
          <w:color w:val="000000"/>
          <w:sz w:val="28"/>
          <w:szCs w:val="28"/>
        </w:rPr>
        <w:t xml:space="preserve">. </w:t>
      </w:r>
      <w:r w:rsidRPr="00093B84">
        <w:rPr>
          <w:color w:val="000000"/>
          <w:sz w:val="28"/>
          <w:szCs w:val="28"/>
          <w:lang w:val="uk-UA"/>
        </w:rPr>
        <w:t>Д</w:t>
      </w:r>
      <w:r w:rsidRPr="00093B84">
        <w:rPr>
          <w:color w:val="000000"/>
          <w:sz w:val="28"/>
          <w:szCs w:val="28"/>
        </w:rPr>
        <w:t>ля платників єдиного податку четвертої групи розмір ставок податку з одного гектара сільськогосподарських угідь та/або земель водного фонду залежить від категорії (типу) земель, їх розташування та становить (у відсотках бази оподаткування), вказаних в п. 293.9. статті 293 П</w:t>
      </w:r>
      <w:r>
        <w:rPr>
          <w:color w:val="000000"/>
          <w:sz w:val="28"/>
          <w:szCs w:val="28"/>
          <w:lang w:val="uk-UA"/>
        </w:rPr>
        <w:t>одаткового кодексу України</w:t>
      </w:r>
      <w:r w:rsidRPr="00093B84">
        <w:rPr>
          <w:color w:val="000000"/>
          <w:sz w:val="28"/>
          <w:szCs w:val="28"/>
          <w:lang w:val="uk-UA"/>
        </w:rPr>
        <w:t>.</w:t>
      </w:r>
    </w:p>
    <w:p w:rsidR="00924BE4" w:rsidRPr="00093B84" w:rsidRDefault="00924BE4" w:rsidP="00DD5F81">
      <w:pPr>
        <w:pStyle w:val="NormalWeb"/>
        <w:widowControl w:val="0"/>
        <w:spacing w:before="0" w:beforeAutospacing="0" w:after="0" w:afterAutospacing="0"/>
        <w:ind w:firstLine="567"/>
        <w:jc w:val="both"/>
        <w:rPr>
          <w:color w:val="000000"/>
          <w:sz w:val="28"/>
          <w:szCs w:val="28"/>
        </w:rPr>
      </w:pPr>
      <w:r w:rsidRPr="00093B84">
        <w:rPr>
          <w:color w:val="000000"/>
          <w:sz w:val="28"/>
          <w:szCs w:val="28"/>
        </w:rPr>
        <w:t>1</w:t>
      </w:r>
      <w:r>
        <w:rPr>
          <w:color w:val="000000"/>
          <w:sz w:val="28"/>
          <w:szCs w:val="28"/>
          <w:lang w:val="uk-UA"/>
        </w:rPr>
        <w:t>2</w:t>
      </w:r>
      <w:r w:rsidRPr="00093B84">
        <w:rPr>
          <w:color w:val="000000"/>
          <w:sz w:val="28"/>
          <w:szCs w:val="28"/>
        </w:rPr>
        <w:t>. Податковий (звітний) період вказаний в статті 294 П</w:t>
      </w:r>
      <w:r>
        <w:rPr>
          <w:color w:val="000000"/>
          <w:sz w:val="28"/>
          <w:szCs w:val="28"/>
          <w:lang w:val="uk-UA"/>
        </w:rPr>
        <w:t>одаткового кодексу України</w:t>
      </w:r>
      <w:r w:rsidRPr="00093B84">
        <w:rPr>
          <w:color w:val="000000"/>
          <w:sz w:val="28"/>
          <w:szCs w:val="28"/>
          <w:lang w:val="uk-UA"/>
        </w:rPr>
        <w:t>.</w:t>
      </w:r>
    </w:p>
    <w:p w:rsidR="00924BE4" w:rsidRPr="00093B84" w:rsidRDefault="00924BE4" w:rsidP="00DD5F81">
      <w:pPr>
        <w:pStyle w:val="NormalWeb"/>
        <w:widowControl w:val="0"/>
        <w:spacing w:before="0" w:beforeAutospacing="0" w:after="0" w:afterAutospacing="0"/>
        <w:ind w:firstLine="567"/>
        <w:jc w:val="both"/>
        <w:rPr>
          <w:color w:val="000000"/>
          <w:sz w:val="28"/>
          <w:szCs w:val="28"/>
          <w:lang w:val="uk-UA"/>
        </w:rPr>
      </w:pPr>
      <w:r>
        <w:rPr>
          <w:color w:val="000000"/>
          <w:sz w:val="28"/>
          <w:szCs w:val="28"/>
        </w:rPr>
        <w:t>1</w:t>
      </w:r>
      <w:r>
        <w:rPr>
          <w:color w:val="000000"/>
          <w:sz w:val="28"/>
          <w:szCs w:val="28"/>
          <w:lang w:val="uk-UA"/>
        </w:rPr>
        <w:t>3</w:t>
      </w:r>
      <w:r>
        <w:rPr>
          <w:color w:val="000000"/>
          <w:sz w:val="28"/>
          <w:szCs w:val="28"/>
        </w:rPr>
        <w:t>.</w:t>
      </w:r>
      <w:r w:rsidRPr="00093B84">
        <w:rPr>
          <w:color w:val="000000"/>
          <w:sz w:val="28"/>
          <w:szCs w:val="28"/>
          <w:lang w:val="uk-UA"/>
        </w:rPr>
        <w:t>П</w:t>
      </w:r>
      <w:r w:rsidRPr="00093B84">
        <w:rPr>
          <w:color w:val="000000"/>
          <w:sz w:val="28"/>
          <w:szCs w:val="28"/>
        </w:rPr>
        <w:t xml:space="preserve">орядок нарахування та строки сплати єдиного податку </w:t>
      </w:r>
      <w:r>
        <w:rPr>
          <w:color w:val="000000"/>
          <w:sz w:val="28"/>
          <w:szCs w:val="28"/>
          <w:lang w:val="uk-UA"/>
        </w:rPr>
        <w:t>здійснюються відповідно до</w:t>
      </w:r>
      <w:r w:rsidRPr="00093B84">
        <w:rPr>
          <w:color w:val="000000"/>
          <w:sz w:val="28"/>
          <w:szCs w:val="28"/>
        </w:rPr>
        <w:t xml:space="preserve"> статті 295 П</w:t>
      </w:r>
      <w:r>
        <w:rPr>
          <w:color w:val="000000"/>
          <w:sz w:val="28"/>
          <w:szCs w:val="28"/>
          <w:lang w:val="uk-UA"/>
        </w:rPr>
        <w:t>одаткового кодексу України</w:t>
      </w:r>
      <w:r w:rsidRPr="00093B84">
        <w:rPr>
          <w:color w:val="000000"/>
          <w:sz w:val="28"/>
          <w:szCs w:val="28"/>
        </w:rPr>
        <w:t>.</w:t>
      </w:r>
    </w:p>
    <w:p w:rsidR="00924BE4" w:rsidRPr="00093B84" w:rsidRDefault="00924BE4" w:rsidP="00B55417">
      <w:pPr>
        <w:pStyle w:val="NormalWeb"/>
        <w:widowControl w:val="0"/>
        <w:spacing w:before="0" w:beforeAutospacing="0" w:after="0" w:afterAutospacing="0"/>
        <w:ind w:firstLine="567"/>
        <w:jc w:val="both"/>
        <w:rPr>
          <w:color w:val="000000"/>
          <w:sz w:val="28"/>
          <w:szCs w:val="28"/>
          <w:lang w:val="uk-UA"/>
        </w:rPr>
      </w:pPr>
    </w:p>
    <w:p w:rsidR="00924BE4" w:rsidRDefault="00924BE4" w:rsidP="00B55417">
      <w:pPr>
        <w:pStyle w:val="NormalWeb"/>
        <w:widowControl w:val="0"/>
        <w:spacing w:before="0" w:beforeAutospacing="0" w:after="0" w:afterAutospacing="0"/>
        <w:ind w:firstLine="567"/>
        <w:jc w:val="both"/>
        <w:rPr>
          <w:color w:val="000000"/>
          <w:sz w:val="28"/>
          <w:szCs w:val="28"/>
          <w:lang w:val="uk-UA"/>
        </w:rPr>
      </w:pPr>
    </w:p>
    <w:p w:rsidR="00924BE4" w:rsidRDefault="00924BE4" w:rsidP="00B55417">
      <w:pPr>
        <w:pStyle w:val="NormalWeb"/>
        <w:widowControl w:val="0"/>
        <w:spacing w:before="0" w:beforeAutospacing="0" w:after="0" w:afterAutospacing="0"/>
        <w:ind w:firstLine="567"/>
        <w:jc w:val="both"/>
        <w:rPr>
          <w:color w:val="000000"/>
          <w:sz w:val="28"/>
          <w:szCs w:val="28"/>
          <w:lang w:val="uk-UA"/>
        </w:rPr>
      </w:pPr>
    </w:p>
    <w:p w:rsidR="00924BE4" w:rsidRPr="00093B84" w:rsidRDefault="00924BE4" w:rsidP="00B55417">
      <w:pPr>
        <w:pStyle w:val="NormalWeb"/>
        <w:widowControl w:val="0"/>
        <w:spacing w:before="0" w:beforeAutospacing="0" w:after="0" w:afterAutospacing="0"/>
        <w:ind w:firstLine="567"/>
        <w:jc w:val="both"/>
        <w:rPr>
          <w:color w:val="000000"/>
          <w:sz w:val="28"/>
          <w:szCs w:val="28"/>
          <w:lang w:val="uk-UA"/>
        </w:rPr>
      </w:pPr>
      <w:r w:rsidRPr="00093B84">
        <w:rPr>
          <w:color w:val="000000"/>
          <w:sz w:val="28"/>
          <w:szCs w:val="28"/>
          <w:lang w:val="uk-UA"/>
        </w:rPr>
        <w:t>Заступник міського голови</w:t>
      </w:r>
      <w:r w:rsidRPr="00093B84">
        <w:rPr>
          <w:color w:val="000000"/>
          <w:sz w:val="28"/>
          <w:szCs w:val="28"/>
          <w:lang w:val="uk-UA"/>
        </w:rPr>
        <w:tab/>
      </w:r>
      <w:r w:rsidRPr="00093B84">
        <w:rPr>
          <w:color w:val="000000"/>
          <w:sz w:val="28"/>
          <w:szCs w:val="28"/>
          <w:lang w:val="uk-UA"/>
        </w:rPr>
        <w:tab/>
      </w:r>
      <w:r w:rsidRPr="00093B84">
        <w:rPr>
          <w:color w:val="000000"/>
          <w:sz w:val="28"/>
          <w:szCs w:val="28"/>
          <w:lang w:val="uk-UA"/>
        </w:rPr>
        <w:tab/>
      </w:r>
      <w:r w:rsidRPr="00093B84">
        <w:rPr>
          <w:color w:val="000000"/>
          <w:sz w:val="28"/>
          <w:szCs w:val="28"/>
          <w:lang w:val="uk-UA"/>
        </w:rPr>
        <w:tab/>
      </w:r>
      <w:r w:rsidRPr="00093B84">
        <w:rPr>
          <w:color w:val="000000"/>
          <w:sz w:val="28"/>
          <w:szCs w:val="28"/>
          <w:lang w:val="uk-UA"/>
        </w:rPr>
        <w:tab/>
        <w:t>Л. Дуплій</w:t>
      </w:r>
    </w:p>
    <w:p w:rsidR="00924BE4" w:rsidRPr="00093B84" w:rsidRDefault="00924BE4" w:rsidP="00B55417">
      <w:pPr>
        <w:widowControl w:val="0"/>
        <w:ind w:firstLine="567"/>
        <w:jc w:val="both"/>
        <w:rPr>
          <w:rFonts w:ascii="Times New Roman" w:hAnsi="Times New Roman"/>
          <w:szCs w:val="28"/>
        </w:rPr>
      </w:pPr>
    </w:p>
    <w:p w:rsidR="00924BE4" w:rsidRPr="00093B84" w:rsidRDefault="00924BE4" w:rsidP="00B55417">
      <w:pPr>
        <w:widowControl w:val="0"/>
        <w:ind w:firstLine="567"/>
        <w:jc w:val="both"/>
        <w:rPr>
          <w:rFonts w:ascii="Times New Roman" w:hAnsi="Times New Roman"/>
          <w:szCs w:val="28"/>
        </w:rPr>
      </w:pPr>
      <w:r w:rsidRPr="00093B84">
        <w:rPr>
          <w:rFonts w:ascii="Times New Roman" w:hAnsi="Times New Roman"/>
          <w:szCs w:val="28"/>
        </w:rPr>
        <w:t>Начальник управління фінансів,</w:t>
      </w:r>
    </w:p>
    <w:p w:rsidR="00924BE4" w:rsidRPr="00093B84" w:rsidRDefault="00924BE4" w:rsidP="00B55417">
      <w:pPr>
        <w:widowControl w:val="0"/>
        <w:ind w:firstLine="567"/>
        <w:jc w:val="both"/>
        <w:rPr>
          <w:rFonts w:ascii="Times New Roman" w:hAnsi="Times New Roman"/>
          <w:szCs w:val="28"/>
        </w:rPr>
      </w:pPr>
      <w:r w:rsidRPr="00093B84">
        <w:rPr>
          <w:rFonts w:ascii="Times New Roman" w:hAnsi="Times New Roman"/>
          <w:szCs w:val="28"/>
        </w:rPr>
        <w:t>економіки та регуляторної політики</w:t>
      </w:r>
      <w:r w:rsidRPr="00093B84">
        <w:rPr>
          <w:rFonts w:ascii="Times New Roman" w:hAnsi="Times New Roman"/>
          <w:szCs w:val="28"/>
        </w:rPr>
        <w:tab/>
      </w:r>
      <w:r w:rsidRPr="00093B84">
        <w:rPr>
          <w:rFonts w:ascii="Times New Roman" w:hAnsi="Times New Roman"/>
          <w:szCs w:val="28"/>
        </w:rPr>
        <w:tab/>
      </w:r>
      <w:r w:rsidRPr="00093B84">
        <w:rPr>
          <w:rFonts w:ascii="Times New Roman" w:hAnsi="Times New Roman"/>
          <w:szCs w:val="28"/>
        </w:rPr>
        <w:tab/>
      </w:r>
      <w:r w:rsidRPr="00093B84">
        <w:rPr>
          <w:rFonts w:ascii="Times New Roman" w:hAnsi="Times New Roman"/>
          <w:szCs w:val="28"/>
        </w:rPr>
        <w:tab/>
      </w:r>
      <w:r>
        <w:rPr>
          <w:rFonts w:ascii="Times New Roman" w:hAnsi="Times New Roman"/>
          <w:szCs w:val="28"/>
        </w:rPr>
        <w:t>А. Стельмашук</w:t>
      </w:r>
    </w:p>
    <w:p w:rsidR="00924BE4" w:rsidRPr="00CE2244" w:rsidRDefault="00924BE4" w:rsidP="00CE2244">
      <w:pPr>
        <w:pageBreakBefore/>
        <w:tabs>
          <w:tab w:val="left" w:pos="4305"/>
        </w:tabs>
        <w:ind w:left="4536"/>
        <w:jc w:val="both"/>
        <w:rPr>
          <w:rFonts w:ascii="Times New Roman" w:hAnsi="Times New Roman"/>
          <w:color w:val="000000"/>
          <w:sz w:val="27"/>
          <w:szCs w:val="27"/>
        </w:rPr>
      </w:pPr>
      <w:r>
        <w:rPr>
          <w:rFonts w:ascii="Times New Roman" w:hAnsi="Times New Roman"/>
          <w:color w:val="000000"/>
          <w:sz w:val="27"/>
          <w:szCs w:val="27"/>
        </w:rPr>
        <w:t xml:space="preserve">Додаток </w:t>
      </w:r>
      <w:r w:rsidRPr="00CE2244">
        <w:rPr>
          <w:rFonts w:ascii="Times New Roman" w:hAnsi="Times New Roman"/>
          <w:color w:val="000000"/>
          <w:sz w:val="27"/>
          <w:szCs w:val="27"/>
        </w:rPr>
        <w:t>1</w:t>
      </w:r>
    </w:p>
    <w:p w:rsidR="00924BE4" w:rsidRPr="00307BFA" w:rsidRDefault="00924BE4" w:rsidP="00CE2244">
      <w:pPr>
        <w:tabs>
          <w:tab w:val="left" w:pos="4305"/>
        </w:tabs>
        <w:ind w:left="4536"/>
        <w:jc w:val="both"/>
        <w:rPr>
          <w:rFonts w:ascii="Times New Roman" w:hAnsi="Times New Roman"/>
          <w:color w:val="000000"/>
          <w:sz w:val="27"/>
          <w:szCs w:val="27"/>
        </w:rPr>
      </w:pPr>
      <w:r w:rsidRPr="00307BFA">
        <w:rPr>
          <w:rFonts w:ascii="Times New Roman" w:hAnsi="Times New Roman"/>
          <w:color w:val="000000"/>
          <w:sz w:val="27"/>
          <w:szCs w:val="27"/>
        </w:rPr>
        <w:t xml:space="preserve">до </w:t>
      </w:r>
      <w:r>
        <w:rPr>
          <w:rFonts w:ascii="Times New Roman" w:hAnsi="Times New Roman"/>
          <w:color w:val="000000"/>
          <w:sz w:val="27"/>
          <w:szCs w:val="27"/>
        </w:rPr>
        <w:t>Порядку</w:t>
      </w:r>
      <w:r w:rsidRPr="00307BFA">
        <w:rPr>
          <w:rFonts w:ascii="Times New Roman" w:hAnsi="Times New Roman"/>
          <w:bCs/>
          <w:color w:val="000000"/>
          <w:sz w:val="27"/>
          <w:szCs w:val="27"/>
        </w:rPr>
        <w:t xml:space="preserve"> </w:t>
      </w:r>
      <w:r w:rsidRPr="00307BFA">
        <w:rPr>
          <w:rFonts w:ascii="Times New Roman" w:hAnsi="Times New Roman"/>
          <w:color w:val="000000"/>
          <w:sz w:val="27"/>
          <w:szCs w:val="27"/>
        </w:rPr>
        <w:t xml:space="preserve">встановлення єдиного податку </w:t>
      </w:r>
      <w:r w:rsidRPr="00307BFA">
        <w:rPr>
          <w:rFonts w:ascii="Times New Roman" w:hAnsi="Times New Roman"/>
          <w:sz w:val="27"/>
          <w:szCs w:val="27"/>
        </w:rPr>
        <w:t xml:space="preserve">для фізичних осіб – суб’єктів підприємницької діяльності, які зареєстровані </w:t>
      </w:r>
      <w:r>
        <w:rPr>
          <w:rFonts w:ascii="Times New Roman" w:hAnsi="Times New Roman"/>
          <w:sz w:val="27"/>
          <w:szCs w:val="27"/>
        </w:rPr>
        <w:t>на території Марганецької міської територіальної громади</w:t>
      </w:r>
      <w:r w:rsidRPr="00307BFA">
        <w:rPr>
          <w:rFonts w:ascii="Times New Roman" w:hAnsi="Times New Roman"/>
          <w:color w:val="000000"/>
          <w:sz w:val="27"/>
          <w:szCs w:val="27"/>
        </w:rPr>
        <w:t xml:space="preserve"> </w:t>
      </w:r>
    </w:p>
    <w:p w:rsidR="00924BE4" w:rsidRPr="00CE2244" w:rsidRDefault="00924BE4" w:rsidP="00CE2244">
      <w:pPr>
        <w:pStyle w:val="NormalWeb"/>
        <w:widowControl w:val="0"/>
        <w:spacing w:before="0" w:beforeAutospacing="0" w:after="0" w:afterAutospacing="0"/>
        <w:ind w:left="3828" w:firstLine="708"/>
        <w:jc w:val="both"/>
        <w:rPr>
          <w:sz w:val="28"/>
          <w:szCs w:val="28"/>
          <w:lang w:val="uk-UA"/>
        </w:rPr>
      </w:pPr>
      <w:r w:rsidRPr="00AD6809">
        <w:rPr>
          <w:sz w:val="28"/>
          <w:szCs w:val="28"/>
          <w:lang w:val="uk-UA"/>
        </w:rPr>
        <w:t xml:space="preserve">№ </w:t>
      </w:r>
      <w:r>
        <w:rPr>
          <w:sz w:val="28"/>
          <w:szCs w:val="28"/>
          <w:lang w:val="uk-UA"/>
        </w:rPr>
        <w:t xml:space="preserve">      -      </w:t>
      </w:r>
      <w:r w:rsidRPr="00AD6809">
        <w:rPr>
          <w:sz w:val="28"/>
          <w:szCs w:val="28"/>
          <w:lang w:val="uk-UA"/>
        </w:rPr>
        <w:t>/</w:t>
      </w:r>
      <w:r w:rsidRPr="00AD6809">
        <w:rPr>
          <w:sz w:val="28"/>
          <w:szCs w:val="28"/>
          <w:lang w:val="en-US"/>
        </w:rPr>
        <w:t>VII</w:t>
      </w:r>
      <w:r>
        <w:rPr>
          <w:sz w:val="28"/>
          <w:szCs w:val="28"/>
          <w:lang w:val="uk-UA"/>
        </w:rPr>
        <w:t>І</w:t>
      </w:r>
    </w:p>
    <w:p w:rsidR="00924BE4" w:rsidRPr="00307BFA" w:rsidRDefault="00924BE4" w:rsidP="00CE2244">
      <w:pPr>
        <w:tabs>
          <w:tab w:val="left" w:pos="4305"/>
        </w:tabs>
        <w:ind w:left="4536"/>
        <w:jc w:val="both"/>
        <w:rPr>
          <w:rFonts w:ascii="Times New Roman" w:hAnsi="Times New Roman"/>
          <w:color w:val="000000"/>
          <w:sz w:val="27"/>
          <w:szCs w:val="27"/>
        </w:rPr>
      </w:pPr>
      <w:r w:rsidRPr="00307BFA">
        <w:rPr>
          <w:rFonts w:ascii="Times New Roman" w:hAnsi="Times New Roman"/>
          <w:color w:val="000000"/>
          <w:sz w:val="27"/>
          <w:szCs w:val="27"/>
        </w:rPr>
        <w:t xml:space="preserve">від </w:t>
      </w:r>
      <w:r>
        <w:rPr>
          <w:rFonts w:ascii="Times New Roman" w:hAnsi="Times New Roman"/>
          <w:color w:val="000000"/>
          <w:sz w:val="27"/>
          <w:szCs w:val="27"/>
        </w:rPr>
        <w:t xml:space="preserve"> «   </w:t>
      </w:r>
      <w:r w:rsidRPr="00CE2244">
        <w:rPr>
          <w:rFonts w:ascii="Times New Roman" w:hAnsi="Times New Roman"/>
          <w:color w:val="000000"/>
          <w:sz w:val="27"/>
          <w:szCs w:val="27"/>
        </w:rPr>
        <w:t>»</w:t>
      </w:r>
      <w:r>
        <w:rPr>
          <w:rFonts w:ascii="Times New Roman" w:hAnsi="Times New Roman"/>
          <w:color w:val="000000"/>
          <w:sz w:val="27"/>
          <w:szCs w:val="27"/>
        </w:rPr>
        <w:t xml:space="preserve">  _______</w:t>
      </w:r>
      <w:r w:rsidRPr="00307BFA">
        <w:rPr>
          <w:rFonts w:ascii="Times New Roman" w:hAnsi="Times New Roman"/>
          <w:color w:val="000000"/>
          <w:sz w:val="27"/>
          <w:szCs w:val="27"/>
        </w:rPr>
        <w:t xml:space="preserve"> 20</w:t>
      </w:r>
      <w:r>
        <w:rPr>
          <w:rFonts w:ascii="Times New Roman" w:hAnsi="Times New Roman"/>
          <w:color w:val="000000"/>
          <w:sz w:val="27"/>
          <w:szCs w:val="27"/>
        </w:rPr>
        <w:t>21</w:t>
      </w:r>
      <w:r w:rsidRPr="00307BFA">
        <w:rPr>
          <w:rFonts w:ascii="Times New Roman" w:hAnsi="Times New Roman"/>
          <w:color w:val="000000"/>
          <w:sz w:val="27"/>
          <w:szCs w:val="27"/>
        </w:rPr>
        <w:t xml:space="preserve"> року</w:t>
      </w:r>
    </w:p>
    <w:p w:rsidR="00924BE4" w:rsidRPr="00CE2244" w:rsidRDefault="00924BE4" w:rsidP="00CE2244">
      <w:pPr>
        <w:tabs>
          <w:tab w:val="left" w:pos="4305"/>
        </w:tabs>
        <w:ind w:left="4962"/>
        <w:rPr>
          <w:rFonts w:ascii="Times New Roman" w:hAnsi="Times New Roman"/>
          <w:color w:val="000000"/>
          <w:sz w:val="27"/>
          <w:szCs w:val="27"/>
        </w:rPr>
      </w:pPr>
      <w:r w:rsidRPr="00307BFA">
        <w:rPr>
          <w:rFonts w:ascii="Times New Roman" w:hAnsi="Times New Roman"/>
          <w:color w:val="000000"/>
          <w:sz w:val="27"/>
          <w:szCs w:val="27"/>
        </w:rPr>
        <w:t xml:space="preserve"> </w:t>
      </w:r>
    </w:p>
    <w:p w:rsidR="00924BE4" w:rsidRPr="00CE2244" w:rsidRDefault="00924BE4" w:rsidP="00CE2244">
      <w:pPr>
        <w:tabs>
          <w:tab w:val="left" w:pos="4305"/>
        </w:tabs>
        <w:ind w:left="4962"/>
        <w:rPr>
          <w:rFonts w:ascii="Times New Roman" w:hAnsi="Times New Roman"/>
          <w:color w:val="000000"/>
          <w:sz w:val="27"/>
          <w:szCs w:val="27"/>
        </w:rPr>
      </w:pPr>
    </w:p>
    <w:p w:rsidR="00924BE4" w:rsidRPr="00307BFA" w:rsidRDefault="00924BE4" w:rsidP="00CE2244">
      <w:pPr>
        <w:jc w:val="center"/>
        <w:rPr>
          <w:rFonts w:ascii="Times New Roman" w:hAnsi="Times New Roman"/>
          <w:b/>
          <w:sz w:val="27"/>
          <w:szCs w:val="27"/>
        </w:rPr>
      </w:pPr>
      <w:r w:rsidRPr="00307BFA">
        <w:rPr>
          <w:rFonts w:ascii="Times New Roman" w:hAnsi="Times New Roman"/>
          <w:b/>
          <w:sz w:val="27"/>
          <w:szCs w:val="27"/>
        </w:rPr>
        <w:t xml:space="preserve">Ставки єдиного податку для фізичних осіб – суб’єктів підприємницької діяльності, які зареєстровані </w:t>
      </w:r>
      <w:r>
        <w:rPr>
          <w:rFonts w:ascii="Times New Roman" w:hAnsi="Times New Roman"/>
          <w:b/>
          <w:sz w:val="27"/>
          <w:szCs w:val="27"/>
        </w:rPr>
        <w:t>на території Марганецької міської територіальної громади</w:t>
      </w:r>
    </w:p>
    <w:p w:rsidR="00924BE4" w:rsidRPr="00CE2244" w:rsidRDefault="00924BE4" w:rsidP="00CE2244">
      <w:pPr>
        <w:jc w:val="center"/>
        <w:rPr>
          <w:rFonts w:ascii="Times New Roman" w:hAnsi="Times New Roman"/>
          <w:b/>
          <w:sz w:val="27"/>
          <w:szCs w:val="27"/>
        </w:rPr>
      </w:pPr>
    </w:p>
    <w:p w:rsidR="00924BE4" w:rsidRPr="00CE2244" w:rsidRDefault="00924BE4" w:rsidP="00CE2244">
      <w:pPr>
        <w:jc w:val="center"/>
        <w:rPr>
          <w:rFonts w:ascii="Times New Roman" w:hAnsi="Times New Roman"/>
          <w:b/>
          <w:sz w:val="27"/>
          <w:szCs w:val="27"/>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7065"/>
        <w:gridCol w:w="1241"/>
      </w:tblGrid>
      <w:tr w:rsidR="00924BE4" w:rsidRPr="00307BFA" w:rsidTr="00D60D3F">
        <w:tc>
          <w:tcPr>
            <w:tcW w:w="1548" w:type="dxa"/>
            <w:vMerge w:val="restart"/>
            <w:vAlign w:val="center"/>
          </w:tcPr>
          <w:p w:rsidR="00924BE4" w:rsidRPr="00307BFA" w:rsidRDefault="00924BE4" w:rsidP="00F17165">
            <w:pPr>
              <w:suppressAutoHyphens/>
              <w:jc w:val="center"/>
              <w:rPr>
                <w:rFonts w:ascii="Times New Roman" w:hAnsi="Times New Roman"/>
                <w:sz w:val="24"/>
                <w:szCs w:val="24"/>
              </w:rPr>
            </w:pPr>
            <w:r w:rsidRPr="00307BFA">
              <w:rPr>
                <w:rFonts w:ascii="Times New Roman" w:hAnsi="Times New Roman"/>
                <w:sz w:val="24"/>
                <w:szCs w:val="24"/>
              </w:rPr>
              <w:t>Код за класифікацією видів економічної діяльності</w:t>
            </w:r>
          </w:p>
          <w:p w:rsidR="00924BE4" w:rsidRPr="00307BFA" w:rsidRDefault="00924BE4" w:rsidP="00F17165">
            <w:pPr>
              <w:jc w:val="center"/>
              <w:rPr>
                <w:rFonts w:ascii="Times New Roman" w:hAnsi="Times New Roman"/>
                <w:caps/>
                <w:color w:val="000000"/>
                <w:sz w:val="27"/>
                <w:szCs w:val="27"/>
              </w:rPr>
            </w:pPr>
            <w:r w:rsidRPr="00307BFA">
              <w:rPr>
                <w:rFonts w:ascii="Times New Roman" w:hAnsi="Times New Roman"/>
                <w:sz w:val="24"/>
                <w:szCs w:val="24"/>
              </w:rPr>
              <w:t>(ДК 009:2010)</w:t>
            </w:r>
          </w:p>
        </w:tc>
        <w:tc>
          <w:tcPr>
            <w:tcW w:w="7065" w:type="dxa"/>
            <w:vMerge w:val="restart"/>
            <w:vAlign w:val="center"/>
          </w:tcPr>
          <w:p w:rsidR="00924BE4" w:rsidRPr="00307BFA" w:rsidRDefault="00924BE4" w:rsidP="00F17165">
            <w:pPr>
              <w:rPr>
                <w:rFonts w:ascii="Times New Roman" w:hAnsi="Times New Roman"/>
                <w:sz w:val="27"/>
                <w:szCs w:val="27"/>
                <w:lang w:eastAsia="zh-CN"/>
              </w:rPr>
            </w:pPr>
            <w:r w:rsidRPr="00307BFA">
              <w:rPr>
                <w:rFonts w:ascii="Times New Roman" w:hAnsi="Times New Roman"/>
                <w:sz w:val="27"/>
                <w:szCs w:val="27"/>
              </w:rPr>
              <w:t>Види підприємницької діяльності</w:t>
            </w:r>
          </w:p>
          <w:p w:rsidR="00924BE4" w:rsidRPr="00307BFA" w:rsidRDefault="00924BE4" w:rsidP="00CE2244">
            <w:pPr>
              <w:rPr>
                <w:rFonts w:ascii="Times New Roman" w:hAnsi="Times New Roman"/>
                <w:caps/>
                <w:color w:val="000000"/>
                <w:sz w:val="27"/>
                <w:szCs w:val="27"/>
              </w:rPr>
            </w:pPr>
            <w:r w:rsidRPr="00307BFA">
              <w:rPr>
                <w:rFonts w:ascii="Times New Roman" w:hAnsi="Times New Roman"/>
                <w:sz w:val="27"/>
                <w:szCs w:val="27"/>
              </w:rPr>
              <w:t>(згідно діючих КВЕД)</w:t>
            </w:r>
          </w:p>
        </w:tc>
        <w:tc>
          <w:tcPr>
            <w:tcW w:w="1241" w:type="dxa"/>
            <w:vAlign w:val="center"/>
          </w:tcPr>
          <w:p w:rsidR="00924BE4" w:rsidRPr="00307BFA" w:rsidRDefault="00924BE4" w:rsidP="00F17165">
            <w:pPr>
              <w:jc w:val="center"/>
              <w:rPr>
                <w:rFonts w:ascii="Times New Roman" w:hAnsi="Times New Roman"/>
                <w:caps/>
                <w:color w:val="000000"/>
                <w:sz w:val="27"/>
                <w:szCs w:val="27"/>
              </w:rPr>
            </w:pPr>
            <w:r w:rsidRPr="00307BFA">
              <w:rPr>
                <w:rFonts w:ascii="Times New Roman" w:hAnsi="Times New Roman"/>
                <w:sz w:val="27"/>
                <w:szCs w:val="27"/>
              </w:rPr>
              <w:t>Розмір ставки податку на місяць (%)</w:t>
            </w:r>
          </w:p>
        </w:tc>
      </w:tr>
      <w:tr w:rsidR="00924BE4" w:rsidRPr="00307BFA" w:rsidTr="00D60D3F">
        <w:tc>
          <w:tcPr>
            <w:tcW w:w="1548" w:type="dxa"/>
            <w:vMerge/>
            <w:vAlign w:val="center"/>
          </w:tcPr>
          <w:p w:rsidR="00924BE4" w:rsidRPr="00307BFA" w:rsidRDefault="00924BE4" w:rsidP="00F17165">
            <w:pPr>
              <w:jc w:val="center"/>
              <w:rPr>
                <w:rFonts w:ascii="Times New Roman" w:hAnsi="Times New Roman"/>
                <w:caps/>
                <w:color w:val="000000"/>
                <w:sz w:val="27"/>
                <w:szCs w:val="27"/>
              </w:rPr>
            </w:pPr>
          </w:p>
        </w:tc>
        <w:tc>
          <w:tcPr>
            <w:tcW w:w="7065" w:type="dxa"/>
            <w:vMerge/>
            <w:vAlign w:val="center"/>
          </w:tcPr>
          <w:p w:rsidR="00924BE4" w:rsidRPr="00307BFA" w:rsidRDefault="00924BE4" w:rsidP="00F17165">
            <w:pPr>
              <w:rPr>
                <w:rFonts w:ascii="Times New Roman" w:hAnsi="Times New Roman"/>
                <w:caps/>
                <w:color w:val="000000"/>
                <w:sz w:val="27"/>
                <w:szCs w:val="27"/>
              </w:rPr>
            </w:pPr>
          </w:p>
        </w:tc>
        <w:tc>
          <w:tcPr>
            <w:tcW w:w="1241" w:type="dxa"/>
            <w:vAlign w:val="center"/>
          </w:tcPr>
          <w:p w:rsidR="00924BE4" w:rsidRPr="00307BFA" w:rsidRDefault="00924BE4" w:rsidP="00F17165">
            <w:pPr>
              <w:jc w:val="center"/>
              <w:rPr>
                <w:rFonts w:ascii="Times New Roman" w:hAnsi="Times New Roman"/>
                <w:sz w:val="27"/>
                <w:szCs w:val="27"/>
                <w:lang w:eastAsia="zh-CN"/>
              </w:rPr>
            </w:pPr>
            <w:r w:rsidRPr="00307BFA">
              <w:rPr>
                <w:rFonts w:ascii="Times New Roman" w:hAnsi="Times New Roman"/>
                <w:bCs/>
                <w:sz w:val="27"/>
                <w:szCs w:val="27"/>
              </w:rPr>
              <w:t>Друга група</w:t>
            </w:r>
          </w:p>
          <w:p w:rsidR="00924BE4" w:rsidRPr="00307BFA" w:rsidRDefault="00924BE4" w:rsidP="00F17165">
            <w:pPr>
              <w:jc w:val="center"/>
              <w:rPr>
                <w:rFonts w:ascii="Times New Roman" w:hAnsi="Times New Roman"/>
                <w:caps/>
                <w:color w:val="000000"/>
                <w:sz w:val="27"/>
                <w:szCs w:val="27"/>
              </w:rPr>
            </w:pPr>
          </w:p>
        </w:tc>
      </w:tr>
      <w:tr w:rsidR="00924BE4" w:rsidRPr="00307BFA" w:rsidTr="00D60D3F">
        <w:tc>
          <w:tcPr>
            <w:tcW w:w="1548" w:type="dxa"/>
            <w:vAlign w:val="center"/>
          </w:tcPr>
          <w:p w:rsidR="00924BE4" w:rsidRPr="00307BFA" w:rsidRDefault="00924BE4" w:rsidP="00F17165">
            <w:pPr>
              <w:contextualSpacing/>
              <w:jc w:val="center"/>
              <w:rPr>
                <w:rFonts w:ascii="Times New Roman" w:hAnsi="Times New Roman"/>
                <w:sz w:val="27"/>
                <w:szCs w:val="27"/>
              </w:rPr>
            </w:pPr>
            <w:r w:rsidRPr="00307BFA">
              <w:rPr>
                <w:rFonts w:ascii="Times New Roman" w:hAnsi="Times New Roman"/>
                <w:sz w:val="27"/>
                <w:szCs w:val="27"/>
              </w:rPr>
              <w:t xml:space="preserve">01 </w:t>
            </w:r>
          </w:p>
          <w:p w:rsidR="00924BE4" w:rsidRPr="00307BFA" w:rsidRDefault="00924BE4" w:rsidP="00F17165">
            <w:pPr>
              <w:jc w:val="center"/>
              <w:rPr>
                <w:rFonts w:ascii="Times New Roman" w:hAnsi="Times New Roman"/>
                <w:caps/>
                <w:color w:val="000000"/>
                <w:sz w:val="27"/>
                <w:szCs w:val="27"/>
              </w:rPr>
            </w:pPr>
            <w:r w:rsidRPr="00307BFA">
              <w:rPr>
                <w:rFonts w:ascii="Times New Roman" w:hAnsi="Times New Roman"/>
                <w:sz w:val="27"/>
                <w:szCs w:val="27"/>
              </w:rPr>
              <w:t>(крім 01.7)</w:t>
            </w:r>
          </w:p>
        </w:tc>
        <w:tc>
          <w:tcPr>
            <w:tcW w:w="7065" w:type="dxa"/>
            <w:vAlign w:val="center"/>
          </w:tcPr>
          <w:p w:rsidR="00924BE4" w:rsidRPr="00307BFA" w:rsidRDefault="00924BE4" w:rsidP="00F17165">
            <w:pPr>
              <w:rPr>
                <w:rFonts w:ascii="Times New Roman" w:hAnsi="Times New Roman"/>
                <w:caps/>
                <w:color w:val="000000"/>
                <w:sz w:val="27"/>
                <w:szCs w:val="27"/>
              </w:rPr>
            </w:pPr>
            <w:r w:rsidRPr="00307BFA">
              <w:rPr>
                <w:sz w:val="27"/>
                <w:szCs w:val="27"/>
              </w:rPr>
              <w:t>Сільське господарство, мисливство та надання пов’язаних із ними послуг</w:t>
            </w:r>
          </w:p>
        </w:tc>
        <w:tc>
          <w:tcPr>
            <w:tcW w:w="1241" w:type="dxa"/>
            <w:vAlign w:val="center"/>
          </w:tcPr>
          <w:p w:rsidR="00924BE4" w:rsidRPr="00D17EA3" w:rsidRDefault="00924BE4" w:rsidP="00F17165">
            <w:pPr>
              <w:jc w:val="center"/>
              <w:rPr>
                <w:rFonts w:ascii="Times New Roman" w:hAnsi="Times New Roman"/>
                <w:bCs/>
                <w:sz w:val="27"/>
                <w:szCs w:val="27"/>
                <w:lang w:val="ru-RU"/>
              </w:rPr>
            </w:pPr>
            <w:r>
              <w:rPr>
                <w:rFonts w:ascii="Times New Roman" w:hAnsi="Times New Roman"/>
                <w:bCs/>
                <w:sz w:val="27"/>
                <w:szCs w:val="27"/>
                <w:lang w:val="ru-RU"/>
              </w:rPr>
              <w:t>5</w:t>
            </w:r>
          </w:p>
        </w:tc>
      </w:tr>
      <w:tr w:rsidR="00924BE4" w:rsidRPr="00307BFA" w:rsidTr="00D60D3F">
        <w:tc>
          <w:tcPr>
            <w:tcW w:w="1548" w:type="dxa"/>
            <w:vAlign w:val="center"/>
          </w:tcPr>
          <w:p w:rsidR="00924BE4" w:rsidRPr="00307BFA" w:rsidRDefault="00924BE4" w:rsidP="00F17165">
            <w:pPr>
              <w:pStyle w:val="NormalWeb"/>
              <w:spacing w:before="0" w:beforeAutospacing="0" w:after="0" w:afterAutospacing="0"/>
              <w:contextualSpacing/>
              <w:jc w:val="center"/>
              <w:rPr>
                <w:sz w:val="27"/>
                <w:szCs w:val="27"/>
                <w:lang w:val="uk-UA"/>
              </w:rPr>
            </w:pPr>
            <w:r w:rsidRPr="00307BFA">
              <w:rPr>
                <w:sz w:val="27"/>
                <w:szCs w:val="27"/>
              </w:rPr>
              <w:t>03.12</w:t>
            </w:r>
            <w:r w:rsidRPr="00307BFA">
              <w:rPr>
                <w:sz w:val="27"/>
                <w:szCs w:val="27"/>
                <w:lang w:val="uk-UA"/>
              </w:rPr>
              <w:t>,</w:t>
            </w:r>
          </w:p>
          <w:p w:rsidR="00924BE4" w:rsidRPr="00307BFA" w:rsidRDefault="00924BE4" w:rsidP="00F17165">
            <w:pPr>
              <w:pStyle w:val="NormalWeb"/>
              <w:spacing w:before="0" w:beforeAutospacing="0" w:after="0" w:afterAutospacing="0"/>
              <w:contextualSpacing/>
              <w:jc w:val="center"/>
              <w:rPr>
                <w:sz w:val="27"/>
                <w:szCs w:val="27"/>
                <w:lang w:val="uk-UA"/>
              </w:rPr>
            </w:pPr>
            <w:r w:rsidRPr="00307BFA">
              <w:rPr>
                <w:sz w:val="27"/>
                <w:szCs w:val="27"/>
                <w:lang w:val="uk-UA"/>
              </w:rPr>
              <w:t>03.22</w:t>
            </w:r>
          </w:p>
        </w:tc>
        <w:tc>
          <w:tcPr>
            <w:tcW w:w="7065" w:type="dxa"/>
            <w:vAlign w:val="center"/>
          </w:tcPr>
          <w:p w:rsidR="00924BE4" w:rsidRPr="00307BFA" w:rsidRDefault="00924BE4" w:rsidP="00F17165">
            <w:pPr>
              <w:pStyle w:val="NormalWeb"/>
              <w:spacing w:before="0" w:beforeAutospacing="0" w:after="0" w:afterAutospacing="0"/>
              <w:contextualSpacing/>
              <w:rPr>
                <w:sz w:val="27"/>
                <w:szCs w:val="27"/>
                <w:lang w:val="uk-UA"/>
              </w:rPr>
            </w:pPr>
            <w:r w:rsidRPr="00307BFA">
              <w:rPr>
                <w:sz w:val="27"/>
                <w:szCs w:val="27"/>
              </w:rPr>
              <w:t>Прісноводне рибальство </w:t>
            </w:r>
            <w:r w:rsidRPr="00307BFA">
              <w:rPr>
                <w:sz w:val="27"/>
                <w:szCs w:val="27"/>
                <w:lang w:val="uk-UA"/>
              </w:rPr>
              <w:t>та рибництво</w:t>
            </w:r>
          </w:p>
        </w:tc>
        <w:tc>
          <w:tcPr>
            <w:tcW w:w="1241" w:type="dxa"/>
            <w:vAlign w:val="center"/>
          </w:tcPr>
          <w:p w:rsidR="00924BE4" w:rsidRPr="00307BFA" w:rsidRDefault="00924BE4" w:rsidP="00F17165">
            <w:pPr>
              <w:jc w:val="center"/>
              <w:rPr>
                <w:rFonts w:ascii="Times New Roman" w:hAnsi="Times New Roman"/>
                <w:sz w:val="27"/>
                <w:szCs w:val="27"/>
              </w:rPr>
            </w:pPr>
            <w:r>
              <w:rPr>
                <w:rFonts w:ascii="Times New Roman" w:hAnsi="Times New Roman"/>
                <w:sz w:val="27"/>
                <w:szCs w:val="27"/>
              </w:rPr>
              <w:t>5</w:t>
            </w:r>
          </w:p>
        </w:tc>
      </w:tr>
      <w:tr w:rsidR="00924BE4" w:rsidRPr="00307BFA" w:rsidTr="00D60D3F">
        <w:tc>
          <w:tcPr>
            <w:tcW w:w="1548" w:type="dxa"/>
            <w:vAlign w:val="center"/>
          </w:tcPr>
          <w:p w:rsidR="00924BE4" w:rsidRPr="00307BFA" w:rsidRDefault="00924BE4" w:rsidP="00F17165">
            <w:pPr>
              <w:pStyle w:val="NormalWeb"/>
              <w:spacing w:before="0" w:beforeAutospacing="0" w:after="0" w:afterAutospacing="0"/>
              <w:contextualSpacing/>
              <w:jc w:val="center"/>
              <w:rPr>
                <w:sz w:val="27"/>
                <w:szCs w:val="27"/>
              </w:rPr>
            </w:pPr>
            <w:r w:rsidRPr="00307BFA">
              <w:rPr>
                <w:sz w:val="27"/>
                <w:szCs w:val="27"/>
              </w:rPr>
              <w:t>10.61</w:t>
            </w:r>
          </w:p>
        </w:tc>
        <w:tc>
          <w:tcPr>
            <w:tcW w:w="7065" w:type="dxa"/>
            <w:vAlign w:val="center"/>
          </w:tcPr>
          <w:p w:rsidR="00924BE4" w:rsidRPr="00307BFA" w:rsidRDefault="00924BE4" w:rsidP="00F17165">
            <w:pPr>
              <w:pStyle w:val="NormalWeb"/>
              <w:spacing w:before="0" w:beforeAutospacing="0" w:after="0" w:afterAutospacing="0"/>
              <w:contextualSpacing/>
              <w:rPr>
                <w:sz w:val="27"/>
                <w:szCs w:val="27"/>
              </w:rPr>
            </w:pPr>
            <w:r w:rsidRPr="00307BFA">
              <w:rPr>
                <w:sz w:val="27"/>
                <w:szCs w:val="27"/>
              </w:rPr>
              <w:t>Виробництво продуктів борошномельно-круп'яної промисловості</w:t>
            </w:r>
          </w:p>
        </w:tc>
        <w:tc>
          <w:tcPr>
            <w:tcW w:w="1241" w:type="dxa"/>
            <w:vAlign w:val="center"/>
          </w:tcPr>
          <w:p w:rsidR="00924BE4" w:rsidRPr="00307BFA" w:rsidRDefault="00924BE4" w:rsidP="00D53346">
            <w:pPr>
              <w:jc w:val="center"/>
              <w:rPr>
                <w:rFonts w:ascii="Times New Roman" w:hAnsi="Times New Roman"/>
                <w:sz w:val="27"/>
                <w:szCs w:val="27"/>
              </w:rPr>
            </w:pPr>
            <w:r w:rsidRPr="00307BFA">
              <w:rPr>
                <w:rFonts w:ascii="Times New Roman" w:hAnsi="Times New Roman"/>
                <w:sz w:val="27"/>
                <w:szCs w:val="27"/>
              </w:rPr>
              <w:t>1</w:t>
            </w:r>
            <w:r>
              <w:rPr>
                <w:rFonts w:ascii="Times New Roman" w:hAnsi="Times New Roman"/>
                <w:sz w:val="27"/>
                <w:szCs w:val="27"/>
              </w:rPr>
              <w:t>0</w:t>
            </w:r>
          </w:p>
        </w:tc>
      </w:tr>
      <w:tr w:rsidR="00924BE4" w:rsidRPr="00307BFA" w:rsidTr="00D60D3F">
        <w:tc>
          <w:tcPr>
            <w:tcW w:w="1548" w:type="dxa"/>
            <w:vAlign w:val="center"/>
          </w:tcPr>
          <w:p w:rsidR="00924BE4" w:rsidRPr="00307BFA" w:rsidRDefault="00924BE4" w:rsidP="00F17165">
            <w:pPr>
              <w:pStyle w:val="NormalWeb"/>
              <w:spacing w:before="0" w:beforeAutospacing="0" w:after="0" w:afterAutospacing="0"/>
              <w:contextualSpacing/>
              <w:jc w:val="center"/>
              <w:rPr>
                <w:sz w:val="27"/>
                <w:szCs w:val="27"/>
              </w:rPr>
            </w:pPr>
            <w:r w:rsidRPr="00307BFA">
              <w:rPr>
                <w:sz w:val="27"/>
                <w:szCs w:val="27"/>
              </w:rPr>
              <w:t>10.71</w:t>
            </w:r>
          </w:p>
        </w:tc>
        <w:tc>
          <w:tcPr>
            <w:tcW w:w="7065" w:type="dxa"/>
            <w:vAlign w:val="center"/>
          </w:tcPr>
          <w:p w:rsidR="00924BE4" w:rsidRPr="00817459" w:rsidRDefault="00924BE4" w:rsidP="00F17165">
            <w:pPr>
              <w:pStyle w:val="NormalWeb"/>
              <w:spacing w:before="0" w:beforeAutospacing="0" w:after="0" w:afterAutospacing="0"/>
              <w:contextualSpacing/>
              <w:rPr>
                <w:sz w:val="27"/>
                <w:szCs w:val="27"/>
              </w:rPr>
            </w:pPr>
            <w:r w:rsidRPr="00817459">
              <w:rPr>
                <w:sz w:val="27"/>
                <w:szCs w:val="27"/>
              </w:rPr>
              <w:t>Виробництво хліба та хлібобулочних виробів; виробництво борошняних кондитерських виробів, тортів і тістечок нетривалого зберігання</w:t>
            </w:r>
          </w:p>
        </w:tc>
        <w:tc>
          <w:tcPr>
            <w:tcW w:w="1241" w:type="dxa"/>
            <w:vAlign w:val="center"/>
          </w:tcPr>
          <w:p w:rsidR="00924BE4" w:rsidRPr="00592A0D" w:rsidRDefault="00924BE4" w:rsidP="00F17165">
            <w:pPr>
              <w:jc w:val="center"/>
              <w:rPr>
                <w:rFonts w:ascii="Times New Roman" w:hAnsi="Times New Roman"/>
                <w:sz w:val="27"/>
                <w:szCs w:val="27"/>
              </w:rPr>
            </w:pPr>
            <w:r>
              <w:rPr>
                <w:rFonts w:ascii="Times New Roman" w:hAnsi="Times New Roman"/>
                <w:sz w:val="27"/>
                <w:szCs w:val="27"/>
              </w:rPr>
              <w:t>3</w:t>
            </w:r>
          </w:p>
        </w:tc>
      </w:tr>
      <w:tr w:rsidR="00924BE4" w:rsidRPr="00307BFA" w:rsidTr="00D60D3F">
        <w:tc>
          <w:tcPr>
            <w:tcW w:w="1548" w:type="dxa"/>
            <w:vAlign w:val="center"/>
          </w:tcPr>
          <w:p w:rsidR="00924BE4" w:rsidRPr="00307BFA" w:rsidRDefault="00924BE4" w:rsidP="00F17165">
            <w:pPr>
              <w:pStyle w:val="NormalWeb"/>
              <w:spacing w:before="0" w:beforeAutospacing="0" w:after="0" w:afterAutospacing="0"/>
              <w:contextualSpacing/>
              <w:jc w:val="center"/>
              <w:rPr>
                <w:sz w:val="27"/>
                <w:szCs w:val="27"/>
              </w:rPr>
            </w:pPr>
            <w:r w:rsidRPr="00307BFA">
              <w:rPr>
                <w:sz w:val="27"/>
                <w:szCs w:val="27"/>
              </w:rPr>
              <w:t>10.73</w:t>
            </w:r>
          </w:p>
        </w:tc>
        <w:tc>
          <w:tcPr>
            <w:tcW w:w="7065" w:type="dxa"/>
            <w:vAlign w:val="center"/>
          </w:tcPr>
          <w:p w:rsidR="00924BE4" w:rsidRPr="00817459" w:rsidRDefault="00924BE4" w:rsidP="00F17165">
            <w:pPr>
              <w:pStyle w:val="NormalWeb"/>
              <w:spacing w:before="0" w:beforeAutospacing="0" w:after="0" w:afterAutospacing="0"/>
              <w:contextualSpacing/>
              <w:rPr>
                <w:sz w:val="27"/>
                <w:szCs w:val="27"/>
              </w:rPr>
            </w:pPr>
            <w:r w:rsidRPr="00817459">
              <w:rPr>
                <w:sz w:val="27"/>
                <w:szCs w:val="27"/>
              </w:rPr>
              <w:t>Виробництво макаронних виробів і подібних борошняних виробів</w:t>
            </w:r>
          </w:p>
        </w:tc>
        <w:tc>
          <w:tcPr>
            <w:tcW w:w="1241" w:type="dxa"/>
            <w:vAlign w:val="center"/>
          </w:tcPr>
          <w:p w:rsidR="00924BE4" w:rsidRPr="00592A0D" w:rsidRDefault="00924BE4" w:rsidP="00D53346">
            <w:pPr>
              <w:jc w:val="center"/>
              <w:rPr>
                <w:rFonts w:ascii="Times New Roman" w:hAnsi="Times New Roman"/>
                <w:sz w:val="27"/>
                <w:szCs w:val="27"/>
              </w:rPr>
            </w:pPr>
            <w:r w:rsidRPr="00592A0D">
              <w:rPr>
                <w:rFonts w:ascii="Times New Roman" w:hAnsi="Times New Roman"/>
                <w:sz w:val="27"/>
                <w:szCs w:val="27"/>
              </w:rPr>
              <w:t>1</w:t>
            </w:r>
            <w:r>
              <w:rPr>
                <w:rFonts w:ascii="Times New Roman" w:hAnsi="Times New Roman"/>
                <w:sz w:val="27"/>
                <w:szCs w:val="27"/>
              </w:rPr>
              <w:t>0</w:t>
            </w:r>
          </w:p>
        </w:tc>
      </w:tr>
      <w:tr w:rsidR="00924BE4" w:rsidRPr="00307BFA" w:rsidTr="00D60D3F">
        <w:trPr>
          <w:trHeight w:val="500"/>
        </w:trPr>
        <w:tc>
          <w:tcPr>
            <w:tcW w:w="1548" w:type="dxa"/>
            <w:vAlign w:val="center"/>
          </w:tcPr>
          <w:p w:rsidR="00924BE4" w:rsidRPr="00307BFA" w:rsidRDefault="00924BE4" w:rsidP="00F17165">
            <w:pPr>
              <w:pStyle w:val="NormalWeb"/>
              <w:spacing w:before="0" w:beforeAutospacing="0" w:after="0" w:afterAutospacing="0"/>
              <w:contextualSpacing/>
              <w:jc w:val="center"/>
              <w:rPr>
                <w:sz w:val="27"/>
                <w:szCs w:val="27"/>
              </w:rPr>
            </w:pPr>
            <w:r w:rsidRPr="00307BFA">
              <w:rPr>
                <w:sz w:val="27"/>
                <w:szCs w:val="27"/>
              </w:rPr>
              <w:t>10.89</w:t>
            </w:r>
          </w:p>
        </w:tc>
        <w:tc>
          <w:tcPr>
            <w:tcW w:w="7065" w:type="dxa"/>
            <w:vAlign w:val="center"/>
          </w:tcPr>
          <w:p w:rsidR="00924BE4" w:rsidRPr="00817459" w:rsidRDefault="00924BE4" w:rsidP="00F17165">
            <w:pPr>
              <w:pStyle w:val="NormalWeb"/>
              <w:spacing w:before="0" w:beforeAutospacing="0" w:after="0" w:afterAutospacing="0"/>
              <w:contextualSpacing/>
              <w:rPr>
                <w:sz w:val="27"/>
                <w:szCs w:val="27"/>
              </w:rPr>
            </w:pPr>
            <w:r w:rsidRPr="00817459">
              <w:rPr>
                <w:sz w:val="27"/>
                <w:szCs w:val="27"/>
              </w:rPr>
              <w:t>Виробництво інших харчових продуктів, не віднесених до інших угруповань</w:t>
            </w:r>
          </w:p>
        </w:tc>
        <w:tc>
          <w:tcPr>
            <w:tcW w:w="1241" w:type="dxa"/>
            <w:vAlign w:val="center"/>
          </w:tcPr>
          <w:p w:rsidR="00924BE4" w:rsidRPr="00592A0D" w:rsidRDefault="00924BE4" w:rsidP="00F17165">
            <w:pPr>
              <w:jc w:val="center"/>
              <w:rPr>
                <w:rFonts w:ascii="Times New Roman" w:hAnsi="Times New Roman"/>
                <w:sz w:val="27"/>
                <w:szCs w:val="27"/>
              </w:rPr>
            </w:pPr>
            <w:r>
              <w:rPr>
                <w:rFonts w:ascii="Times New Roman" w:hAnsi="Times New Roman"/>
                <w:sz w:val="27"/>
                <w:szCs w:val="27"/>
              </w:rPr>
              <w:t>10</w:t>
            </w:r>
          </w:p>
        </w:tc>
      </w:tr>
      <w:tr w:rsidR="00924BE4" w:rsidRPr="00307BFA" w:rsidTr="00D60D3F">
        <w:tc>
          <w:tcPr>
            <w:tcW w:w="1548" w:type="dxa"/>
            <w:vAlign w:val="center"/>
          </w:tcPr>
          <w:p w:rsidR="00924BE4" w:rsidRPr="00307BFA" w:rsidRDefault="00924BE4" w:rsidP="00F17165">
            <w:pPr>
              <w:pStyle w:val="NormalWeb"/>
              <w:spacing w:before="0" w:beforeAutospacing="0" w:after="0" w:afterAutospacing="0"/>
              <w:contextualSpacing/>
              <w:jc w:val="center"/>
              <w:rPr>
                <w:sz w:val="27"/>
                <w:szCs w:val="27"/>
              </w:rPr>
            </w:pPr>
            <w:r w:rsidRPr="00307BFA">
              <w:rPr>
                <w:sz w:val="27"/>
                <w:szCs w:val="27"/>
              </w:rPr>
              <w:t>47.23</w:t>
            </w:r>
          </w:p>
        </w:tc>
        <w:tc>
          <w:tcPr>
            <w:tcW w:w="7065" w:type="dxa"/>
            <w:vAlign w:val="center"/>
          </w:tcPr>
          <w:p w:rsidR="00924BE4" w:rsidRPr="00817459" w:rsidRDefault="00924BE4" w:rsidP="00F17165">
            <w:pPr>
              <w:pStyle w:val="NormalWeb"/>
              <w:spacing w:before="0" w:beforeAutospacing="0" w:after="0" w:afterAutospacing="0"/>
              <w:contextualSpacing/>
              <w:rPr>
                <w:sz w:val="27"/>
                <w:szCs w:val="27"/>
              </w:rPr>
            </w:pPr>
            <w:r w:rsidRPr="00817459">
              <w:rPr>
                <w:sz w:val="27"/>
                <w:szCs w:val="27"/>
              </w:rPr>
              <w:t>Роздрібна торгівля рибою, ракоподібними та молюсками в спеціалізованих магазинах</w:t>
            </w:r>
          </w:p>
        </w:tc>
        <w:tc>
          <w:tcPr>
            <w:tcW w:w="1241" w:type="dxa"/>
            <w:vAlign w:val="center"/>
          </w:tcPr>
          <w:p w:rsidR="00924BE4" w:rsidRPr="00592A0D" w:rsidRDefault="00924BE4" w:rsidP="00F17165">
            <w:pPr>
              <w:jc w:val="center"/>
              <w:rPr>
                <w:rFonts w:ascii="Times New Roman" w:hAnsi="Times New Roman"/>
                <w:sz w:val="27"/>
                <w:szCs w:val="27"/>
              </w:rPr>
            </w:pPr>
            <w:r>
              <w:rPr>
                <w:rFonts w:ascii="Times New Roman" w:hAnsi="Times New Roman"/>
                <w:sz w:val="27"/>
                <w:szCs w:val="27"/>
              </w:rPr>
              <w:t>5</w:t>
            </w:r>
          </w:p>
        </w:tc>
      </w:tr>
      <w:tr w:rsidR="00924BE4" w:rsidRPr="00307BFA" w:rsidTr="00D60D3F">
        <w:tc>
          <w:tcPr>
            <w:tcW w:w="1548" w:type="dxa"/>
            <w:vAlign w:val="center"/>
          </w:tcPr>
          <w:p w:rsidR="00924BE4" w:rsidRPr="00307BFA" w:rsidRDefault="00924BE4" w:rsidP="00F17165">
            <w:pPr>
              <w:pStyle w:val="NormalWeb"/>
              <w:spacing w:before="0" w:beforeAutospacing="0" w:after="0" w:afterAutospacing="0"/>
              <w:contextualSpacing/>
              <w:jc w:val="center"/>
              <w:rPr>
                <w:sz w:val="27"/>
                <w:szCs w:val="27"/>
              </w:rPr>
            </w:pPr>
            <w:r w:rsidRPr="00307BFA">
              <w:rPr>
                <w:sz w:val="27"/>
                <w:szCs w:val="27"/>
              </w:rPr>
              <w:t>47.24</w:t>
            </w:r>
          </w:p>
        </w:tc>
        <w:tc>
          <w:tcPr>
            <w:tcW w:w="7065" w:type="dxa"/>
            <w:vAlign w:val="center"/>
          </w:tcPr>
          <w:p w:rsidR="00924BE4" w:rsidRPr="00817459" w:rsidRDefault="00924BE4" w:rsidP="00F17165">
            <w:pPr>
              <w:pStyle w:val="NormalWeb"/>
              <w:spacing w:before="0" w:beforeAutospacing="0" w:after="0" w:afterAutospacing="0"/>
              <w:contextualSpacing/>
              <w:rPr>
                <w:sz w:val="27"/>
                <w:szCs w:val="27"/>
              </w:rPr>
            </w:pPr>
            <w:r w:rsidRPr="00817459">
              <w:rPr>
                <w:sz w:val="27"/>
                <w:szCs w:val="27"/>
              </w:rPr>
              <w:t>Роздрібна торгівля хлібобулочними виробами, борошняними та цукровими кондитерськими виробами в спеціалізованих магазинах</w:t>
            </w:r>
          </w:p>
        </w:tc>
        <w:tc>
          <w:tcPr>
            <w:tcW w:w="1241" w:type="dxa"/>
            <w:vAlign w:val="center"/>
          </w:tcPr>
          <w:p w:rsidR="00924BE4" w:rsidRPr="00592A0D" w:rsidRDefault="00924BE4" w:rsidP="00F17165">
            <w:pPr>
              <w:jc w:val="center"/>
              <w:rPr>
                <w:rFonts w:ascii="Times New Roman" w:hAnsi="Times New Roman"/>
                <w:sz w:val="27"/>
                <w:szCs w:val="27"/>
              </w:rPr>
            </w:pPr>
            <w:r w:rsidRPr="00592A0D">
              <w:rPr>
                <w:rFonts w:ascii="Times New Roman" w:hAnsi="Times New Roman"/>
                <w:sz w:val="27"/>
                <w:szCs w:val="27"/>
              </w:rPr>
              <w:t>3</w:t>
            </w:r>
          </w:p>
        </w:tc>
      </w:tr>
      <w:tr w:rsidR="00924BE4" w:rsidRPr="00307BFA" w:rsidTr="00D60D3F">
        <w:tc>
          <w:tcPr>
            <w:tcW w:w="1548" w:type="dxa"/>
            <w:vAlign w:val="center"/>
          </w:tcPr>
          <w:p w:rsidR="00924BE4" w:rsidRPr="00307BFA" w:rsidRDefault="00924BE4" w:rsidP="00F17165">
            <w:pPr>
              <w:pStyle w:val="NormalWeb"/>
              <w:spacing w:before="0" w:beforeAutospacing="0" w:after="0" w:afterAutospacing="0"/>
              <w:contextualSpacing/>
              <w:jc w:val="center"/>
              <w:rPr>
                <w:sz w:val="27"/>
                <w:szCs w:val="27"/>
              </w:rPr>
            </w:pPr>
            <w:r w:rsidRPr="00307BFA">
              <w:rPr>
                <w:sz w:val="27"/>
                <w:szCs w:val="27"/>
              </w:rPr>
              <w:t>47.61</w:t>
            </w:r>
          </w:p>
        </w:tc>
        <w:tc>
          <w:tcPr>
            <w:tcW w:w="7065" w:type="dxa"/>
            <w:vAlign w:val="center"/>
          </w:tcPr>
          <w:p w:rsidR="00924BE4" w:rsidRPr="00817459" w:rsidRDefault="00924BE4" w:rsidP="00F17165">
            <w:pPr>
              <w:pStyle w:val="NormalWeb"/>
              <w:spacing w:before="0" w:beforeAutospacing="0" w:after="0" w:afterAutospacing="0"/>
              <w:contextualSpacing/>
              <w:rPr>
                <w:sz w:val="27"/>
                <w:szCs w:val="27"/>
              </w:rPr>
            </w:pPr>
            <w:r w:rsidRPr="00817459">
              <w:rPr>
                <w:sz w:val="27"/>
                <w:szCs w:val="27"/>
              </w:rPr>
              <w:t>Роздрібна торгівля книгами в спеціалізованих магазинах</w:t>
            </w:r>
          </w:p>
        </w:tc>
        <w:tc>
          <w:tcPr>
            <w:tcW w:w="1241" w:type="dxa"/>
            <w:vAlign w:val="center"/>
          </w:tcPr>
          <w:p w:rsidR="00924BE4" w:rsidRPr="00592A0D" w:rsidRDefault="00924BE4" w:rsidP="00F17165">
            <w:pPr>
              <w:jc w:val="center"/>
              <w:rPr>
                <w:rFonts w:ascii="Times New Roman" w:hAnsi="Times New Roman"/>
                <w:sz w:val="27"/>
                <w:szCs w:val="27"/>
              </w:rPr>
            </w:pPr>
            <w:r w:rsidRPr="00592A0D">
              <w:rPr>
                <w:rFonts w:ascii="Times New Roman" w:hAnsi="Times New Roman"/>
                <w:sz w:val="27"/>
                <w:szCs w:val="27"/>
              </w:rPr>
              <w:t>5</w:t>
            </w:r>
          </w:p>
        </w:tc>
      </w:tr>
      <w:tr w:rsidR="00924BE4" w:rsidRPr="00307BFA" w:rsidTr="00D60D3F">
        <w:tc>
          <w:tcPr>
            <w:tcW w:w="1548" w:type="dxa"/>
            <w:vAlign w:val="center"/>
          </w:tcPr>
          <w:p w:rsidR="00924BE4" w:rsidRPr="00307BFA" w:rsidRDefault="00924BE4" w:rsidP="00F17165">
            <w:pPr>
              <w:pStyle w:val="NormalWeb"/>
              <w:spacing w:before="0" w:beforeAutospacing="0" w:after="0" w:afterAutospacing="0"/>
              <w:contextualSpacing/>
              <w:jc w:val="center"/>
              <w:rPr>
                <w:sz w:val="27"/>
                <w:szCs w:val="27"/>
              </w:rPr>
            </w:pPr>
            <w:r w:rsidRPr="00307BFA">
              <w:rPr>
                <w:sz w:val="27"/>
                <w:szCs w:val="27"/>
              </w:rPr>
              <w:t>47.62</w:t>
            </w:r>
          </w:p>
        </w:tc>
        <w:tc>
          <w:tcPr>
            <w:tcW w:w="7065" w:type="dxa"/>
            <w:vAlign w:val="center"/>
          </w:tcPr>
          <w:p w:rsidR="00924BE4" w:rsidRPr="00817459" w:rsidRDefault="00924BE4" w:rsidP="00F17165">
            <w:pPr>
              <w:pStyle w:val="NormalWeb"/>
              <w:spacing w:before="0" w:beforeAutospacing="0" w:after="0" w:afterAutospacing="0"/>
              <w:contextualSpacing/>
              <w:rPr>
                <w:sz w:val="27"/>
                <w:szCs w:val="27"/>
              </w:rPr>
            </w:pPr>
            <w:r w:rsidRPr="00817459">
              <w:rPr>
                <w:sz w:val="27"/>
                <w:szCs w:val="27"/>
              </w:rPr>
              <w:t>Роздрібна торгівля газетами та канцелярськими товарами в спеціалізованих магазинах</w:t>
            </w:r>
          </w:p>
        </w:tc>
        <w:tc>
          <w:tcPr>
            <w:tcW w:w="1241" w:type="dxa"/>
            <w:vAlign w:val="center"/>
          </w:tcPr>
          <w:p w:rsidR="00924BE4" w:rsidRPr="00307BFA" w:rsidRDefault="00924BE4" w:rsidP="00F17165">
            <w:pPr>
              <w:jc w:val="center"/>
              <w:rPr>
                <w:rFonts w:ascii="Times New Roman" w:hAnsi="Times New Roman"/>
                <w:sz w:val="27"/>
                <w:szCs w:val="27"/>
              </w:rPr>
            </w:pPr>
            <w:r>
              <w:rPr>
                <w:rFonts w:ascii="Times New Roman" w:hAnsi="Times New Roman"/>
                <w:sz w:val="27"/>
                <w:szCs w:val="27"/>
              </w:rPr>
              <w:t>5</w:t>
            </w:r>
          </w:p>
        </w:tc>
      </w:tr>
      <w:tr w:rsidR="00924BE4" w:rsidRPr="00307BFA" w:rsidTr="00D60D3F">
        <w:tc>
          <w:tcPr>
            <w:tcW w:w="1548" w:type="dxa"/>
            <w:vAlign w:val="center"/>
          </w:tcPr>
          <w:p w:rsidR="00924BE4" w:rsidRPr="00307BFA" w:rsidRDefault="00924BE4" w:rsidP="00F17165">
            <w:pPr>
              <w:pStyle w:val="NormalWeb"/>
              <w:spacing w:before="0" w:beforeAutospacing="0" w:after="0" w:afterAutospacing="0"/>
              <w:contextualSpacing/>
              <w:jc w:val="center"/>
              <w:rPr>
                <w:sz w:val="27"/>
                <w:szCs w:val="27"/>
              </w:rPr>
            </w:pPr>
            <w:r w:rsidRPr="00307BFA">
              <w:rPr>
                <w:sz w:val="27"/>
                <w:szCs w:val="27"/>
              </w:rPr>
              <w:t>47.64</w:t>
            </w:r>
          </w:p>
        </w:tc>
        <w:tc>
          <w:tcPr>
            <w:tcW w:w="7065" w:type="dxa"/>
            <w:vAlign w:val="center"/>
          </w:tcPr>
          <w:p w:rsidR="00924BE4" w:rsidRDefault="00924BE4" w:rsidP="00F17165">
            <w:pPr>
              <w:pStyle w:val="NormalWeb"/>
              <w:spacing w:before="0" w:beforeAutospacing="0" w:after="0" w:afterAutospacing="0"/>
              <w:contextualSpacing/>
              <w:rPr>
                <w:sz w:val="27"/>
                <w:szCs w:val="27"/>
              </w:rPr>
            </w:pPr>
            <w:r w:rsidRPr="00817459">
              <w:rPr>
                <w:sz w:val="27"/>
                <w:szCs w:val="27"/>
              </w:rPr>
              <w:t>Роздрібна торгівля спортивним інвентарем у спеціалізованих магазинах</w:t>
            </w:r>
          </w:p>
          <w:p w:rsidR="00924BE4" w:rsidRPr="00817459" w:rsidRDefault="00924BE4" w:rsidP="00F17165">
            <w:pPr>
              <w:pStyle w:val="NormalWeb"/>
              <w:spacing w:before="0" w:beforeAutospacing="0" w:after="0" w:afterAutospacing="0"/>
              <w:contextualSpacing/>
              <w:rPr>
                <w:sz w:val="27"/>
                <w:szCs w:val="27"/>
              </w:rPr>
            </w:pPr>
          </w:p>
        </w:tc>
        <w:tc>
          <w:tcPr>
            <w:tcW w:w="1241" w:type="dxa"/>
            <w:vAlign w:val="center"/>
          </w:tcPr>
          <w:p w:rsidR="00924BE4" w:rsidRPr="00307BFA" w:rsidRDefault="00924BE4" w:rsidP="00D53346">
            <w:pPr>
              <w:jc w:val="center"/>
              <w:rPr>
                <w:rFonts w:ascii="Times New Roman" w:hAnsi="Times New Roman"/>
                <w:sz w:val="27"/>
                <w:szCs w:val="27"/>
              </w:rPr>
            </w:pPr>
            <w:r w:rsidRPr="00307BFA">
              <w:rPr>
                <w:rFonts w:ascii="Times New Roman" w:hAnsi="Times New Roman"/>
                <w:sz w:val="27"/>
                <w:szCs w:val="27"/>
              </w:rPr>
              <w:t>1</w:t>
            </w:r>
            <w:r>
              <w:rPr>
                <w:rFonts w:ascii="Times New Roman" w:hAnsi="Times New Roman"/>
                <w:sz w:val="27"/>
                <w:szCs w:val="27"/>
              </w:rPr>
              <w:t>0</w:t>
            </w:r>
          </w:p>
        </w:tc>
      </w:tr>
      <w:tr w:rsidR="00924BE4" w:rsidRPr="00307BFA" w:rsidTr="00D60D3F">
        <w:tc>
          <w:tcPr>
            <w:tcW w:w="1548" w:type="dxa"/>
            <w:vAlign w:val="center"/>
          </w:tcPr>
          <w:p w:rsidR="00924BE4" w:rsidRPr="00307BFA" w:rsidRDefault="00924BE4" w:rsidP="00F17165">
            <w:pPr>
              <w:pStyle w:val="NormalWeb"/>
              <w:spacing w:before="0" w:beforeAutospacing="0" w:after="0" w:afterAutospacing="0"/>
              <w:contextualSpacing/>
              <w:jc w:val="center"/>
              <w:rPr>
                <w:sz w:val="27"/>
                <w:szCs w:val="27"/>
              </w:rPr>
            </w:pPr>
            <w:r w:rsidRPr="00307BFA">
              <w:rPr>
                <w:sz w:val="27"/>
                <w:szCs w:val="27"/>
              </w:rPr>
              <w:t>47.65</w:t>
            </w:r>
          </w:p>
        </w:tc>
        <w:tc>
          <w:tcPr>
            <w:tcW w:w="7065" w:type="dxa"/>
            <w:vAlign w:val="center"/>
          </w:tcPr>
          <w:p w:rsidR="00924BE4" w:rsidRPr="00817459" w:rsidRDefault="00924BE4" w:rsidP="00F17165">
            <w:pPr>
              <w:pStyle w:val="NormalWeb"/>
              <w:spacing w:before="0" w:beforeAutospacing="0" w:after="0" w:afterAutospacing="0"/>
              <w:contextualSpacing/>
              <w:rPr>
                <w:sz w:val="27"/>
                <w:szCs w:val="27"/>
              </w:rPr>
            </w:pPr>
            <w:r w:rsidRPr="00817459">
              <w:rPr>
                <w:sz w:val="27"/>
                <w:szCs w:val="27"/>
              </w:rPr>
              <w:t>Роздрібна торгівля іграми та іграшками в спеціалізованих магазинах</w:t>
            </w:r>
          </w:p>
        </w:tc>
        <w:tc>
          <w:tcPr>
            <w:tcW w:w="1241" w:type="dxa"/>
            <w:vAlign w:val="center"/>
          </w:tcPr>
          <w:p w:rsidR="00924BE4" w:rsidRPr="00307BFA" w:rsidRDefault="00924BE4" w:rsidP="00D53346">
            <w:pPr>
              <w:jc w:val="center"/>
              <w:rPr>
                <w:rFonts w:ascii="Times New Roman" w:hAnsi="Times New Roman"/>
                <w:sz w:val="27"/>
                <w:szCs w:val="27"/>
              </w:rPr>
            </w:pPr>
            <w:r w:rsidRPr="00307BFA">
              <w:rPr>
                <w:rFonts w:ascii="Times New Roman" w:hAnsi="Times New Roman"/>
                <w:sz w:val="27"/>
                <w:szCs w:val="27"/>
              </w:rPr>
              <w:t>1</w:t>
            </w:r>
            <w:r>
              <w:rPr>
                <w:rFonts w:ascii="Times New Roman" w:hAnsi="Times New Roman"/>
                <w:sz w:val="27"/>
                <w:szCs w:val="27"/>
              </w:rPr>
              <w:t>0</w:t>
            </w:r>
          </w:p>
        </w:tc>
      </w:tr>
      <w:tr w:rsidR="00924BE4" w:rsidRPr="00307BFA" w:rsidTr="00D60D3F">
        <w:tc>
          <w:tcPr>
            <w:tcW w:w="1548" w:type="dxa"/>
            <w:vAlign w:val="center"/>
          </w:tcPr>
          <w:p w:rsidR="00924BE4" w:rsidRPr="00307BFA" w:rsidRDefault="00924BE4" w:rsidP="00F17165">
            <w:pPr>
              <w:contextualSpacing/>
              <w:jc w:val="center"/>
              <w:rPr>
                <w:rFonts w:ascii="Times New Roman" w:hAnsi="Times New Roman"/>
                <w:sz w:val="27"/>
                <w:szCs w:val="27"/>
              </w:rPr>
            </w:pPr>
            <w:r w:rsidRPr="00307BFA">
              <w:rPr>
                <w:rFonts w:ascii="Times New Roman" w:hAnsi="Times New Roman"/>
                <w:sz w:val="27"/>
                <w:szCs w:val="27"/>
              </w:rPr>
              <w:t>77.2</w:t>
            </w:r>
          </w:p>
        </w:tc>
        <w:tc>
          <w:tcPr>
            <w:tcW w:w="7065" w:type="dxa"/>
            <w:vAlign w:val="center"/>
          </w:tcPr>
          <w:p w:rsidR="00924BE4" w:rsidRPr="00307BFA" w:rsidRDefault="00924BE4" w:rsidP="00F17165">
            <w:pPr>
              <w:pStyle w:val="NormalWeb"/>
              <w:spacing w:before="0" w:beforeAutospacing="0" w:after="0" w:afterAutospacing="0"/>
              <w:contextualSpacing/>
              <w:rPr>
                <w:sz w:val="27"/>
                <w:szCs w:val="27"/>
                <w:lang w:val="uk-UA"/>
              </w:rPr>
            </w:pPr>
            <w:r w:rsidRPr="00307BFA">
              <w:rPr>
                <w:bCs/>
                <w:sz w:val="27"/>
                <w:szCs w:val="27"/>
              </w:rPr>
              <w:t>Прокат побутових виробів і предметів особистого вжитку</w:t>
            </w:r>
          </w:p>
        </w:tc>
        <w:tc>
          <w:tcPr>
            <w:tcW w:w="1241" w:type="dxa"/>
            <w:vAlign w:val="center"/>
          </w:tcPr>
          <w:p w:rsidR="00924BE4" w:rsidRPr="00307BFA" w:rsidRDefault="00924BE4" w:rsidP="00D53346">
            <w:pPr>
              <w:jc w:val="center"/>
              <w:rPr>
                <w:rFonts w:ascii="Times New Roman" w:hAnsi="Times New Roman"/>
                <w:caps/>
                <w:color w:val="000000"/>
                <w:sz w:val="27"/>
                <w:szCs w:val="27"/>
              </w:rPr>
            </w:pPr>
            <w:r>
              <w:rPr>
                <w:rFonts w:ascii="Times New Roman" w:hAnsi="Times New Roman"/>
                <w:caps/>
                <w:color w:val="000000"/>
                <w:sz w:val="27"/>
                <w:szCs w:val="27"/>
              </w:rPr>
              <w:t>10</w:t>
            </w:r>
          </w:p>
        </w:tc>
      </w:tr>
      <w:tr w:rsidR="00924BE4" w:rsidRPr="00307BFA" w:rsidTr="00D60D3F">
        <w:tc>
          <w:tcPr>
            <w:tcW w:w="1548" w:type="dxa"/>
            <w:vAlign w:val="center"/>
          </w:tcPr>
          <w:p w:rsidR="00924BE4" w:rsidRPr="00307BFA" w:rsidRDefault="00924BE4" w:rsidP="00F17165">
            <w:pPr>
              <w:pStyle w:val="NormalWeb"/>
              <w:spacing w:before="0" w:beforeAutospacing="0" w:after="0" w:afterAutospacing="0"/>
              <w:contextualSpacing/>
              <w:jc w:val="center"/>
              <w:rPr>
                <w:sz w:val="27"/>
                <w:szCs w:val="27"/>
              </w:rPr>
            </w:pPr>
            <w:r w:rsidRPr="00307BFA">
              <w:rPr>
                <w:sz w:val="27"/>
                <w:szCs w:val="27"/>
              </w:rPr>
              <w:t>85.51</w:t>
            </w:r>
          </w:p>
        </w:tc>
        <w:tc>
          <w:tcPr>
            <w:tcW w:w="7065" w:type="dxa"/>
            <w:vAlign w:val="center"/>
          </w:tcPr>
          <w:p w:rsidR="00924BE4" w:rsidRPr="00307BFA" w:rsidRDefault="00924BE4" w:rsidP="00F17165">
            <w:pPr>
              <w:pStyle w:val="NormalWeb"/>
              <w:spacing w:before="0" w:beforeAutospacing="0" w:after="0" w:afterAutospacing="0"/>
              <w:contextualSpacing/>
              <w:rPr>
                <w:sz w:val="27"/>
                <w:szCs w:val="27"/>
              </w:rPr>
            </w:pPr>
            <w:r w:rsidRPr="00307BFA">
              <w:rPr>
                <w:sz w:val="27"/>
                <w:szCs w:val="27"/>
              </w:rPr>
              <w:t>Освіта у сфері спорту та відпочинку</w:t>
            </w:r>
          </w:p>
        </w:tc>
        <w:tc>
          <w:tcPr>
            <w:tcW w:w="1241" w:type="dxa"/>
            <w:vAlign w:val="center"/>
          </w:tcPr>
          <w:p w:rsidR="00924BE4" w:rsidRPr="00307BFA" w:rsidRDefault="00924BE4" w:rsidP="00F17165">
            <w:pPr>
              <w:jc w:val="center"/>
              <w:rPr>
                <w:rFonts w:ascii="Times New Roman" w:hAnsi="Times New Roman"/>
                <w:sz w:val="27"/>
                <w:szCs w:val="27"/>
              </w:rPr>
            </w:pPr>
            <w:r w:rsidRPr="00307BFA">
              <w:rPr>
                <w:rFonts w:ascii="Times New Roman" w:hAnsi="Times New Roman"/>
                <w:sz w:val="27"/>
                <w:szCs w:val="27"/>
              </w:rPr>
              <w:t>10</w:t>
            </w:r>
          </w:p>
        </w:tc>
      </w:tr>
      <w:tr w:rsidR="00924BE4" w:rsidRPr="00307BFA" w:rsidTr="00D60D3F">
        <w:tc>
          <w:tcPr>
            <w:tcW w:w="1548" w:type="dxa"/>
            <w:vAlign w:val="center"/>
          </w:tcPr>
          <w:p w:rsidR="00924BE4" w:rsidRPr="00307BFA" w:rsidRDefault="00924BE4" w:rsidP="00F17165">
            <w:pPr>
              <w:pStyle w:val="NormalWeb"/>
              <w:spacing w:before="0" w:beforeAutospacing="0" w:after="0" w:afterAutospacing="0"/>
              <w:contextualSpacing/>
              <w:jc w:val="center"/>
              <w:rPr>
                <w:sz w:val="27"/>
                <w:szCs w:val="27"/>
              </w:rPr>
            </w:pPr>
            <w:r w:rsidRPr="00307BFA">
              <w:rPr>
                <w:sz w:val="27"/>
                <w:szCs w:val="27"/>
              </w:rPr>
              <w:t>85.52</w:t>
            </w:r>
          </w:p>
        </w:tc>
        <w:tc>
          <w:tcPr>
            <w:tcW w:w="7065" w:type="dxa"/>
            <w:vAlign w:val="center"/>
          </w:tcPr>
          <w:p w:rsidR="00924BE4" w:rsidRPr="00307BFA" w:rsidRDefault="00924BE4" w:rsidP="00F17165">
            <w:pPr>
              <w:pStyle w:val="NormalWeb"/>
              <w:spacing w:before="0" w:beforeAutospacing="0" w:after="0" w:afterAutospacing="0"/>
              <w:contextualSpacing/>
              <w:rPr>
                <w:sz w:val="27"/>
                <w:szCs w:val="27"/>
              </w:rPr>
            </w:pPr>
            <w:r w:rsidRPr="00307BFA">
              <w:rPr>
                <w:sz w:val="27"/>
                <w:szCs w:val="27"/>
              </w:rPr>
              <w:t>Освіта у сфері культури</w:t>
            </w:r>
          </w:p>
        </w:tc>
        <w:tc>
          <w:tcPr>
            <w:tcW w:w="1241" w:type="dxa"/>
            <w:vAlign w:val="center"/>
          </w:tcPr>
          <w:p w:rsidR="00924BE4" w:rsidRPr="00307BFA" w:rsidRDefault="00924BE4" w:rsidP="00F17165">
            <w:pPr>
              <w:jc w:val="center"/>
              <w:rPr>
                <w:rFonts w:ascii="Times New Roman" w:hAnsi="Times New Roman"/>
                <w:sz w:val="27"/>
                <w:szCs w:val="27"/>
              </w:rPr>
            </w:pPr>
            <w:r w:rsidRPr="00307BFA">
              <w:rPr>
                <w:rFonts w:ascii="Times New Roman" w:hAnsi="Times New Roman"/>
                <w:sz w:val="27"/>
                <w:szCs w:val="27"/>
              </w:rPr>
              <w:t>10</w:t>
            </w:r>
          </w:p>
        </w:tc>
      </w:tr>
    </w:tbl>
    <w:p w:rsidR="00924BE4" w:rsidRPr="00307BFA" w:rsidRDefault="00924BE4" w:rsidP="00CE2244">
      <w:pPr>
        <w:jc w:val="center"/>
        <w:rPr>
          <w:rFonts w:ascii="Times New Roman" w:hAnsi="Times New Roman"/>
          <w:caps/>
          <w:color w:val="000000"/>
          <w:sz w:val="27"/>
          <w:szCs w:val="27"/>
        </w:rPr>
      </w:pPr>
    </w:p>
    <w:p w:rsidR="00924BE4" w:rsidRPr="00307BFA" w:rsidRDefault="00924BE4" w:rsidP="00CE2244">
      <w:pPr>
        <w:tabs>
          <w:tab w:val="left" w:pos="4305"/>
        </w:tabs>
        <w:ind w:left="4962"/>
        <w:rPr>
          <w:rFonts w:ascii="Times New Roman" w:hAnsi="Times New Roman"/>
          <w:color w:val="000000"/>
          <w:sz w:val="27"/>
          <w:szCs w:val="27"/>
        </w:rPr>
      </w:pPr>
    </w:p>
    <w:p w:rsidR="00924BE4" w:rsidRPr="00307BFA" w:rsidRDefault="00924BE4" w:rsidP="00CE2244">
      <w:pPr>
        <w:tabs>
          <w:tab w:val="left" w:pos="4305"/>
        </w:tabs>
        <w:ind w:left="4962"/>
        <w:rPr>
          <w:rFonts w:ascii="Times New Roman" w:hAnsi="Times New Roman"/>
          <w:color w:val="000000"/>
          <w:sz w:val="27"/>
          <w:szCs w:val="27"/>
        </w:rPr>
      </w:pPr>
    </w:p>
    <w:p w:rsidR="00924BE4" w:rsidRPr="00307BFA" w:rsidRDefault="00924BE4" w:rsidP="00CE2244">
      <w:pPr>
        <w:tabs>
          <w:tab w:val="left" w:pos="4305"/>
        </w:tabs>
        <w:ind w:left="4962"/>
        <w:rPr>
          <w:rFonts w:ascii="Times New Roman" w:hAnsi="Times New Roman"/>
          <w:color w:val="000000"/>
          <w:sz w:val="27"/>
          <w:szCs w:val="27"/>
        </w:rPr>
      </w:pPr>
    </w:p>
    <w:p w:rsidR="00924BE4" w:rsidRPr="00307BFA" w:rsidRDefault="00924BE4" w:rsidP="00CE2244">
      <w:pPr>
        <w:tabs>
          <w:tab w:val="left" w:pos="4305"/>
        </w:tabs>
        <w:rPr>
          <w:rFonts w:ascii="Times New Roman" w:hAnsi="Times New Roman"/>
          <w:color w:val="000000"/>
          <w:sz w:val="27"/>
          <w:szCs w:val="27"/>
        </w:rPr>
      </w:pPr>
      <w:r w:rsidRPr="00307BFA">
        <w:rPr>
          <w:rFonts w:ascii="Times New Roman" w:hAnsi="Times New Roman"/>
          <w:color w:val="000000"/>
          <w:sz w:val="27"/>
          <w:szCs w:val="27"/>
        </w:rPr>
        <w:t>Заступник міського голови</w:t>
      </w:r>
      <w:r w:rsidRPr="00307BFA">
        <w:rPr>
          <w:rFonts w:ascii="Times New Roman" w:hAnsi="Times New Roman"/>
          <w:color w:val="000000"/>
          <w:sz w:val="27"/>
          <w:szCs w:val="27"/>
        </w:rPr>
        <w:tab/>
      </w:r>
      <w:r w:rsidRPr="00307BFA">
        <w:rPr>
          <w:rFonts w:ascii="Times New Roman" w:hAnsi="Times New Roman"/>
          <w:color w:val="000000"/>
          <w:sz w:val="27"/>
          <w:szCs w:val="27"/>
        </w:rPr>
        <w:tab/>
      </w:r>
      <w:r w:rsidRPr="00307BFA">
        <w:rPr>
          <w:rFonts w:ascii="Times New Roman" w:hAnsi="Times New Roman"/>
          <w:color w:val="000000"/>
          <w:sz w:val="27"/>
          <w:szCs w:val="27"/>
        </w:rPr>
        <w:tab/>
      </w:r>
      <w:r>
        <w:rPr>
          <w:rFonts w:ascii="Times New Roman" w:hAnsi="Times New Roman"/>
          <w:color w:val="000000"/>
          <w:sz w:val="27"/>
          <w:szCs w:val="27"/>
        </w:rPr>
        <w:t>Л.Дуплій</w:t>
      </w:r>
    </w:p>
    <w:p w:rsidR="00924BE4" w:rsidRPr="00307BFA" w:rsidRDefault="00924BE4" w:rsidP="00CE2244">
      <w:pPr>
        <w:tabs>
          <w:tab w:val="left" w:pos="4305"/>
        </w:tabs>
        <w:rPr>
          <w:rFonts w:ascii="Times New Roman" w:hAnsi="Times New Roman"/>
          <w:color w:val="000000"/>
          <w:sz w:val="27"/>
          <w:szCs w:val="27"/>
        </w:rPr>
      </w:pPr>
    </w:p>
    <w:p w:rsidR="00924BE4" w:rsidRPr="00307BFA" w:rsidRDefault="00924BE4" w:rsidP="00CE2244">
      <w:pPr>
        <w:tabs>
          <w:tab w:val="left" w:pos="4305"/>
        </w:tabs>
        <w:rPr>
          <w:rFonts w:ascii="Times New Roman" w:hAnsi="Times New Roman"/>
          <w:color w:val="000000"/>
          <w:sz w:val="27"/>
          <w:szCs w:val="27"/>
        </w:rPr>
      </w:pPr>
      <w:r w:rsidRPr="00307BFA">
        <w:rPr>
          <w:rFonts w:ascii="Times New Roman" w:hAnsi="Times New Roman"/>
          <w:color w:val="000000"/>
          <w:sz w:val="27"/>
          <w:szCs w:val="27"/>
        </w:rPr>
        <w:t xml:space="preserve">Начальник управління фінансів, </w:t>
      </w:r>
    </w:p>
    <w:p w:rsidR="00924BE4" w:rsidRDefault="00924BE4" w:rsidP="00CE2244">
      <w:pPr>
        <w:tabs>
          <w:tab w:val="left" w:pos="4305"/>
        </w:tabs>
        <w:rPr>
          <w:rFonts w:ascii="Times New Roman" w:hAnsi="Times New Roman"/>
          <w:color w:val="000000"/>
          <w:sz w:val="27"/>
          <w:szCs w:val="27"/>
        </w:rPr>
      </w:pPr>
      <w:r w:rsidRPr="00307BFA">
        <w:rPr>
          <w:rFonts w:ascii="Times New Roman" w:hAnsi="Times New Roman"/>
          <w:color w:val="000000"/>
          <w:sz w:val="27"/>
          <w:szCs w:val="27"/>
        </w:rPr>
        <w:t>економіки та регуляторної політики</w:t>
      </w:r>
      <w:r w:rsidRPr="00307BFA">
        <w:rPr>
          <w:rFonts w:ascii="Times New Roman" w:hAnsi="Times New Roman"/>
          <w:color w:val="000000"/>
          <w:sz w:val="27"/>
          <w:szCs w:val="27"/>
        </w:rPr>
        <w:tab/>
      </w:r>
      <w:r w:rsidRPr="00307BFA">
        <w:rPr>
          <w:rFonts w:ascii="Times New Roman" w:hAnsi="Times New Roman"/>
          <w:color w:val="000000"/>
          <w:sz w:val="27"/>
          <w:szCs w:val="27"/>
        </w:rPr>
        <w:tab/>
      </w:r>
      <w:r w:rsidRPr="00307BFA">
        <w:rPr>
          <w:rFonts w:ascii="Times New Roman" w:hAnsi="Times New Roman"/>
          <w:color w:val="000000"/>
          <w:sz w:val="27"/>
          <w:szCs w:val="27"/>
        </w:rPr>
        <w:tab/>
      </w:r>
      <w:r>
        <w:rPr>
          <w:rFonts w:ascii="Times New Roman" w:hAnsi="Times New Roman"/>
          <w:color w:val="000000"/>
          <w:sz w:val="27"/>
          <w:szCs w:val="27"/>
        </w:rPr>
        <w:t>А.Стельмашук</w:t>
      </w:r>
    </w:p>
    <w:p w:rsidR="00924BE4" w:rsidRDefault="00924BE4" w:rsidP="00CE2244">
      <w:pPr>
        <w:tabs>
          <w:tab w:val="left" w:pos="4305"/>
        </w:tabs>
        <w:rPr>
          <w:rFonts w:ascii="Times New Roman" w:hAnsi="Times New Roman"/>
          <w:color w:val="000000"/>
          <w:sz w:val="27"/>
          <w:szCs w:val="27"/>
        </w:rPr>
      </w:pPr>
    </w:p>
    <w:p w:rsidR="00924BE4" w:rsidRPr="00307BFA" w:rsidRDefault="00924BE4" w:rsidP="003646E1">
      <w:pPr>
        <w:tabs>
          <w:tab w:val="left" w:pos="4305"/>
        </w:tabs>
        <w:ind w:left="4962"/>
        <w:rPr>
          <w:rFonts w:ascii="Times New Roman" w:hAnsi="Times New Roman"/>
          <w:color w:val="000000"/>
          <w:sz w:val="27"/>
          <w:szCs w:val="27"/>
        </w:rPr>
      </w:pPr>
    </w:p>
    <w:sectPr w:rsidR="00924BE4" w:rsidRPr="00307BFA" w:rsidSect="00DD5F81">
      <w:headerReference w:type="even" r:id="rId12"/>
      <w:footerReference w:type="even" r:id="rId13"/>
      <w:footerReference w:type="default" r:id="rId14"/>
      <w:pgSz w:w="11906" w:h="16838" w:code="9"/>
      <w:pgMar w:top="709" w:right="707" w:bottom="993" w:left="1701" w:header="709" w:footer="49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BE4" w:rsidRDefault="00924BE4">
      <w:r>
        <w:separator/>
      </w:r>
    </w:p>
  </w:endnote>
  <w:endnote w:type="continuationSeparator" w:id="0">
    <w:p w:rsidR="00924BE4" w:rsidRDefault="00924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UkrainianSchoolBook">
    <w:altName w:val="Courier New"/>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BE4" w:rsidRDefault="00924BE4" w:rsidP="00E04C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24BE4" w:rsidRDefault="00924BE4" w:rsidP="00E04C5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BE4" w:rsidRPr="00327BA4" w:rsidRDefault="00924BE4" w:rsidP="00E04C54">
    <w:pPr>
      <w:pStyle w:val="Footer"/>
      <w:ind w:right="36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BE4" w:rsidRDefault="00924BE4">
      <w:r>
        <w:separator/>
      </w:r>
    </w:p>
  </w:footnote>
  <w:footnote w:type="continuationSeparator" w:id="0">
    <w:p w:rsidR="00924BE4" w:rsidRDefault="00924B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BE4" w:rsidRDefault="00924BE4" w:rsidP="00EA360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24BE4" w:rsidRDefault="00924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15D84343"/>
    <w:multiLevelType w:val="hybridMultilevel"/>
    <w:tmpl w:val="8A14A1E4"/>
    <w:lvl w:ilvl="0" w:tplc="0CDA503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
    <w:nsid w:val="1E9C0320"/>
    <w:multiLevelType w:val="singleLevel"/>
    <w:tmpl w:val="441C4B76"/>
    <w:lvl w:ilvl="0">
      <w:start w:val="1"/>
      <w:numFmt w:val="decimal"/>
      <w:lvlText w:val="2.%1. "/>
      <w:legacy w:legacy="1" w:legacySpace="0" w:legacyIndent="283"/>
      <w:lvlJc w:val="left"/>
      <w:pPr>
        <w:ind w:left="1134" w:hanging="283"/>
      </w:pPr>
      <w:rPr>
        <w:rFonts w:ascii="Times New Roman CYR" w:hAnsi="Times New Roman CYR" w:cs="Times New Roman" w:hint="default"/>
        <w:b w:val="0"/>
        <w:i w:val="0"/>
        <w:sz w:val="28"/>
        <w:u w:val="none"/>
      </w:rPr>
    </w:lvl>
  </w:abstractNum>
  <w:abstractNum w:abstractNumId="3">
    <w:nsid w:val="27494D99"/>
    <w:multiLevelType w:val="hybridMultilevel"/>
    <w:tmpl w:val="9B74214A"/>
    <w:lvl w:ilvl="0" w:tplc="658ABD2A">
      <w:start w:val="1"/>
      <w:numFmt w:val="decimal"/>
      <w:lvlText w:val="%1."/>
      <w:lvlJc w:val="lef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4">
    <w:nsid w:val="2B5D56FE"/>
    <w:multiLevelType w:val="multilevel"/>
    <w:tmpl w:val="0B0C411A"/>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211"/>
        </w:tabs>
        <w:ind w:left="1211" w:hanging="360"/>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633"/>
        </w:tabs>
        <w:ind w:left="3633" w:hanging="108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695"/>
        </w:tabs>
        <w:ind w:left="5695" w:hanging="144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757"/>
        </w:tabs>
        <w:ind w:left="7757" w:hanging="1800"/>
      </w:pPr>
      <w:rPr>
        <w:rFonts w:cs="Times New Roman" w:hint="default"/>
      </w:rPr>
    </w:lvl>
    <w:lvl w:ilvl="8">
      <w:start w:val="1"/>
      <w:numFmt w:val="decimal"/>
      <w:lvlText w:val="%1.%2.%3.%4.%5.%6.%7.%8.%9"/>
      <w:lvlJc w:val="left"/>
      <w:pPr>
        <w:tabs>
          <w:tab w:val="num" w:pos="8968"/>
        </w:tabs>
        <w:ind w:left="8968" w:hanging="2160"/>
      </w:pPr>
      <w:rPr>
        <w:rFonts w:cs="Times New Roman" w:hint="default"/>
      </w:rPr>
    </w:lvl>
  </w:abstractNum>
  <w:abstractNum w:abstractNumId="5">
    <w:nsid w:val="3BB83410"/>
    <w:multiLevelType w:val="hybridMultilevel"/>
    <w:tmpl w:val="335CB530"/>
    <w:lvl w:ilvl="0" w:tplc="0FE2A5AC">
      <w:start w:val="1"/>
      <w:numFmt w:val="decimal"/>
      <w:lvlText w:val="%1."/>
      <w:lvlJc w:val="left"/>
      <w:pPr>
        <w:tabs>
          <w:tab w:val="num" w:pos="1068"/>
        </w:tabs>
        <w:ind w:left="1068" w:hanging="360"/>
      </w:pPr>
      <w:rPr>
        <w:rFonts w:cs="Times New Roman"/>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421A0EBB"/>
    <w:multiLevelType w:val="hybridMultilevel"/>
    <w:tmpl w:val="BB9CCB52"/>
    <w:lvl w:ilvl="0" w:tplc="0944D130">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7">
    <w:nsid w:val="4D405E51"/>
    <w:multiLevelType w:val="hybridMultilevel"/>
    <w:tmpl w:val="7876AFF4"/>
    <w:lvl w:ilvl="0" w:tplc="8842CB2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51F14579"/>
    <w:multiLevelType w:val="hybridMultilevel"/>
    <w:tmpl w:val="9A3A3F72"/>
    <w:lvl w:ilvl="0" w:tplc="C3369C6E">
      <w:start w:val="14"/>
      <w:numFmt w:val="decimal"/>
      <w:lvlText w:val="%1)"/>
      <w:lvlJc w:val="left"/>
      <w:pPr>
        <w:ind w:left="1100" w:hanging="390"/>
      </w:pPr>
      <w:rPr>
        <w:rFonts w:ascii="Times New Roman CYR" w:hAnsi="Times New Roman CYR" w:cs="Times New Roman" w:hint="default"/>
        <w:color w:val="auto"/>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9">
    <w:nsid w:val="574C3EF4"/>
    <w:multiLevelType w:val="hybridMultilevel"/>
    <w:tmpl w:val="6B54DA40"/>
    <w:lvl w:ilvl="0" w:tplc="B75E4A00">
      <w:start w:val="1"/>
      <w:numFmt w:val="decimal"/>
      <w:lvlText w:val="%1."/>
      <w:lvlJc w:val="left"/>
      <w:pPr>
        <w:tabs>
          <w:tab w:val="num" w:pos="1743"/>
        </w:tabs>
        <w:ind w:left="1743" w:hanging="1035"/>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0">
    <w:nsid w:val="661C1B60"/>
    <w:multiLevelType w:val="singleLevel"/>
    <w:tmpl w:val="980CA11C"/>
    <w:lvl w:ilvl="0">
      <w:start w:val="1"/>
      <w:numFmt w:val="decimal"/>
      <w:lvlText w:val="%1. "/>
      <w:legacy w:legacy="1" w:legacySpace="0" w:legacyIndent="283"/>
      <w:lvlJc w:val="left"/>
      <w:pPr>
        <w:ind w:left="2977" w:hanging="283"/>
      </w:pPr>
      <w:rPr>
        <w:rFonts w:ascii="Times New Roman CYR" w:hAnsi="Times New Roman CYR" w:cs="Times New Roman" w:hint="default"/>
        <w:b/>
        <w:i w:val="0"/>
        <w:sz w:val="28"/>
        <w:szCs w:val="28"/>
        <w:u w:val="none"/>
      </w:rPr>
    </w:lvl>
  </w:abstractNum>
  <w:abstractNum w:abstractNumId="11">
    <w:nsid w:val="67EC048E"/>
    <w:multiLevelType w:val="hybridMultilevel"/>
    <w:tmpl w:val="5FA46C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29A4119"/>
    <w:multiLevelType w:val="hybridMultilevel"/>
    <w:tmpl w:val="283CD666"/>
    <w:lvl w:ilvl="0" w:tplc="04090011">
      <w:start w:val="1"/>
      <w:numFmt w:val="decimal"/>
      <w:lvlText w:val="%1)"/>
      <w:lvlJc w:val="left"/>
      <w:pPr>
        <w:ind w:left="1070" w:hanging="360"/>
      </w:pPr>
      <w:rPr>
        <w:rFonts w:cs="Times New Roman" w:hint="default"/>
      </w:rPr>
    </w:lvl>
    <w:lvl w:ilvl="1" w:tplc="04090019" w:tentative="1">
      <w:start w:val="1"/>
      <w:numFmt w:val="lowerLetter"/>
      <w:lvlText w:val="%2."/>
      <w:lvlJc w:val="left"/>
      <w:pPr>
        <w:ind w:left="1790" w:hanging="360"/>
      </w:pPr>
      <w:rPr>
        <w:rFonts w:cs="Times New Roman"/>
      </w:rPr>
    </w:lvl>
    <w:lvl w:ilvl="2" w:tplc="0409001B" w:tentative="1">
      <w:start w:val="1"/>
      <w:numFmt w:val="lowerRoman"/>
      <w:lvlText w:val="%3."/>
      <w:lvlJc w:val="right"/>
      <w:pPr>
        <w:ind w:left="2510" w:hanging="180"/>
      </w:pPr>
      <w:rPr>
        <w:rFonts w:cs="Times New Roman"/>
      </w:rPr>
    </w:lvl>
    <w:lvl w:ilvl="3" w:tplc="0409000F" w:tentative="1">
      <w:start w:val="1"/>
      <w:numFmt w:val="decimal"/>
      <w:lvlText w:val="%4."/>
      <w:lvlJc w:val="left"/>
      <w:pPr>
        <w:ind w:left="3230" w:hanging="360"/>
      </w:pPr>
      <w:rPr>
        <w:rFonts w:cs="Times New Roman"/>
      </w:rPr>
    </w:lvl>
    <w:lvl w:ilvl="4" w:tplc="04090019" w:tentative="1">
      <w:start w:val="1"/>
      <w:numFmt w:val="lowerLetter"/>
      <w:lvlText w:val="%5."/>
      <w:lvlJc w:val="left"/>
      <w:pPr>
        <w:ind w:left="3950" w:hanging="360"/>
      </w:pPr>
      <w:rPr>
        <w:rFonts w:cs="Times New Roman"/>
      </w:rPr>
    </w:lvl>
    <w:lvl w:ilvl="5" w:tplc="0409001B" w:tentative="1">
      <w:start w:val="1"/>
      <w:numFmt w:val="lowerRoman"/>
      <w:lvlText w:val="%6."/>
      <w:lvlJc w:val="right"/>
      <w:pPr>
        <w:ind w:left="4670" w:hanging="180"/>
      </w:pPr>
      <w:rPr>
        <w:rFonts w:cs="Times New Roman"/>
      </w:rPr>
    </w:lvl>
    <w:lvl w:ilvl="6" w:tplc="0409000F" w:tentative="1">
      <w:start w:val="1"/>
      <w:numFmt w:val="decimal"/>
      <w:lvlText w:val="%7."/>
      <w:lvlJc w:val="left"/>
      <w:pPr>
        <w:ind w:left="5390" w:hanging="360"/>
      </w:pPr>
      <w:rPr>
        <w:rFonts w:cs="Times New Roman"/>
      </w:rPr>
    </w:lvl>
    <w:lvl w:ilvl="7" w:tplc="04090019" w:tentative="1">
      <w:start w:val="1"/>
      <w:numFmt w:val="lowerLetter"/>
      <w:lvlText w:val="%8."/>
      <w:lvlJc w:val="left"/>
      <w:pPr>
        <w:ind w:left="6110" w:hanging="360"/>
      </w:pPr>
      <w:rPr>
        <w:rFonts w:cs="Times New Roman"/>
      </w:rPr>
    </w:lvl>
    <w:lvl w:ilvl="8" w:tplc="0409001B" w:tentative="1">
      <w:start w:val="1"/>
      <w:numFmt w:val="lowerRoman"/>
      <w:lvlText w:val="%9."/>
      <w:lvlJc w:val="right"/>
      <w:pPr>
        <w:ind w:left="6830" w:hanging="180"/>
      </w:pPr>
      <w:rPr>
        <w:rFonts w:cs="Times New Roman"/>
      </w:rPr>
    </w:lvl>
  </w:abstractNum>
  <w:abstractNum w:abstractNumId="13">
    <w:nsid w:val="77A0193A"/>
    <w:multiLevelType w:val="hybridMultilevel"/>
    <w:tmpl w:val="283CD666"/>
    <w:lvl w:ilvl="0" w:tplc="04090011">
      <w:start w:val="1"/>
      <w:numFmt w:val="decimal"/>
      <w:lvlText w:val="%1)"/>
      <w:lvlJc w:val="left"/>
      <w:pPr>
        <w:ind w:left="1070" w:hanging="360"/>
      </w:pPr>
      <w:rPr>
        <w:rFonts w:cs="Times New Roman" w:hint="default"/>
      </w:rPr>
    </w:lvl>
    <w:lvl w:ilvl="1" w:tplc="04090019" w:tentative="1">
      <w:start w:val="1"/>
      <w:numFmt w:val="lowerLetter"/>
      <w:lvlText w:val="%2."/>
      <w:lvlJc w:val="left"/>
      <w:pPr>
        <w:ind w:left="1790" w:hanging="360"/>
      </w:pPr>
      <w:rPr>
        <w:rFonts w:cs="Times New Roman"/>
      </w:rPr>
    </w:lvl>
    <w:lvl w:ilvl="2" w:tplc="0409001B" w:tentative="1">
      <w:start w:val="1"/>
      <w:numFmt w:val="lowerRoman"/>
      <w:lvlText w:val="%3."/>
      <w:lvlJc w:val="right"/>
      <w:pPr>
        <w:ind w:left="2510" w:hanging="180"/>
      </w:pPr>
      <w:rPr>
        <w:rFonts w:cs="Times New Roman"/>
      </w:rPr>
    </w:lvl>
    <w:lvl w:ilvl="3" w:tplc="0409000F" w:tentative="1">
      <w:start w:val="1"/>
      <w:numFmt w:val="decimal"/>
      <w:lvlText w:val="%4."/>
      <w:lvlJc w:val="left"/>
      <w:pPr>
        <w:ind w:left="3230" w:hanging="360"/>
      </w:pPr>
      <w:rPr>
        <w:rFonts w:cs="Times New Roman"/>
      </w:rPr>
    </w:lvl>
    <w:lvl w:ilvl="4" w:tplc="04090019" w:tentative="1">
      <w:start w:val="1"/>
      <w:numFmt w:val="lowerLetter"/>
      <w:lvlText w:val="%5."/>
      <w:lvlJc w:val="left"/>
      <w:pPr>
        <w:ind w:left="3950" w:hanging="360"/>
      </w:pPr>
      <w:rPr>
        <w:rFonts w:cs="Times New Roman"/>
      </w:rPr>
    </w:lvl>
    <w:lvl w:ilvl="5" w:tplc="0409001B" w:tentative="1">
      <w:start w:val="1"/>
      <w:numFmt w:val="lowerRoman"/>
      <w:lvlText w:val="%6."/>
      <w:lvlJc w:val="right"/>
      <w:pPr>
        <w:ind w:left="4670" w:hanging="180"/>
      </w:pPr>
      <w:rPr>
        <w:rFonts w:cs="Times New Roman"/>
      </w:rPr>
    </w:lvl>
    <w:lvl w:ilvl="6" w:tplc="0409000F" w:tentative="1">
      <w:start w:val="1"/>
      <w:numFmt w:val="decimal"/>
      <w:lvlText w:val="%7."/>
      <w:lvlJc w:val="left"/>
      <w:pPr>
        <w:ind w:left="5390" w:hanging="360"/>
      </w:pPr>
      <w:rPr>
        <w:rFonts w:cs="Times New Roman"/>
      </w:rPr>
    </w:lvl>
    <w:lvl w:ilvl="7" w:tplc="04090019" w:tentative="1">
      <w:start w:val="1"/>
      <w:numFmt w:val="lowerLetter"/>
      <w:lvlText w:val="%8."/>
      <w:lvlJc w:val="left"/>
      <w:pPr>
        <w:ind w:left="6110" w:hanging="360"/>
      </w:pPr>
      <w:rPr>
        <w:rFonts w:cs="Times New Roman"/>
      </w:rPr>
    </w:lvl>
    <w:lvl w:ilvl="8" w:tplc="0409001B" w:tentative="1">
      <w:start w:val="1"/>
      <w:numFmt w:val="lowerRoman"/>
      <w:lvlText w:val="%9."/>
      <w:lvlJc w:val="right"/>
      <w:pPr>
        <w:ind w:left="6830" w:hanging="180"/>
      </w:pPr>
      <w:rPr>
        <w:rFonts w:cs="Times New Roman"/>
      </w:rPr>
    </w:lvl>
  </w:abstractNum>
  <w:abstractNum w:abstractNumId="14">
    <w:nsid w:val="7F5239B0"/>
    <w:multiLevelType w:val="hybridMultilevel"/>
    <w:tmpl w:val="728E3F98"/>
    <w:lvl w:ilvl="0" w:tplc="EDF20926">
      <w:start w:val="12"/>
      <w:numFmt w:val="decimal"/>
      <w:lvlText w:val="%1)"/>
      <w:lvlJc w:val="left"/>
      <w:pPr>
        <w:ind w:left="1100" w:hanging="39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num w:numId="1">
    <w:abstractNumId w:val="10"/>
  </w:num>
  <w:num w:numId="2">
    <w:abstractNumId w:val="2"/>
  </w:num>
  <w:num w:numId="3">
    <w:abstractNumId w:val="4"/>
  </w:num>
  <w:num w:numId="4">
    <w:abstractNumId w:val="13"/>
  </w:num>
  <w:num w:numId="5">
    <w:abstractNumId w:val="6"/>
  </w:num>
  <w:num w:numId="6">
    <w:abstractNumId w:val="12"/>
  </w:num>
  <w:num w:numId="7">
    <w:abstractNumId w:val="14"/>
  </w:num>
  <w:num w:numId="8">
    <w:abstractNumId w:val="8"/>
  </w:num>
  <w:num w:numId="9">
    <w:abstractNumId w:val="11"/>
  </w:num>
  <w:num w:numId="10">
    <w:abstractNumId w:val="9"/>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1702"/>
    <w:rsid w:val="00000421"/>
    <w:rsid w:val="0000244D"/>
    <w:rsid w:val="000024E9"/>
    <w:rsid w:val="0001122D"/>
    <w:rsid w:val="00015EE0"/>
    <w:rsid w:val="00016C6F"/>
    <w:rsid w:val="00023320"/>
    <w:rsid w:val="0002517A"/>
    <w:rsid w:val="000262F1"/>
    <w:rsid w:val="00027F0F"/>
    <w:rsid w:val="00032D54"/>
    <w:rsid w:val="00036341"/>
    <w:rsid w:val="00036E99"/>
    <w:rsid w:val="000418EA"/>
    <w:rsid w:val="00042441"/>
    <w:rsid w:val="000450B7"/>
    <w:rsid w:val="00045130"/>
    <w:rsid w:val="0005053F"/>
    <w:rsid w:val="000570D5"/>
    <w:rsid w:val="00057250"/>
    <w:rsid w:val="00061838"/>
    <w:rsid w:val="00062B93"/>
    <w:rsid w:val="00077CEE"/>
    <w:rsid w:val="00084B97"/>
    <w:rsid w:val="00090469"/>
    <w:rsid w:val="000918C6"/>
    <w:rsid w:val="00093911"/>
    <w:rsid w:val="00093B84"/>
    <w:rsid w:val="000971CA"/>
    <w:rsid w:val="000A46EE"/>
    <w:rsid w:val="000A59C0"/>
    <w:rsid w:val="000A6CCB"/>
    <w:rsid w:val="000A6F71"/>
    <w:rsid w:val="000B491B"/>
    <w:rsid w:val="000B6FC2"/>
    <w:rsid w:val="000B75EB"/>
    <w:rsid w:val="000C189F"/>
    <w:rsid w:val="000C5FB0"/>
    <w:rsid w:val="000D1893"/>
    <w:rsid w:val="000E1424"/>
    <w:rsid w:val="000E2446"/>
    <w:rsid w:val="000E2AA9"/>
    <w:rsid w:val="000E3C16"/>
    <w:rsid w:val="000E5C46"/>
    <w:rsid w:val="000F34FC"/>
    <w:rsid w:val="000F39B0"/>
    <w:rsid w:val="000F5655"/>
    <w:rsid w:val="00103FCA"/>
    <w:rsid w:val="001111DE"/>
    <w:rsid w:val="00112C8A"/>
    <w:rsid w:val="00114BC9"/>
    <w:rsid w:val="00115EC1"/>
    <w:rsid w:val="00123A22"/>
    <w:rsid w:val="00123A4E"/>
    <w:rsid w:val="00124105"/>
    <w:rsid w:val="00125698"/>
    <w:rsid w:val="0013561F"/>
    <w:rsid w:val="00137E02"/>
    <w:rsid w:val="00140A94"/>
    <w:rsid w:val="001445F3"/>
    <w:rsid w:val="001464CB"/>
    <w:rsid w:val="001518E9"/>
    <w:rsid w:val="00153A31"/>
    <w:rsid w:val="00154B61"/>
    <w:rsid w:val="0015578D"/>
    <w:rsid w:val="00157A86"/>
    <w:rsid w:val="00165956"/>
    <w:rsid w:val="00171CE4"/>
    <w:rsid w:val="00174AF0"/>
    <w:rsid w:val="001810D9"/>
    <w:rsid w:val="0018332A"/>
    <w:rsid w:val="00183FCC"/>
    <w:rsid w:val="001849A5"/>
    <w:rsid w:val="001855A3"/>
    <w:rsid w:val="00186651"/>
    <w:rsid w:val="001872AC"/>
    <w:rsid w:val="00193901"/>
    <w:rsid w:val="001B27F8"/>
    <w:rsid w:val="001B3AF4"/>
    <w:rsid w:val="001B68C8"/>
    <w:rsid w:val="001C2DFE"/>
    <w:rsid w:val="001D427D"/>
    <w:rsid w:val="001D6DAD"/>
    <w:rsid w:val="001D6E1A"/>
    <w:rsid w:val="001E5F64"/>
    <w:rsid w:val="001F45D8"/>
    <w:rsid w:val="00201B27"/>
    <w:rsid w:val="00203306"/>
    <w:rsid w:val="00203E27"/>
    <w:rsid w:val="00204E80"/>
    <w:rsid w:val="002074B9"/>
    <w:rsid w:val="00215926"/>
    <w:rsid w:val="00221B42"/>
    <w:rsid w:val="00224E55"/>
    <w:rsid w:val="002263CE"/>
    <w:rsid w:val="00227BC7"/>
    <w:rsid w:val="00231428"/>
    <w:rsid w:val="00231C17"/>
    <w:rsid w:val="0023340A"/>
    <w:rsid w:val="0024266A"/>
    <w:rsid w:val="0024713A"/>
    <w:rsid w:val="0025083F"/>
    <w:rsid w:val="00254F98"/>
    <w:rsid w:val="0025613B"/>
    <w:rsid w:val="00260B6A"/>
    <w:rsid w:val="0026233F"/>
    <w:rsid w:val="00262CCA"/>
    <w:rsid w:val="00270377"/>
    <w:rsid w:val="0027563E"/>
    <w:rsid w:val="002821F1"/>
    <w:rsid w:val="00291974"/>
    <w:rsid w:val="00292A82"/>
    <w:rsid w:val="00295F4F"/>
    <w:rsid w:val="002A6144"/>
    <w:rsid w:val="002A6ABC"/>
    <w:rsid w:val="002A6DF0"/>
    <w:rsid w:val="002B0D4D"/>
    <w:rsid w:val="002B4E45"/>
    <w:rsid w:val="002B533E"/>
    <w:rsid w:val="002B73C6"/>
    <w:rsid w:val="002C32FF"/>
    <w:rsid w:val="002C509A"/>
    <w:rsid w:val="002C513A"/>
    <w:rsid w:val="002D548B"/>
    <w:rsid w:val="002D62AA"/>
    <w:rsid w:val="002D6653"/>
    <w:rsid w:val="002D6FE8"/>
    <w:rsid w:val="002E14F6"/>
    <w:rsid w:val="002E15DE"/>
    <w:rsid w:val="002E30EE"/>
    <w:rsid w:val="002F7623"/>
    <w:rsid w:val="002F7A19"/>
    <w:rsid w:val="00301E17"/>
    <w:rsid w:val="0030363D"/>
    <w:rsid w:val="00304675"/>
    <w:rsid w:val="00307BFA"/>
    <w:rsid w:val="0031148F"/>
    <w:rsid w:val="00314E4C"/>
    <w:rsid w:val="00317C93"/>
    <w:rsid w:val="00323A2F"/>
    <w:rsid w:val="00327396"/>
    <w:rsid w:val="00327BA4"/>
    <w:rsid w:val="00331B4B"/>
    <w:rsid w:val="00332B87"/>
    <w:rsid w:val="00333340"/>
    <w:rsid w:val="003341C4"/>
    <w:rsid w:val="00335277"/>
    <w:rsid w:val="00336714"/>
    <w:rsid w:val="00337F02"/>
    <w:rsid w:val="00345B27"/>
    <w:rsid w:val="00347A73"/>
    <w:rsid w:val="00351249"/>
    <w:rsid w:val="00352FE7"/>
    <w:rsid w:val="00357D52"/>
    <w:rsid w:val="00360443"/>
    <w:rsid w:val="00361638"/>
    <w:rsid w:val="003646E1"/>
    <w:rsid w:val="0036715E"/>
    <w:rsid w:val="00370942"/>
    <w:rsid w:val="00376346"/>
    <w:rsid w:val="0038170D"/>
    <w:rsid w:val="00384409"/>
    <w:rsid w:val="00385E7B"/>
    <w:rsid w:val="00386417"/>
    <w:rsid w:val="00386D5D"/>
    <w:rsid w:val="00387062"/>
    <w:rsid w:val="00387B8E"/>
    <w:rsid w:val="003907B8"/>
    <w:rsid w:val="003A0EE5"/>
    <w:rsid w:val="003A6112"/>
    <w:rsid w:val="003B1B1C"/>
    <w:rsid w:val="003C541E"/>
    <w:rsid w:val="003D3F10"/>
    <w:rsid w:val="003D5033"/>
    <w:rsid w:val="003E42E5"/>
    <w:rsid w:val="003E7F17"/>
    <w:rsid w:val="003F019C"/>
    <w:rsid w:val="003F0BE9"/>
    <w:rsid w:val="003F0F39"/>
    <w:rsid w:val="003F1535"/>
    <w:rsid w:val="0040076A"/>
    <w:rsid w:val="00400800"/>
    <w:rsid w:val="00401535"/>
    <w:rsid w:val="0040613B"/>
    <w:rsid w:val="00407FB4"/>
    <w:rsid w:val="00414A39"/>
    <w:rsid w:val="0041584C"/>
    <w:rsid w:val="00415B48"/>
    <w:rsid w:val="00415F3E"/>
    <w:rsid w:val="00417F0A"/>
    <w:rsid w:val="00421678"/>
    <w:rsid w:val="00424005"/>
    <w:rsid w:val="004264D2"/>
    <w:rsid w:val="00430BA9"/>
    <w:rsid w:val="0043122F"/>
    <w:rsid w:val="0043206B"/>
    <w:rsid w:val="00433D14"/>
    <w:rsid w:val="00434383"/>
    <w:rsid w:val="00435B2B"/>
    <w:rsid w:val="00436A2F"/>
    <w:rsid w:val="00456136"/>
    <w:rsid w:val="004572B2"/>
    <w:rsid w:val="00457BC3"/>
    <w:rsid w:val="00465402"/>
    <w:rsid w:val="00466A67"/>
    <w:rsid w:val="00484B0F"/>
    <w:rsid w:val="00486707"/>
    <w:rsid w:val="004945D2"/>
    <w:rsid w:val="004A5DD5"/>
    <w:rsid w:val="004B27B8"/>
    <w:rsid w:val="004B7671"/>
    <w:rsid w:val="004D27FF"/>
    <w:rsid w:val="004D5EB2"/>
    <w:rsid w:val="004E633B"/>
    <w:rsid w:val="004F061E"/>
    <w:rsid w:val="004F5047"/>
    <w:rsid w:val="005004B0"/>
    <w:rsid w:val="005043DF"/>
    <w:rsid w:val="0051121D"/>
    <w:rsid w:val="005129E9"/>
    <w:rsid w:val="00515AF2"/>
    <w:rsid w:val="00515D0B"/>
    <w:rsid w:val="00516BCC"/>
    <w:rsid w:val="005203D5"/>
    <w:rsid w:val="00521BB1"/>
    <w:rsid w:val="00521BF4"/>
    <w:rsid w:val="0052225F"/>
    <w:rsid w:val="0052468B"/>
    <w:rsid w:val="0053400E"/>
    <w:rsid w:val="00544C49"/>
    <w:rsid w:val="005453D6"/>
    <w:rsid w:val="00546E26"/>
    <w:rsid w:val="005471BA"/>
    <w:rsid w:val="005612D4"/>
    <w:rsid w:val="00564958"/>
    <w:rsid w:val="00567E11"/>
    <w:rsid w:val="005700D2"/>
    <w:rsid w:val="005749D8"/>
    <w:rsid w:val="00580526"/>
    <w:rsid w:val="00587F35"/>
    <w:rsid w:val="0059151B"/>
    <w:rsid w:val="00592A0D"/>
    <w:rsid w:val="00592B2F"/>
    <w:rsid w:val="0059320F"/>
    <w:rsid w:val="005940DB"/>
    <w:rsid w:val="00594236"/>
    <w:rsid w:val="0059485C"/>
    <w:rsid w:val="00595AFA"/>
    <w:rsid w:val="00596D4B"/>
    <w:rsid w:val="005979FE"/>
    <w:rsid w:val="005A5745"/>
    <w:rsid w:val="005A6A8C"/>
    <w:rsid w:val="005B1304"/>
    <w:rsid w:val="005C11D6"/>
    <w:rsid w:val="005C45E0"/>
    <w:rsid w:val="005C5DA8"/>
    <w:rsid w:val="005E157C"/>
    <w:rsid w:val="005E416E"/>
    <w:rsid w:val="005F3370"/>
    <w:rsid w:val="005F3D90"/>
    <w:rsid w:val="005F7CE8"/>
    <w:rsid w:val="00602028"/>
    <w:rsid w:val="00610CEA"/>
    <w:rsid w:val="00612907"/>
    <w:rsid w:val="00613F6D"/>
    <w:rsid w:val="00627482"/>
    <w:rsid w:val="00627CD4"/>
    <w:rsid w:val="00627DF9"/>
    <w:rsid w:val="00633786"/>
    <w:rsid w:val="006344A8"/>
    <w:rsid w:val="00636B1A"/>
    <w:rsid w:val="00642167"/>
    <w:rsid w:val="006421B1"/>
    <w:rsid w:val="00646A05"/>
    <w:rsid w:val="00653B18"/>
    <w:rsid w:val="0065457A"/>
    <w:rsid w:val="0066302E"/>
    <w:rsid w:val="006630CB"/>
    <w:rsid w:val="00663430"/>
    <w:rsid w:val="00663FE9"/>
    <w:rsid w:val="00667308"/>
    <w:rsid w:val="00667694"/>
    <w:rsid w:val="0067190A"/>
    <w:rsid w:val="00673BB4"/>
    <w:rsid w:val="006755FC"/>
    <w:rsid w:val="00684DD4"/>
    <w:rsid w:val="00697062"/>
    <w:rsid w:val="006A2171"/>
    <w:rsid w:val="006A2E3B"/>
    <w:rsid w:val="006A3788"/>
    <w:rsid w:val="006A4C88"/>
    <w:rsid w:val="006A5272"/>
    <w:rsid w:val="006A6CB3"/>
    <w:rsid w:val="006A72C9"/>
    <w:rsid w:val="006B0FA7"/>
    <w:rsid w:val="006B335F"/>
    <w:rsid w:val="006B5A34"/>
    <w:rsid w:val="006B6A86"/>
    <w:rsid w:val="006C6493"/>
    <w:rsid w:val="006C657D"/>
    <w:rsid w:val="006D5713"/>
    <w:rsid w:val="006D5B82"/>
    <w:rsid w:val="006D6DDD"/>
    <w:rsid w:val="006E0D6B"/>
    <w:rsid w:val="006E32E0"/>
    <w:rsid w:val="006E385A"/>
    <w:rsid w:val="006F0F38"/>
    <w:rsid w:val="006F37CF"/>
    <w:rsid w:val="006F3D0A"/>
    <w:rsid w:val="006F6AF4"/>
    <w:rsid w:val="006F72B8"/>
    <w:rsid w:val="007011BF"/>
    <w:rsid w:val="00705E34"/>
    <w:rsid w:val="00713E52"/>
    <w:rsid w:val="00714B51"/>
    <w:rsid w:val="00714E05"/>
    <w:rsid w:val="007255C8"/>
    <w:rsid w:val="00731738"/>
    <w:rsid w:val="0073337E"/>
    <w:rsid w:val="00733A24"/>
    <w:rsid w:val="00735DF7"/>
    <w:rsid w:val="007373B7"/>
    <w:rsid w:val="00742CA4"/>
    <w:rsid w:val="00743637"/>
    <w:rsid w:val="00747B72"/>
    <w:rsid w:val="007541BA"/>
    <w:rsid w:val="007547F5"/>
    <w:rsid w:val="00763FF7"/>
    <w:rsid w:val="007643E5"/>
    <w:rsid w:val="00773454"/>
    <w:rsid w:val="00785878"/>
    <w:rsid w:val="00790E5C"/>
    <w:rsid w:val="007926D8"/>
    <w:rsid w:val="0079471B"/>
    <w:rsid w:val="007A3673"/>
    <w:rsid w:val="007A60FC"/>
    <w:rsid w:val="007B3262"/>
    <w:rsid w:val="007C2F4C"/>
    <w:rsid w:val="007D1873"/>
    <w:rsid w:val="007D4C1B"/>
    <w:rsid w:val="007E216C"/>
    <w:rsid w:val="007E672F"/>
    <w:rsid w:val="007E6D62"/>
    <w:rsid w:val="007F49CF"/>
    <w:rsid w:val="007F6FF7"/>
    <w:rsid w:val="00800EB8"/>
    <w:rsid w:val="00802927"/>
    <w:rsid w:val="0080472C"/>
    <w:rsid w:val="00805ECB"/>
    <w:rsid w:val="00807C67"/>
    <w:rsid w:val="00811EFB"/>
    <w:rsid w:val="0081248C"/>
    <w:rsid w:val="00812A22"/>
    <w:rsid w:val="00815EFB"/>
    <w:rsid w:val="008161BB"/>
    <w:rsid w:val="00817459"/>
    <w:rsid w:val="00827651"/>
    <w:rsid w:val="00831FCF"/>
    <w:rsid w:val="00840F5C"/>
    <w:rsid w:val="00844C88"/>
    <w:rsid w:val="008451D4"/>
    <w:rsid w:val="008550E2"/>
    <w:rsid w:val="008556A1"/>
    <w:rsid w:val="00857C73"/>
    <w:rsid w:val="00862674"/>
    <w:rsid w:val="008639D8"/>
    <w:rsid w:val="0087021F"/>
    <w:rsid w:val="00874608"/>
    <w:rsid w:val="0087545C"/>
    <w:rsid w:val="00880C5E"/>
    <w:rsid w:val="008833D1"/>
    <w:rsid w:val="00890074"/>
    <w:rsid w:val="008924CC"/>
    <w:rsid w:val="00892931"/>
    <w:rsid w:val="00893A7B"/>
    <w:rsid w:val="00894898"/>
    <w:rsid w:val="008A365F"/>
    <w:rsid w:val="008C01AE"/>
    <w:rsid w:val="008C0530"/>
    <w:rsid w:val="008C2563"/>
    <w:rsid w:val="008C316F"/>
    <w:rsid w:val="008D2D34"/>
    <w:rsid w:val="008E09C9"/>
    <w:rsid w:val="008E32EA"/>
    <w:rsid w:val="008E3F9C"/>
    <w:rsid w:val="008E6384"/>
    <w:rsid w:val="008F122A"/>
    <w:rsid w:val="008F1C9B"/>
    <w:rsid w:val="008F3196"/>
    <w:rsid w:val="00901F75"/>
    <w:rsid w:val="00903367"/>
    <w:rsid w:val="0090648C"/>
    <w:rsid w:val="00907E75"/>
    <w:rsid w:val="00911702"/>
    <w:rsid w:val="00914E3F"/>
    <w:rsid w:val="009208BB"/>
    <w:rsid w:val="00924BE4"/>
    <w:rsid w:val="00932D9A"/>
    <w:rsid w:val="00947138"/>
    <w:rsid w:val="0094730A"/>
    <w:rsid w:val="00947A64"/>
    <w:rsid w:val="00950E0F"/>
    <w:rsid w:val="0095361D"/>
    <w:rsid w:val="00954125"/>
    <w:rsid w:val="009543FC"/>
    <w:rsid w:val="0096381B"/>
    <w:rsid w:val="00964B1D"/>
    <w:rsid w:val="00966F2A"/>
    <w:rsid w:val="009705B0"/>
    <w:rsid w:val="00977ECC"/>
    <w:rsid w:val="009800BF"/>
    <w:rsid w:val="00980C72"/>
    <w:rsid w:val="009834DF"/>
    <w:rsid w:val="0098770F"/>
    <w:rsid w:val="00990DC5"/>
    <w:rsid w:val="009A477F"/>
    <w:rsid w:val="009A749C"/>
    <w:rsid w:val="009B1EA9"/>
    <w:rsid w:val="009B3710"/>
    <w:rsid w:val="009B7961"/>
    <w:rsid w:val="009C40A0"/>
    <w:rsid w:val="009C7FD4"/>
    <w:rsid w:val="009D0A31"/>
    <w:rsid w:val="009D0E5F"/>
    <w:rsid w:val="009D4556"/>
    <w:rsid w:val="009D6501"/>
    <w:rsid w:val="009E3483"/>
    <w:rsid w:val="009E4D0E"/>
    <w:rsid w:val="009E75D0"/>
    <w:rsid w:val="009F0116"/>
    <w:rsid w:val="009F1778"/>
    <w:rsid w:val="00A03581"/>
    <w:rsid w:val="00A054D4"/>
    <w:rsid w:val="00A05D85"/>
    <w:rsid w:val="00A11851"/>
    <w:rsid w:val="00A1368D"/>
    <w:rsid w:val="00A13F76"/>
    <w:rsid w:val="00A143AA"/>
    <w:rsid w:val="00A3282B"/>
    <w:rsid w:val="00A32947"/>
    <w:rsid w:val="00A428B6"/>
    <w:rsid w:val="00A432E1"/>
    <w:rsid w:val="00A464CA"/>
    <w:rsid w:val="00A5202D"/>
    <w:rsid w:val="00A605B2"/>
    <w:rsid w:val="00A60EAD"/>
    <w:rsid w:val="00A614E7"/>
    <w:rsid w:val="00A61A5E"/>
    <w:rsid w:val="00A63C28"/>
    <w:rsid w:val="00A64FC2"/>
    <w:rsid w:val="00A65E0C"/>
    <w:rsid w:val="00A65F05"/>
    <w:rsid w:val="00A67D85"/>
    <w:rsid w:val="00A71632"/>
    <w:rsid w:val="00A71DC8"/>
    <w:rsid w:val="00A75CC9"/>
    <w:rsid w:val="00A82F1A"/>
    <w:rsid w:val="00A877D9"/>
    <w:rsid w:val="00A903C1"/>
    <w:rsid w:val="00A93757"/>
    <w:rsid w:val="00A95D11"/>
    <w:rsid w:val="00AA1DEF"/>
    <w:rsid w:val="00AA27EC"/>
    <w:rsid w:val="00AA3D7E"/>
    <w:rsid w:val="00AB043C"/>
    <w:rsid w:val="00AB0591"/>
    <w:rsid w:val="00AB0F53"/>
    <w:rsid w:val="00AB17FC"/>
    <w:rsid w:val="00AB2ACA"/>
    <w:rsid w:val="00AC783A"/>
    <w:rsid w:val="00AD1BC5"/>
    <w:rsid w:val="00AD6809"/>
    <w:rsid w:val="00AE7CD4"/>
    <w:rsid w:val="00AF093A"/>
    <w:rsid w:val="00AF233C"/>
    <w:rsid w:val="00AF5F75"/>
    <w:rsid w:val="00B04063"/>
    <w:rsid w:val="00B10C79"/>
    <w:rsid w:val="00B12B8F"/>
    <w:rsid w:val="00B13590"/>
    <w:rsid w:val="00B17262"/>
    <w:rsid w:val="00B1777A"/>
    <w:rsid w:val="00B2440A"/>
    <w:rsid w:val="00B26C2B"/>
    <w:rsid w:val="00B365C2"/>
    <w:rsid w:val="00B37E6F"/>
    <w:rsid w:val="00B418B8"/>
    <w:rsid w:val="00B50B8A"/>
    <w:rsid w:val="00B5488C"/>
    <w:rsid w:val="00B55417"/>
    <w:rsid w:val="00B55FB0"/>
    <w:rsid w:val="00B62BC7"/>
    <w:rsid w:val="00B71388"/>
    <w:rsid w:val="00B714F1"/>
    <w:rsid w:val="00B7205E"/>
    <w:rsid w:val="00B72B19"/>
    <w:rsid w:val="00B7690E"/>
    <w:rsid w:val="00B80D52"/>
    <w:rsid w:val="00B81045"/>
    <w:rsid w:val="00B81EC5"/>
    <w:rsid w:val="00B83064"/>
    <w:rsid w:val="00B83F3F"/>
    <w:rsid w:val="00B878CC"/>
    <w:rsid w:val="00B92DFA"/>
    <w:rsid w:val="00BA1E3A"/>
    <w:rsid w:val="00BA4567"/>
    <w:rsid w:val="00BB15A0"/>
    <w:rsid w:val="00BB7F59"/>
    <w:rsid w:val="00BC07D0"/>
    <w:rsid w:val="00BC7AB9"/>
    <w:rsid w:val="00BD075A"/>
    <w:rsid w:val="00BD366C"/>
    <w:rsid w:val="00BD49E5"/>
    <w:rsid w:val="00BE5E6A"/>
    <w:rsid w:val="00BF68E2"/>
    <w:rsid w:val="00C02891"/>
    <w:rsid w:val="00C06CF3"/>
    <w:rsid w:val="00C07AF9"/>
    <w:rsid w:val="00C100E0"/>
    <w:rsid w:val="00C17E3D"/>
    <w:rsid w:val="00C224A1"/>
    <w:rsid w:val="00C23013"/>
    <w:rsid w:val="00C25BB6"/>
    <w:rsid w:val="00C267B4"/>
    <w:rsid w:val="00C27F94"/>
    <w:rsid w:val="00C313E4"/>
    <w:rsid w:val="00C34033"/>
    <w:rsid w:val="00C40817"/>
    <w:rsid w:val="00C4473E"/>
    <w:rsid w:val="00C4727F"/>
    <w:rsid w:val="00C47E73"/>
    <w:rsid w:val="00C57F26"/>
    <w:rsid w:val="00C62371"/>
    <w:rsid w:val="00C62CE0"/>
    <w:rsid w:val="00C62DCD"/>
    <w:rsid w:val="00C636FB"/>
    <w:rsid w:val="00C70A0C"/>
    <w:rsid w:val="00C72209"/>
    <w:rsid w:val="00C75806"/>
    <w:rsid w:val="00C76DFD"/>
    <w:rsid w:val="00C76F53"/>
    <w:rsid w:val="00C7704C"/>
    <w:rsid w:val="00C80311"/>
    <w:rsid w:val="00C81220"/>
    <w:rsid w:val="00C835D7"/>
    <w:rsid w:val="00C846C6"/>
    <w:rsid w:val="00C93C0D"/>
    <w:rsid w:val="00C94E6B"/>
    <w:rsid w:val="00C96C97"/>
    <w:rsid w:val="00CA2B2D"/>
    <w:rsid w:val="00CA5F96"/>
    <w:rsid w:val="00CA7146"/>
    <w:rsid w:val="00CB57CC"/>
    <w:rsid w:val="00CC292E"/>
    <w:rsid w:val="00CD0D85"/>
    <w:rsid w:val="00CD64DA"/>
    <w:rsid w:val="00CE2244"/>
    <w:rsid w:val="00CE3F1F"/>
    <w:rsid w:val="00CE647A"/>
    <w:rsid w:val="00D118CC"/>
    <w:rsid w:val="00D122F3"/>
    <w:rsid w:val="00D17EA3"/>
    <w:rsid w:val="00D21EC8"/>
    <w:rsid w:val="00D2587D"/>
    <w:rsid w:val="00D27112"/>
    <w:rsid w:val="00D3107E"/>
    <w:rsid w:val="00D3288A"/>
    <w:rsid w:val="00D328B7"/>
    <w:rsid w:val="00D34A31"/>
    <w:rsid w:val="00D37116"/>
    <w:rsid w:val="00D4060B"/>
    <w:rsid w:val="00D412C3"/>
    <w:rsid w:val="00D43B93"/>
    <w:rsid w:val="00D479AB"/>
    <w:rsid w:val="00D53346"/>
    <w:rsid w:val="00D55616"/>
    <w:rsid w:val="00D55F11"/>
    <w:rsid w:val="00D60D3F"/>
    <w:rsid w:val="00D660C4"/>
    <w:rsid w:val="00D77A63"/>
    <w:rsid w:val="00D77E84"/>
    <w:rsid w:val="00D821D8"/>
    <w:rsid w:val="00D8272E"/>
    <w:rsid w:val="00D87A2A"/>
    <w:rsid w:val="00D91D8C"/>
    <w:rsid w:val="00D92126"/>
    <w:rsid w:val="00D928D3"/>
    <w:rsid w:val="00D943A7"/>
    <w:rsid w:val="00D94540"/>
    <w:rsid w:val="00D959BB"/>
    <w:rsid w:val="00D9668D"/>
    <w:rsid w:val="00D96D11"/>
    <w:rsid w:val="00D96E5A"/>
    <w:rsid w:val="00DA698C"/>
    <w:rsid w:val="00DB56DA"/>
    <w:rsid w:val="00DB669D"/>
    <w:rsid w:val="00DC1DC7"/>
    <w:rsid w:val="00DC2F53"/>
    <w:rsid w:val="00DD0E64"/>
    <w:rsid w:val="00DD51D4"/>
    <w:rsid w:val="00DD5F81"/>
    <w:rsid w:val="00DE1D5A"/>
    <w:rsid w:val="00DE249E"/>
    <w:rsid w:val="00DE37CB"/>
    <w:rsid w:val="00DE6A5E"/>
    <w:rsid w:val="00DF5F43"/>
    <w:rsid w:val="00E00B83"/>
    <w:rsid w:val="00E0372D"/>
    <w:rsid w:val="00E04C54"/>
    <w:rsid w:val="00E070F1"/>
    <w:rsid w:val="00E10478"/>
    <w:rsid w:val="00E11343"/>
    <w:rsid w:val="00E1396E"/>
    <w:rsid w:val="00E14973"/>
    <w:rsid w:val="00E154D3"/>
    <w:rsid w:val="00E16AC9"/>
    <w:rsid w:val="00E22EDB"/>
    <w:rsid w:val="00E23DD4"/>
    <w:rsid w:val="00E24CA5"/>
    <w:rsid w:val="00E30B07"/>
    <w:rsid w:val="00E362DA"/>
    <w:rsid w:val="00E43A3F"/>
    <w:rsid w:val="00E4468D"/>
    <w:rsid w:val="00E45080"/>
    <w:rsid w:val="00E47D7A"/>
    <w:rsid w:val="00E51257"/>
    <w:rsid w:val="00E532BD"/>
    <w:rsid w:val="00E576A3"/>
    <w:rsid w:val="00E6330F"/>
    <w:rsid w:val="00E80FED"/>
    <w:rsid w:val="00E828D5"/>
    <w:rsid w:val="00E8430F"/>
    <w:rsid w:val="00E84D94"/>
    <w:rsid w:val="00E92ED2"/>
    <w:rsid w:val="00E95D23"/>
    <w:rsid w:val="00E96072"/>
    <w:rsid w:val="00E97A3F"/>
    <w:rsid w:val="00EA2AA2"/>
    <w:rsid w:val="00EA3270"/>
    <w:rsid w:val="00EA3602"/>
    <w:rsid w:val="00EA69BB"/>
    <w:rsid w:val="00EA6D04"/>
    <w:rsid w:val="00EB1BA9"/>
    <w:rsid w:val="00EB378C"/>
    <w:rsid w:val="00EB58AE"/>
    <w:rsid w:val="00EB6BB7"/>
    <w:rsid w:val="00EB6DC0"/>
    <w:rsid w:val="00EC0E21"/>
    <w:rsid w:val="00EC2388"/>
    <w:rsid w:val="00EC4784"/>
    <w:rsid w:val="00EC6FB5"/>
    <w:rsid w:val="00ED2BC4"/>
    <w:rsid w:val="00ED5EBF"/>
    <w:rsid w:val="00EE1F6D"/>
    <w:rsid w:val="00EE1F85"/>
    <w:rsid w:val="00EE5470"/>
    <w:rsid w:val="00F04D3F"/>
    <w:rsid w:val="00F05C4D"/>
    <w:rsid w:val="00F1090E"/>
    <w:rsid w:val="00F164FF"/>
    <w:rsid w:val="00F16BA0"/>
    <w:rsid w:val="00F17165"/>
    <w:rsid w:val="00F226B9"/>
    <w:rsid w:val="00F23299"/>
    <w:rsid w:val="00F247E4"/>
    <w:rsid w:val="00F25747"/>
    <w:rsid w:val="00F3164D"/>
    <w:rsid w:val="00F34D3E"/>
    <w:rsid w:val="00F42207"/>
    <w:rsid w:val="00F44CC0"/>
    <w:rsid w:val="00F55891"/>
    <w:rsid w:val="00F56E00"/>
    <w:rsid w:val="00F579C9"/>
    <w:rsid w:val="00F57C05"/>
    <w:rsid w:val="00F6159D"/>
    <w:rsid w:val="00F700A0"/>
    <w:rsid w:val="00F746E4"/>
    <w:rsid w:val="00F82390"/>
    <w:rsid w:val="00F82E92"/>
    <w:rsid w:val="00F935BF"/>
    <w:rsid w:val="00F97797"/>
    <w:rsid w:val="00FA417E"/>
    <w:rsid w:val="00FA4F60"/>
    <w:rsid w:val="00FA6610"/>
    <w:rsid w:val="00FB2B78"/>
    <w:rsid w:val="00FB6D9E"/>
    <w:rsid w:val="00FB74FD"/>
    <w:rsid w:val="00FC1FFE"/>
    <w:rsid w:val="00FC32DF"/>
    <w:rsid w:val="00FD1EBE"/>
    <w:rsid w:val="00FD25A3"/>
    <w:rsid w:val="00FD2A3C"/>
    <w:rsid w:val="00FD42EA"/>
    <w:rsid w:val="00FE3A95"/>
    <w:rsid w:val="00FE54B0"/>
    <w:rsid w:val="00FE5592"/>
    <w:rsid w:val="00FE716D"/>
    <w:rsid w:val="00FF1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Hyperlink" w:uiPriority="99"/>
    <w:lsdException w:name="FollowedHyperlink" w:uiPriority="99"/>
    <w:lsdException w:name="Strong" w:uiPriority="22"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244D"/>
    <w:rPr>
      <w:rFonts w:ascii="Times New Roman CYR" w:hAnsi="Times New Roman CYR"/>
      <w:sz w:val="28"/>
      <w:lang w:val="uk-UA"/>
    </w:rPr>
  </w:style>
  <w:style w:type="paragraph" w:styleId="Heading1">
    <w:name w:val="heading 1"/>
    <w:basedOn w:val="Normal"/>
    <w:next w:val="Normal"/>
    <w:link w:val="Heading1Char"/>
    <w:uiPriority w:val="9"/>
    <w:qFormat/>
    <w:rsid w:val="000570D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80472C"/>
    <w:pPr>
      <w:keepNext/>
      <w:spacing w:before="240" w:after="60"/>
      <w:outlineLvl w:val="1"/>
    </w:pPr>
    <w:rPr>
      <w:rFonts w:ascii="Cambria" w:hAnsi="Cambria"/>
      <w:b/>
      <w:bCs/>
      <w:i/>
      <w:iCs/>
      <w:szCs w:val="28"/>
    </w:rPr>
  </w:style>
  <w:style w:type="paragraph" w:styleId="Heading3">
    <w:name w:val="heading 3"/>
    <w:basedOn w:val="Normal"/>
    <w:next w:val="Normal"/>
    <w:link w:val="Heading3Char"/>
    <w:uiPriority w:val="9"/>
    <w:qFormat/>
    <w:rsid w:val="00221B42"/>
    <w:pPr>
      <w:keepNext/>
      <w:ind w:firstLine="5670"/>
      <w:jc w:val="both"/>
      <w:outlineLvl w:val="2"/>
    </w:pPr>
    <w:rPr>
      <w:rFonts w:ascii="Times New Roman" w:hAnsi="Times New Roman"/>
      <w:b/>
      <w:sz w:val="24"/>
    </w:rPr>
  </w:style>
  <w:style w:type="paragraph" w:styleId="Heading4">
    <w:name w:val="heading 4"/>
    <w:basedOn w:val="Normal"/>
    <w:next w:val="Normal"/>
    <w:link w:val="Heading4Char"/>
    <w:uiPriority w:val="9"/>
    <w:qFormat/>
    <w:rsid w:val="00221B42"/>
    <w:pPr>
      <w:keepNext/>
      <w:ind w:firstLine="2694"/>
      <w:outlineLvl w:val="3"/>
    </w:pPr>
    <w:rPr>
      <w:b/>
    </w:rPr>
  </w:style>
  <w:style w:type="character" w:default="1" w:styleId="DefaultParagraphFont">
    <w:name w:val="Default Paragraph Font"/>
    <w:aliases w:val="Char Знак Знак Char Знак Знак Char Знак Знак Char Знак Знак Знак Знак Знак Знак Знак Знак"/>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AB4"/>
    <w:rPr>
      <w:rFonts w:asciiTheme="majorHAnsi" w:eastAsiaTheme="majorEastAsia" w:hAnsiTheme="majorHAnsi" w:cstheme="majorBidi"/>
      <w:b/>
      <w:bCs/>
      <w:kern w:val="32"/>
      <w:sz w:val="32"/>
      <w:szCs w:val="32"/>
      <w:lang w:val="uk-UA"/>
    </w:rPr>
  </w:style>
  <w:style w:type="character" w:customStyle="1" w:styleId="Heading2Char">
    <w:name w:val="Heading 2 Char"/>
    <w:basedOn w:val="DefaultParagraphFont"/>
    <w:link w:val="Heading2"/>
    <w:uiPriority w:val="9"/>
    <w:semiHidden/>
    <w:locked/>
    <w:rsid w:val="0080472C"/>
    <w:rPr>
      <w:rFonts w:ascii="Cambria" w:hAnsi="Cambria"/>
      <w:b/>
      <w:i/>
      <w:sz w:val="28"/>
      <w:lang w:val="uk-UA" w:eastAsia="x-none"/>
    </w:rPr>
  </w:style>
  <w:style w:type="character" w:customStyle="1" w:styleId="Heading3Char">
    <w:name w:val="Heading 3 Char"/>
    <w:basedOn w:val="DefaultParagraphFont"/>
    <w:link w:val="Heading3"/>
    <w:uiPriority w:val="9"/>
    <w:locked/>
    <w:rsid w:val="00115EC1"/>
    <w:rPr>
      <w:b/>
      <w:sz w:val="24"/>
      <w:lang w:val="x-none" w:eastAsia="ru-RU"/>
    </w:rPr>
  </w:style>
  <w:style w:type="character" w:customStyle="1" w:styleId="Heading4Char">
    <w:name w:val="Heading 4 Char"/>
    <w:basedOn w:val="DefaultParagraphFont"/>
    <w:link w:val="Heading4"/>
    <w:uiPriority w:val="9"/>
    <w:semiHidden/>
    <w:rsid w:val="000E6AB4"/>
    <w:rPr>
      <w:rFonts w:asciiTheme="minorHAnsi" w:eastAsiaTheme="minorEastAsia" w:hAnsiTheme="minorHAnsi" w:cstheme="minorBidi"/>
      <w:b/>
      <w:bCs/>
      <w:sz w:val="28"/>
      <w:szCs w:val="28"/>
      <w:lang w:val="uk-UA"/>
    </w:rPr>
  </w:style>
  <w:style w:type="paragraph" w:styleId="BodyTextIndent">
    <w:name w:val="Body Text Indent"/>
    <w:basedOn w:val="Normal"/>
    <w:link w:val="BodyTextIndentChar"/>
    <w:uiPriority w:val="99"/>
    <w:rsid w:val="00221B42"/>
    <w:pPr>
      <w:ind w:firstLine="851"/>
      <w:jc w:val="both"/>
    </w:pPr>
    <w:rPr>
      <w:sz w:val="24"/>
    </w:rPr>
  </w:style>
  <w:style w:type="character" w:customStyle="1" w:styleId="BodyTextIndentChar">
    <w:name w:val="Body Text Indent Char"/>
    <w:basedOn w:val="DefaultParagraphFont"/>
    <w:link w:val="BodyTextIndent"/>
    <w:uiPriority w:val="99"/>
    <w:locked/>
    <w:rsid w:val="00115EC1"/>
    <w:rPr>
      <w:rFonts w:ascii="Times New Roman CYR" w:hAnsi="Times New Roman CYR"/>
      <w:sz w:val="24"/>
      <w:lang w:val="x-none" w:eastAsia="ru-RU"/>
    </w:rPr>
  </w:style>
  <w:style w:type="paragraph" w:styleId="BodyText">
    <w:name w:val="Body Text"/>
    <w:basedOn w:val="Normal"/>
    <w:link w:val="BodyTextChar"/>
    <w:uiPriority w:val="99"/>
    <w:rsid w:val="00221B42"/>
    <w:pPr>
      <w:jc w:val="center"/>
    </w:pPr>
    <w:rPr>
      <w:b/>
      <w:sz w:val="24"/>
    </w:rPr>
  </w:style>
  <w:style w:type="character" w:customStyle="1" w:styleId="BodyTextChar">
    <w:name w:val="Body Text Char"/>
    <w:basedOn w:val="DefaultParagraphFont"/>
    <w:link w:val="BodyText"/>
    <w:uiPriority w:val="99"/>
    <w:semiHidden/>
    <w:rsid w:val="000E6AB4"/>
    <w:rPr>
      <w:rFonts w:ascii="Times New Roman CYR" w:hAnsi="Times New Roman CYR"/>
      <w:sz w:val="28"/>
      <w:lang w:val="uk-UA"/>
    </w:rPr>
  </w:style>
  <w:style w:type="paragraph" w:styleId="BodyText2">
    <w:name w:val="Body Text 2"/>
    <w:basedOn w:val="Normal"/>
    <w:link w:val="BodyText2Char"/>
    <w:uiPriority w:val="99"/>
    <w:rsid w:val="00221B42"/>
    <w:pPr>
      <w:spacing w:after="120" w:line="480" w:lineRule="auto"/>
    </w:pPr>
  </w:style>
  <w:style w:type="character" w:customStyle="1" w:styleId="BodyText2Char">
    <w:name w:val="Body Text 2 Char"/>
    <w:basedOn w:val="DefaultParagraphFont"/>
    <w:link w:val="BodyText2"/>
    <w:uiPriority w:val="99"/>
    <w:semiHidden/>
    <w:rsid w:val="000E6AB4"/>
    <w:rPr>
      <w:rFonts w:ascii="Times New Roman CYR" w:hAnsi="Times New Roman CYR"/>
      <w:sz w:val="28"/>
      <w:lang w:val="uk-UA"/>
    </w:rPr>
  </w:style>
  <w:style w:type="paragraph" w:customStyle="1" w:styleId="CharCharCharChar">
    <w:name w:val="Char Знак Знак Char Знак Знак Char Знак Знак Char Знак Знак Знак Знак Знак Знак"/>
    <w:basedOn w:val="Normal"/>
    <w:rsid w:val="00221B42"/>
    <w:rPr>
      <w:rFonts w:ascii="Verdana" w:hAnsi="Verdana"/>
      <w:sz w:val="20"/>
      <w:lang w:val="en-US" w:eastAsia="en-US"/>
    </w:rPr>
  </w:style>
  <w:style w:type="paragraph" w:styleId="BalloonText">
    <w:name w:val="Balloon Text"/>
    <w:basedOn w:val="Normal"/>
    <w:link w:val="BalloonTextChar"/>
    <w:uiPriority w:val="99"/>
    <w:semiHidden/>
    <w:rsid w:val="00221B4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15EC1"/>
    <w:rPr>
      <w:rFonts w:ascii="Tahoma" w:hAnsi="Tahoma"/>
      <w:sz w:val="16"/>
      <w:lang w:val="x-none" w:eastAsia="ru-RU"/>
    </w:rPr>
  </w:style>
  <w:style w:type="paragraph" w:styleId="BodyText3">
    <w:name w:val="Body Text 3"/>
    <w:basedOn w:val="Normal"/>
    <w:link w:val="BodyText3Char"/>
    <w:uiPriority w:val="99"/>
    <w:rsid w:val="000570D5"/>
    <w:pPr>
      <w:spacing w:after="120"/>
    </w:pPr>
    <w:rPr>
      <w:sz w:val="16"/>
      <w:szCs w:val="16"/>
    </w:rPr>
  </w:style>
  <w:style w:type="character" w:customStyle="1" w:styleId="BodyText3Char">
    <w:name w:val="Body Text 3 Char"/>
    <w:basedOn w:val="DefaultParagraphFont"/>
    <w:link w:val="BodyText3"/>
    <w:uiPriority w:val="99"/>
    <w:semiHidden/>
    <w:rsid w:val="000E6AB4"/>
    <w:rPr>
      <w:rFonts w:ascii="Times New Roman CYR" w:hAnsi="Times New Roman CYR"/>
      <w:sz w:val="16"/>
      <w:szCs w:val="16"/>
      <w:lang w:val="uk-UA"/>
    </w:rPr>
  </w:style>
  <w:style w:type="paragraph" w:customStyle="1" w:styleId="Iniiaieeoaeno">
    <w:name w:val="Iniiaiee oaeno"/>
    <w:rsid w:val="000570D5"/>
    <w:pPr>
      <w:autoSpaceDE w:val="0"/>
      <w:autoSpaceDN w:val="0"/>
      <w:ind w:firstLine="709"/>
      <w:jc w:val="both"/>
    </w:pPr>
    <w:rPr>
      <w:sz w:val="28"/>
      <w:szCs w:val="28"/>
      <w:lang w:val="uk-UA"/>
    </w:rPr>
  </w:style>
  <w:style w:type="paragraph" w:customStyle="1" w:styleId="BodyTextIndent1">
    <w:name w:val="Body Text Indent1"/>
    <w:basedOn w:val="Normal"/>
    <w:rsid w:val="000570D5"/>
    <w:pPr>
      <w:widowControl w:val="0"/>
      <w:autoSpaceDE w:val="0"/>
      <w:autoSpaceDN w:val="0"/>
      <w:ind w:firstLine="851"/>
      <w:jc w:val="both"/>
    </w:pPr>
    <w:rPr>
      <w:rFonts w:ascii="Times New Roman" w:hAnsi="Times New Roman"/>
      <w:szCs w:val="28"/>
    </w:rPr>
  </w:style>
  <w:style w:type="paragraph" w:styleId="BodyTextIndent3">
    <w:name w:val="Body Text Indent 3"/>
    <w:basedOn w:val="Normal"/>
    <w:link w:val="BodyTextIndent3Char"/>
    <w:uiPriority w:val="99"/>
    <w:rsid w:val="000570D5"/>
    <w:pPr>
      <w:spacing w:after="120"/>
      <w:ind w:left="283"/>
    </w:pPr>
    <w:rPr>
      <w:rFonts w:ascii="UkrainianSchoolBook" w:hAnsi="UkrainianSchoolBook"/>
      <w:sz w:val="16"/>
      <w:szCs w:val="16"/>
    </w:rPr>
  </w:style>
  <w:style w:type="character" w:customStyle="1" w:styleId="BodyTextIndent3Char">
    <w:name w:val="Body Text Indent 3 Char"/>
    <w:basedOn w:val="DefaultParagraphFont"/>
    <w:link w:val="BodyTextIndent3"/>
    <w:uiPriority w:val="99"/>
    <w:semiHidden/>
    <w:rsid w:val="000E6AB4"/>
    <w:rPr>
      <w:rFonts w:ascii="Times New Roman CYR" w:hAnsi="Times New Roman CYR"/>
      <w:sz w:val="16"/>
      <w:szCs w:val="16"/>
      <w:lang w:val="uk-UA"/>
    </w:rPr>
  </w:style>
  <w:style w:type="paragraph" w:customStyle="1" w:styleId="a">
    <w:name w:val="Обычныйу"/>
    <w:basedOn w:val="Normal"/>
    <w:rsid w:val="000570D5"/>
    <w:pPr>
      <w:autoSpaceDE w:val="0"/>
      <w:autoSpaceDN w:val="0"/>
      <w:spacing w:line="360" w:lineRule="auto"/>
      <w:ind w:firstLine="720"/>
      <w:jc w:val="both"/>
    </w:pPr>
    <w:rPr>
      <w:rFonts w:ascii="Times New Roman" w:hAnsi="Times New Roman"/>
      <w:szCs w:val="28"/>
    </w:rPr>
  </w:style>
  <w:style w:type="paragraph" w:styleId="Footer">
    <w:name w:val="footer"/>
    <w:basedOn w:val="Normal"/>
    <w:link w:val="FooterChar"/>
    <w:uiPriority w:val="99"/>
    <w:rsid w:val="00E04C54"/>
    <w:pPr>
      <w:tabs>
        <w:tab w:val="center" w:pos="4677"/>
        <w:tab w:val="right" w:pos="9355"/>
      </w:tabs>
    </w:pPr>
  </w:style>
  <w:style w:type="character" w:customStyle="1" w:styleId="FooterChar">
    <w:name w:val="Footer Char"/>
    <w:basedOn w:val="DefaultParagraphFont"/>
    <w:link w:val="Footer"/>
    <w:uiPriority w:val="99"/>
    <w:locked/>
    <w:rsid w:val="00115EC1"/>
    <w:rPr>
      <w:rFonts w:ascii="Times New Roman CYR" w:hAnsi="Times New Roman CYR"/>
      <w:sz w:val="28"/>
      <w:lang w:val="x-none" w:eastAsia="ru-RU"/>
    </w:rPr>
  </w:style>
  <w:style w:type="character" w:styleId="PageNumber">
    <w:name w:val="page number"/>
    <w:basedOn w:val="DefaultParagraphFont"/>
    <w:uiPriority w:val="99"/>
    <w:rsid w:val="00E04C54"/>
    <w:rPr>
      <w:rFonts w:cs="Times New Roman"/>
    </w:rPr>
  </w:style>
  <w:style w:type="paragraph" w:styleId="Header">
    <w:name w:val="header"/>
    <w:basedOn w:val="Normal"/>
    <w:link w:val="HeaderChar"/>
    <w:uiPriority w:val="99"/>
    <w:rsid w:val="00E04C54"/>
    <w:pPr>
      <w:tabs>
        <w:tab w:val="center" w:pos="4677"/>
        <w:tab w:val="right" w:pos="9355"/>
      </w:tabs>
    </w:pPr>
  </w:style>
  <w:style w:type="character" w:customStyle="1" w:styleId="HeaderChar">
    <w:name w:val="Header Char"/>
    <w:basedOn w:val="DefaultParagraphFont"/>
    <w:link w:val="Header"/>
    <w:uiPriority w:val="99"/>
    <w:locked/>
    <w:rsid w:val="00262CCA"/>
    <w:rPr>
      <w:rFonts w:ascii="Times New Roman CYR" w:hAnsi="Times New Roman CYR"/>
      <w:sz w:val="28"/>
      <w:lang w:val="uk-UA" w:eastAsia="x-none"/>
    </w:rPr>
  </w:style>
  <w:style w:type="paragraph" w:styleId="NormalWeb">
    <w:name w:val="Normal (Web)"/>
    <w:basedOn w:val="Normal"/>
    <w:uiPriority w:val="99"/>
    <w:rsid w:val="001F45D8"/>
    <w:pPr>
      <w:spacing w:before="100" w:beforeAutospacing="1" w:after="100" w:afterAutospacing="1"/>
    </w:pPr>
    <w:rPr>
      <w:rFonts w:ascii="Times New Roman" w:hAnsi="Times New Roman"/>
      <w:sz w:val="24"/>
      <w:szCs w:val="24"/>
      <w:lang w:val="ru-RU"/>
    </w:rPr>
  </w:style>
  <w:style w:type="paragraph" w:customStyle="1" w:styleId="CharCharCharChar0">
    <w:name w:val="Char Знак Знак Char Знак Знак Char Знак Знак Char Знак Знак"/>
    <w:basedOn w:val="Normal"/>
    <w:rsid w:val="001F45D8"/>
    <w:rPr>
      <w:rFonts w:ascii="Verdana" w:hAnsi="Verdana" w:cs="Verdana"/>
      <w:sz w:val="20"/>
      <w:lang w:val="en-US" w:eastAsia="en-US"/>
    </w:rPr>
  </w:style>
  <w:style w:type="paragraph" w:styleId="Title">
    <w:name w:val="Title"/>
    <w:aliases w:val="Знак Знак"/>
    <w:basedOn w:val="Normal"/>
    <w:link w:val="TitleChar"/>
    <w:uiPriority w:val="10"/>
    <w:qFormat/>
    <w:rsid w:val="001F45D8"/>
    <w:pPr>
      <w:autoSpaceDE w:val="0"/>
      <w:autoSpaceDN w:val="0"/>
      <w:ind w:right="-81"/>
      <w:jc w:val="center"/>
    </w:pPr>
    <w:rPr>
      <w:rFonts w:ascii="Cambria" w:hAnsi="Cambria" w:cs="Cambria"/>
      <w:b/>
      <w:bCs/>
      <w:noProof/>
      <w:kern w:val="28"/>
      <w:sz w:val="32"/>
      <w:szCs w:val="32"/>
      <w:lang w:val="en-US"/>
    </w:rPr>
  </w:style>
  <w:style w:type="character" w:customStyle="1" w:styleId="TitleChar">
    <w:name w:val="Title Char"/>
    <w:aliases w:val="Знак Знак Char"/>
    <w:basedOn w:val="DefaultParagraphFont"/>
    <w:link w:val="Title"/>
    <w:uiPriority w:val="10"/>
    <w:locked/>
    <w:rsid w:val="001F45D8"/>
    <w:rPr>
      <w:rFonts w:ascii="Cambria" w:hAnsi="Cambria"/>
      <w:b/>
      <w:noProof/>
      <w:kern w:val="28"/>
      <w:sz w:val="32"/>
      <w:lang w:val="en-US" w:eastAsia="ru-RU"/>
    </w:rPr>
  </w:style>
  <w:style w:type="paragraph" w:customStyle="1" w:styleId="a0">
    <w:name w:val="Стиль Знак Знак Знак Знак Знак Знак Знак Знак Знак"/>
    <w:basedOn w:val="Normal"/>
    <w:rsid w:val="004D5EB2"/>
    <w:rPr>
      <w:rFonts w:ascii="Times New Roman" w:hAnsi="Times New Roman"/>
      <w:sz w:val="20"/>
      <w:lang w:val="ru-RU"/>
    </w:rPr>
  </w:style>
  <w:style w:type="paragraph" w:customStyle="1" w:styleId="a1">
    <w:name w:val="Знак"/>
    <w:basedOn w:val="Normal"/>
    <w:rsid w:val="00DD0E64"/>
    <w:pPr>
      <w:tabs>
        <w:tab w:val="left" w:pos="567"/>
      </w:tabs>
    </w:pPr>
    <w:rPr>
      <w:rFonts w:ascii="Times New Roman" w:hAnsi="Times New Roman"/>
      <w:sz w:val="24"/>
      <w:szCs w:val="24"/>
      <w:lang w:val="en-US" w:eastAsia="en-US"/>
    </w:rPr>
  </w:style>
  <w:style w:type="paragraph" w:customStyle="1" w:styleId="CharCharCharChar1">
    <w:name w:val="Char Знак Знак Char Знак Знак Char Знак Знак Char Знак Знак Знак Знак Знак Знак Знак Знак Знак"/>
    <w:basedOn w:val="Normal"/>
    <w:rsid w:val="007C2F4C"/>
    <w:rPr>
      <w:rFonts w:ascii="Verdana" w:hAnsi="Verdana" w:cs="Verdana"/>
      <w:sz w:val="20"/>
      <w:lang w:val="en-US" w:eastAsia="en-US"/>
    </w:rPr>
  </w:style>
  <w:style w:type="character" w:customStyle="1" w:styleId="spelle">
    <w:name w:val="spelle"/>
    <w:basedOn w:val="DefaultParagraphFont"/>
    <w:rsid w:val="006A6CB3"/>
    <w:rPr>
      <w:rFonts w:cs="Times New Roman"/>
    </w:rPr>
  </w:style>
  <w:style w:type="paragraph" w:customStyle="1" w:styleId="a2">
    <w:name w:val="Абзац списку"/>
    <w:basedOn w:val="Normal"/>
    <w:qFormat/>
    <w:rsid w:val="0080472C"/>
    <w:pPr>
      <w:spacing w:after="200" w:line="276" w:lineRule="auto"/>
      <w:ind w:left="720"/>
      <w:contextualSpacing/>
    </w:pPr>
    <w:rPr>
      <w:rFonts w:ascii="Calibri" w:hAnsi="Calibri"/>
      <w:sz w:val="22"/>
      <w:szCs w:val="22"/>
      <w:lang w:val="ru-RU" w:eastAsia="en-US"/>
    </w:rPr>
  </w:style>
  <w:style w:type="paragraph" w:customStyle="1" w:styleId="CharCharCharChar2">
    <w:name w:val="Char Знак Знак Char Знак Знак Char Знак Знак Char Знак Знак Знак Знак"/>
    <w:basedOn w:val="Normal"/>
    <w:uiPriority w:val="99"/>
    <w:rsid w:val="00262CCA"/>
    <w:rPr>
      <w:rFonts w:ascii="Verdana" w:hAnsi="Verdana" w:cs="Verdana"/>
      <w:sz w:val="20"/>
      <w:lang w:val="en-US" w:eastAsia="en-US"/>
    </w:rPr>
  </w:style>
  <w:style w:type="paragraph" w:customStyle="1" w:styleId="StyleZakonu">
    <w:name w:val="StyleZakonu"/>
    <w:basedOn w:val="Normal"/>
    <w:link w:val="StyleZakonu0"/>
    <w:rsid w:val="005979FE"/>
    <w:pPr>
      <w:spacing w:after="60" w:line="220" w:lineRule="exact"/>
      <w:ind w:firstLine="284"/>
      <w:jc w:val="both"/>
    </w:pPr>
    <w:rPr>
      <w:rFonts w:ascii="Times New Roman" w:hAnsi="Times New Roman"/>
      <w:sz w:val="20"/>
    </w:rPr>
  </w:style>
  <w:style w:type="character" w:customStyle="1" w:styleId="StyleZakonu0">
    <w:name w:val="StyleZakonu Знак"/>
    <w:link w:val="StyleZakonu"/>
    <w:locked/>
    <w:rsid w:val="005979FE"/>
    <w:rPr>
      <w:lang w:val="uk-UA" w:eastAsia="x-none"/>
    </w:rPr>
  </w:style>
  <w:style w:type="character" w:styleId="Hyperlink">
    <w:name w:val="Hyperlink"/>
    <w:basedOn w:val="DefaultParagraphFont"/>
    <w:uiPriority w:val="99"/>
    <w:unhideWhenUsed/>
    <w:rsid w:val="00A32947"/>
    <w:rPr>
      <w:color w:val="0000FF"/>
      <w:u w:val="single"/>
    </w:rPr>
  </w:style>
  <w:style w:type="paragraph" w:customStyle="1" w:styleId="rvps2">
    <w:name w:val="rvps2"/>
    <w:basedOn w:val="Normal"/>
    <w:rsid w:val="00747B72"/>
    <w:pPr>
      <w:spacing w:before="100" w:beforeAutospacing="1" w:after="100" w:afterAutospacing="1"/>
    </w:pPr>
    <w:rPr>
      <w:rFonts w:ascii="Times New Roman" w:hAnsi="Times New Roman"/>
      <w:sz w:val="24"/>
      <w:szCs w:val="24"/>
      <w:lang w:val="ru-RU"/>
    </w:rPr>
  </w:style>
  <w:style w:type="table" w:styleId="TableGrid">
    <w:name w:val="Table Grid"/>
    <w:basedOn w:val="TableNormal"/>
    <w:uiPriority w:val="59"/>
    <w:rsid w:val="00295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115EC1"/>
    <w:rPr>
      <w:rFonts w:ascii="Verdana" w:hAnsi="Verdana" w:cs="Verdana"/>
      <w:sz w:val="20"/>
      <w:lang w:val="en-US" w:eastAsia="en-US"/>
    </w:rPr>
  </w:style>
  <w:style w:type="paragraph" w:customStyle="1" w:styleId="rvps6">
    <w:name w:val="rvps6"/>
    <w:basedOn w:val="Normal"/>
    <w:rsid w:val="00115EC1"/>
    <w:pPr>
      <w:spacing w:before="100" w:beforeAutospacing="1" w:after="100" w:afterAutospacing="1"/>
    </w:pPr>
    <w:rPr>
      <w:rFonts w:ascii="Times New Roman" w:hAnsi="Times New Roman"/>
      <w:sz w:val="24"/>
      <w:szCs w:val="24"/>
      <w:lang w:val="ru-RU"/>
    </w:rPr>
  </w:style>
  <w:style w:type="character" w:customStyle="1" w:styleId="rvts23">
    <w:name w:val="rvts23"/>
    <w:rsid w:val="00115EC1"/>
  </w:style>
  <w:style w:type="character" w:styleId="FollowedHyperlink">
    <w:name w:val="FollowedHyperlink"/>
    <w:basedOn w:val="DefaultParagraphFont"/>
    <w:uiPriority w:val="99"/>
    <w:unhideWhenUsed/>
    <w:rsid w:val="00115EC1"/>
    <w:rPr>
      <w:color w:val="800080"/>
      <w:u w:val="single"/>
    </w:rPr>
  </w:style>
  <w:style w:type="paragraph" w:customStyle="1" w:styleId="rvps12">
    <w:name w:val="rvps12"/>
    <w:basedOn w:val="Normal"/>
    <w:uiPriority w:val="99"/>
    <w:rsid w:val="00115EC1"/>
    <w:pPr>
      <w:spacing w:before="100" w:beforeAutospacing="1" w:after="100" w:afterAutospacing="1"/>
    </w:pPr>
    <w:rPr>
      <w:rFonts w:ascii="Times New Roman" w:hAnsi="Times New Roman"/>
      <w:sz w:val="24"/>
      <w:szCs w:val="24"/>
      <w:lang w:val="ru-RU"/>
    </w:rPr>
  </w:style>
  <w:style w:type="paragraph" w:customStyle="1" w:styleId="rvps14">
    <w:name w:val="rvps14"/>
    <w:basedOn w:val="Normal"/>
    <w:uiPriority w:val="99"/>
    <w:rsid w:val="00115EC1"/>
    <w:pPr>
      <w:spacing w:before="100" w:beforeAutospacing="1" w:after="100" w:afterAutospacing="1"/>
    </w:pPr>
    <w:rPr>
      <w:rFonts w:ascii="Times New Roman" w:hAnsi="Times New Roman"/>
      <w:sz w:val="24"/>
      <w:szCs w:val="24"/>
      <w:lang w:val="ru-RU"/>
    </w:rPr>
  </w:style>
  <w:style w:type="character" w:customStyle="1" w:styleId="rvts9">
    <w:name w:val="rvts9"/>
    <w:rsid w:val="00115EC1"/>
  </w:style>
  <w:style w:type="paragraph" w:styleId="BodyTextIndent2">
    <w:name w:val="Body Text Indent 2"/>
    <w:basedOn w:val="Normal"/>
    <w:link w:val="BodyTextIndent2Char"/>
    <w:uiPriority w:val="99"/>
    <w:unhideWhenUsed/>
    <w:rsid w:val="00115EC1"/>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115EC1"/>
    <w:rPr>
      <w:sz w:val="24"/>
      <w:lang w:val="x-none" w:eastAsia="ru-RU"/>
    </w:rPr>
  </w:style>
  <w:style w:type="character" w:styleId="Strong">
    <w:name w:val="Strong"/>
    <w:basedOn w:val="DefaultParagraphFont"/>
    <w:uiPriority w:val="22"/>
    <w:qFormat/>
    <w:rsid w:val="00A605B2"/>
    <w:rPr>
      <w:b/>
    </w:rPr>
  </w:style>
  <w:style w:type="character" w:customStyle="1" w:styleId="apple-converted-space">
    <w:name w:val="apple-converted-space"/>
    <w:rsid w:val="000918C6"/>
  </w:style>
  <w:style w:type="character" w:styleId="CommentReference">
    <w:name w:val="annotation reference"/>
    <w:basedOn w:val="DefaultParagraphFont"/>
    <w:uiPriority w:val="99"/>
    <w:rsid w:val="00112C8A"/>
    <w:rPr>
      <w:sz w:val="16"/>
    </w:rPr>
  </w:style>
  <w:style w:type="paragraph" w:styleId="CommentText">
    <w:name w:val="annotation text"/>
    <w:basedOn w:val="Normal"/>
    <w:link w:val="CommentTextChar"/>
    <w:uiPriority w:val="99"/>
    <w:rsid w:val="00112C8A"/>
    <w:rPr>
      <w:sz w:val="20"/>
    </w:rPr>
  </w:style>
  <w:style w:type="character" w:customStyle="1" w:styleId="CommentTextChar">
    <w:name w:val="Comment Text Char"/>
    <w:basedOn w:val="DefaultParagraphFont"/>
    <w:link w:val="CommentText"/>
    <w:uiPriority w:val="99"/>
    <w:locked/>
    <w:rsid w:val="00112C8A"/>
    <w:rPr>
      <w:rFonts w:ascii="Times New Roman CYR" w:hAnsi="Times New Roman CYR"/>
      <w:lang w:val="uk-UA" w:eastAsia="x-none"/>
    </w:rPr>
  </w:style>
  <w:style w:type="paragraph" w:styleId="CommentSubject">
    <w:name w:val="annotation subject"/>
    <w:basedOn w:val="CommentText"/>
    <w:next w:val="CommentText"/>
    <w:link w:val="CommentSubjectChar"/>
    <w:uiPriority w:val="99"/>
    <w:rsid w:val="00112C8A"/>
    <w:rPr>
      <w:b/>
      <w:bCs/>
    </w:rPr>
  </w:style>
  <w:style w:type="character" w:customStyle="1" w:styleId="CommentSubjectChar">
    <w:name w:val="Comment Subject Char"/>
    <w:basedOn w:val="CommentTextChar"/>
    <w:link w:val="CommentSubject"/>
    <w:uiPriority w:val="99"/>
    <w:locked/>
    <w:rsid w:val="00112C8A"/>
    <w:rPr>
      <w:rFonts w:ascii="Times New Roman CYR" w:hAnsi="Times New Roman CYR"/>
      <w:b/>
      <w:lang w:val="uk-UA" w:eastAsia="x-none"/>
    </w:rPr>
  </w:style>
  <w:style w:type="character" w:customStyle="1" w:styleId="rvts46">
    <w:name w:val="rvts46"/>
    <w:rsid w:val="00C07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038134">
      <w:marLeft w:val="0"/>
      <w:marRight w:val="0"/>
      <w:marTop w:val="0"/>
      <w:marBottom w:val="0"/>
      <w:divBdr>
        <w:top w:val="none" w:sz="0" w:space="0" w:color="auto"/>
        <w:left w:val="none" w:sz="0" w:space="0" w:color="auto"/>
        <w:bottom w:val="none" w:sz="0" w:space="0" w:color="auto"/>
        <w:right w:val="none" w:sz="0" w:space="0" w:color="auto"/>
      </w:divBdr>
    </w:div>
    <w:div w:id="1374038137">
      <w:marLeft w:val="0"/>
      <w:marRight w:val="0"/>
      <w:marTop w:val="0"/>
      <w:marBottom w:val="0"/>
      <w:divBdr>
        <w:top w:val="none" w:sz="0" w:space="0" w:color="auto"/>
        <w:left w:val="none" w:sz="0" w:space="0" w:color="auto"/>
        <w:bottom w:val="none" w:sz="0" w:space="0" w:color="auto"/>
        <w:right w:val="none" w:sz="0" w:space="0" w:color="auto"/>
      </w:divBdr>
    </w:div>
    <w:div w:id="1374038139">
      <w:marLeft w:val="0"/>
      <w:marRight w:val="0"/>
      <w:marTop w:val="0"/>
      <w:marBottom w:val="0"/>
      <w:divBdr>
        <w:top w:val="none" w:sz="0" w:space="0" w:color="auto"/>
        <w:left w:val="none" w:sz="0" w:space="0" w:color="auto"/>
        <w:bottom w:val="none" w:sz="0" w:space="0" w:color="auto"/>
        <w:right w:val="none" w:sz="0" w:space="0" w:color="auto"/>
      </w:divBdr>
    </w:div>
    <w:div w:id="1374038147">
      <w:marLeft w:val="0"/>
      <w:marRight w:val="0"/>
      <w:marTop w:val="0"/>
      <w:marBottom w:val="0"/>
      <w:divBdr>
        <w:top w:val="none" w:sz="0" w:space="0" w:color="auto"/>
        <w:left w:val="none" w:sz="0" w:space="0" w:color="auto"/>
        <w:bottom w:val="none" w:sz="0" w:space="0" w:color="auto"/>
        <w:right w:val="none" w:sz="0" w:space="0" w:color="auto"/>
      </w:divBdr>
    </w:div>
    <w:div w:id="1374038148">
      <w:marLeft w:val="0"/>
      <w:marRight w:val="0"/>
      <w:marTop w:val="0"/>
      <w:marBottom w:val="0"/>
      <w:divBdr>
        <w:top w:val="none" w:sz="0" w:space="0" w:color="auto"/>
        <w:left w:val="none" w:sz="0" w:space="0" w:color="auto"/>
        <w:bottom w:val="none" w:sz="0" w:space="0" w:color="auto"/>
        <w:right w:val="none" w:sz="0" w:space="0" w:color="auto"/>
      </w:divBdr>
    </w:div>
    <w:div w:id="1374038158">
      <w:marLeft w:val="0"/>
      <w:marRight w:val="0"/>
      <w:marTop w:val="0"/>
      <w:marBottom w:val="0"/>
      <w:divBdr>
        <w:top w:val="none" w:sz="0" w:space="0" w:color="auto"/>
        <w:left w:val="none" w:sz="0" w:space="0" w:color="auto"/>
        <w:bottom w:val="none" w:sz="0" w:space="0" w:color="auto"/>
        <w:right w:val="none" w:sz="0" w:space="0" w:color="auto"/>
      </w:divBdr>
    </w:div>
    <w:div w:id="1374038160">
      <w:marLeft w:val="0"/>
      <w:marRight w:val="0"/>
      <w:marTop w:val="0"/>
      <w:marBottom w:val="0"/>
      <w:divBdr>
        <w:top w:val="none" w:sz="0" w:space="0" w:color="auto"/>
        <w:left w:val="none" w:sz="0" w:space="0" w:color="auto"/>
        <w:bottom w:val="none" w:sz="0" w:space="0" w:color="auto"/>
        <w:right w:val="none" w:sz="0" w:space="0" w:color="auto"/>
      </w:divBdr>
    </w:div>
    <w:div w:id="1374038161">
      <w:marLeft w:val="0"/>
      <w:marRight w:val="0"/>
      <w:marTop w:val="0"/>
      <w:marBottom w:val="0"/>
      <w:divBdr>
        <w:top w:val="none" w:sz="0" w:space="0" w:color="auto"/>
        <w:left w:val="none" w:sz="0" w:space="0" w:color="auto"/>
        <w:bottom w:val="none" w:sz="0" w:space="0" w:color="auto"/>
        <w:right w:val="none" w:sz="0" w:space="0" w:color="auto"/>
      </w:divBdr>
    </w:div>
    <w:div w:id="1374038166">
      <w:marLeft w:val="0"/>
      <w:marRight w:val="0"/>
      <w:marTop w:val="0"/>
      <w:marBottom w:val="0"/>
      <w:divBdr>
        <w:top w:val="none" w:sz="0" w:space="0" w:color="auto"/>
        <w:left w:val="none" w:sz="0" w:space="0" w:color="auto"/>
        <w:bottom w:val="none" w:sz="0" w:space="0" w:color="auto"/>
        <w:right w:val="none" w:sz="0" w:space="0" w:color="auto"/>
      </w:divBdr>
    </w:div>
    <w:div w:id="1374038170">
      <w:marLeft w:val="0"/>
      <w:marRight w:val="0"/>
      <w:marTop w:val="0"/>
      <w:marBottom w:val="0"/>
      <w:divBdr>
        <w:top w:val="none" w:sz="0" w:space="0" w:color="auto"/>
        <w:left w:val="none" w:sz="0" w:space="0" w:color="auto"/>
        <w:bottom w:val="none" w:sz="0" w:space="0" w:color="auto"/>
        <w:right w:val="none" w:sz="0" w:space="0" w:color="auto"/>
      </w:divBdr>
      <w:divsChild>
        <w:div w:id="1374038133">
          <w:marLeft w:val="0"/>
          <w:marRight w:val="0"/>
          <w:marTop w:val="0"/>
          <w:marBottom w:val="0"/>
          <w:divBdr>
            <w:top w:val="none" w:sz="0" w:space="0" w:color="auto"/>
            <w:left w:val="none" w:sz="0" w:space="0" w:color="auto"/>
            <w:bottom w:val="none" w:sz="0" w:space="0" w:color="auto"/>
            <w:right w:val="none" w:sz="0" w:space="0" w:color="auto"/>
          </w:divBdr>
        </w:div>
        <w:div w:id="1374038136">
          <w:marLeft w:val="0"/>
          <w:marRight w:val="0"/>
          <w:marTop w:val="0"/>
          <w:marBottom w:val="0"/>
          <w:divBdr>
            <w:top w:val="none" w:sz="0" w:space="0" w:color="auto"/>
            <w:left w:val="none" w:sz="0" w:space="0" w:color="auto"/>
            <w:bottom w:val="none" w:sz="0" w:space="0" w:color="auto"/>
            <w:right w:val="none" w:sz="0" w:space="0" w:color="auto"/>
          </w:divBdr>
        </w:div>
        <w:div w:id="1374038138">
          <w:marLeft w:val="0"/>
          <w:marRight w:val="0"/>
          <w:marTop w:val="0"/>
          <w:marBottom w:val="0"/>
          <w:divBdr>
            <w:top w:val="none" w:sz="0" w:space="0" w:color="auto"/>
            <w:left w:val="none" w:sz="0" w:space="0" w:color="auto"/>
            <w:bottom w:val="none" w:sz="0" w:space="0" w:color="auto"/>
            <w:right w:val="none" w:sz="0" w:space="0" w:color="auto"/>
          </w:divBdr>
        </w:div>
        <w:div w:id="1374038140">
          <w:marLeft w:val="0"/>
          <w:marRight w:val="0"/>
          <w:marTop w:val="0"/>
          <w:marBottom w:val="0"/>
          <w:divBdr>
            <w:top w:val="none" w:sz="0" w:space="0" w:color="auto"/>
            <w:left w:val="none" w:sz="0" w:space="0" w:color="auto"/>
            <w:bottom w:val="none" w:sz="0" w:space="0" w:color="auto"/>
            <w:right w:val="none" w:sz="0" w:space="0" w:color="auto"/>
          </w:divBdr>
        </w:div>
        <w:div w:id="1374038141">
          <w:marLeft w:val="0"/>
          <w:marRight w:val="0"/>
          <w:marTop w:val="0"/>
          <w:marBottom w:val="0"/>
          <w:divBdr>
            <w:top w:val="none" w:sz="0" w:space="0" w:color="auto"/>
            <w:left w:val="none" w:sz="0" w:space="0" w:color="auto"/>
            <w:bottom w:val="none" w:sz="0" w:space="0" w:color="auto"/>
            <w:right w:val="none" w:sz="0" w:space="0" w:color="auto"/>
          </w:divBdr>
        </w:div>
        <w:div w:id="1374038142">
          <w:marLeft w:val="0"/>
          <w:marRight w:val="0"/>
          <w:marTop w:val="0"/>
          <w:marBottom w:val="0"/>
          <w:divBdr>
            <w:top w:val="none" w:sz="0" w:space="0" w:color="auto"/>
            <w:left w:val="none" w:sz="0" w:space="0" w:color="auto"/>
            <w:bottom w:val="none" w:sz="0" w:space="0" w:color="auto"/>
            <w:right w:val="none" w:sz="0" w:space="0" w:color="auto"/>
          </w:divBdr>
        </w:div>
        <w:div w:id="1374038143">
          <w:marLeft w:val="0"/>
          <w:marRight w:val="0"/>
          <w:marTop w:val="0"/>
          <w:marBottom w:val="0"/>
          <w:divBdr>
            <w:top w:val="none" w:sz="0" w:space="0" w:color="auto"/>
            <w:left w:val="none" w:sz="0" w:space="0" w:color="auto"/>
            <w:bottom w:val="none" w:sz="0" w:space="0" w:color="auto"/>
            <w:right w:val="none" w:sz="0" w:space="0" w:color="auto"/>
          </w:divBdr>
        </w:div>
        <w:div w:id="1374038144">
          <w:marLeft w:val="0"/>
          <w:marRight w:val="0"/>
          <w:marTop w:val="0"/>
          <w:marBottom w:val="0"/>
          <w:divBdr>
            <w:top w:val="none" w:sz="0" w:space="0" w:color="auto"/>
            <w:left w:val="none" w:sz="0" w:space="0" w:color="auto"/>
            <w:bottom w:val="none" w:sz="0" w:space="0" w:color="auto"/>
            <w:right w:val="none" w:sz="0" w:space="0" w:color="auto"/>
          </w:divBdr>
        </w:div>
        <w:div w:id="1374038145">
          <w:marLeft w:val="0"/>
          <w:marRight w:val="0"/>
          <w:marTop w:val="0"/>
          <w:marBottom w:val="0"/>
          <w:divBdr>
            <w:top w:val="none" w:sz="0" w:space="0" w:color="auto"/>
            <w:left w:val="none" w:sz="0" w:space="0" w:color="auto"/>
            <w:bottom w:val="none" w:sz="0" w:space="0" w:color="auto"/>
            <w:right w:val="none" w:sz="0" w:space="0" w:color="auto"/>
          </w:divBdr>
        </w:div>
        <w:div w:id="1374038146">
          <w:marLeft w:val="0"/>
          <w:marRight w:val="0"/>
          <w:marTop w:val="0"/>
          <w:marBottom w:val="0"/>
          <w:divBdr>
            <w:top w:val="none" w:sz="0" w:space="0" w:color="auto"/>
            <w:left w:val="none" w:sz="0" w:space="0" w:color="auto"/>
            <w:bottom w:val="none" w:sz="0" w:space="0" w:color="auto"/>
            <w:right w:val="none" w:sz="0" w:space="0" w:color="auto"/>
          </w:divBdr>
        </w:div>
        <w:div w:id="1374038149">
          <w:marLeft w:val="0"/>
          <w:marRight w:val="0"/>
          <w:marTop w:val="0"/>
          <w:marBottom w:val="0"/>
          <w:divBdr>
            <w:top w:val="none" w:sz="0" w:space="0" w:color="auto"/>
            <w:left w:val="none" w:sz="0" w:space="0" w:color="auto"/>
            <w:bottom w:val="none" w:sz="0" w:space="0" w:color="auto"/>
            <w:right w:val="none" w:sz="0" w:space="0" w:color="auto"/>
          </w:divBdr>
        </w:div>
        <w:div w:id="1374038150">
          <w:marLeft w:val="0"/>
          <w:marRight w:val="0"/>
          <w:marTop w:val="0"/>
          <w:marBottom w:val="0"/>
          <w:divBdr>
            <w:top w:val="none" w:sz="0" w:space="0" w:color="auto"/>
            <w:left w:val="none" w:sz="0" w:space="0" w:color="auto"/>
            <w:bottom w:val="none" w:sz="0" w:space="0" w:color="auto"/>
            <w:right w:val="none" w:sz="0" w:space="0" w:color="auto"/>
          </w:divBdr>
        </w:div>
        <w:div w:id="1374038151">
          <w:marLeft w:val="0"/>
          <w:marRight w:val="0"/>
          <w:marTop w:val="0"/>
          <w:marBottom w:val="0"/>
          <w:divBdr>
            <w:top w:val="none" w:sz="0" w:space="0" w:color="auto"/>
            <w:left w:val="none" w:sz="0" w:space="0" w:color="auto"/>
            <w:bottom w:val="none" w:sz="0" w:space="0" w:color="auto"/>
            <w:right w:val="none" w:sz="0" w:space="0" w:color="auto"/>
          </w:divBdr>
        </w:div>
        <w:div w:id="1374038152">
          <w:marLeft w:val="0"/>
          <w:marRight w:val="0"/>
          <w:marTop w:val="0"/>
          <w:marBottom w:val="0"/>
          <w:divBdr>
            <w:top w:val="none" w:sz="0" w:space="0" w:color="auto"/>
            <w:left w:val="none" w:sz="0" w:space="0" w:color="auto"/>
            <w:bottom w:val="none" w:sz="0" w:space="0" w:color="auto"/>
            <w:right w:val="none" w:sz="0" w:space="0" w:color="auto"/>
          </w:divBdr>
        </w:div>
        <w:div w:id="1374038153">
          <w:marLeft w:val="0"/>
          <w:marRight w:val="0"/>
          <w:marTop w:val="0"/>
          <w:marBottom w:val="0"/>
          <w:divBdr>
            <w:top w:val="none" w:sz="0" w:space="0" w:color="auto"/>
            <w:left w:val="none" w:sz="0" w:space="0" w:color="auto"/>
            <w:bottom w:val="none" w:sz="0" w:space="0" w:color="auto"/>
            <w:right w:val="none" w:sz="0" w:space="0" w:color="auto"/>
          </w:divBdr>
        </w:div>
        <w:div w:id="1374038154">
          <w:marLeft w:val="0"/>
          <w:marRight w:val="0"/>
          <w:marTop w:val="0"/>
          <w:marBottom w:val="0"/>
          <w:divBdr>
            <w:top w:val="none" w:sz="0" w:space="0" w:color="auto"/>
            <w:left w:val="none" w:sz="0" w:space="0" w:color="auto"/>
            <w:bottom w:val="none" w:sz="0" w:space="0" w:color="auto"/>
            <w:right w:val="none" w:sz="0" w:space="0" w:color="auto"/>
          </w:divBdr>
        </w:div>
        <w:div w:id="1374038155">
          <w:marLeft w:val="0"/>
          <w:marRight w:val="0"/>
          <w:marTop w:val="0"/>
          <w:marBottom w:val="0"/>
          <w:divBdr>
            <w:top w:val="none" w:sz="0" w:space="0" w:color="auto"/>
            <w:left w:val="none" w:sz="0" w:space="0" w:color="auto"/>
            <w:bottom w:val="none" w:sz="0" w:space="0" w:color="auto"/>
            <w:right w:val="none" w:sz="0" w:space="0" w:color="auto"/>
          </w:divBdr>
        </w:div>
        <w:div w:id="1374038156">
          <w:marLeft w:val="0"/>
          <w:marRight w:val="0"/>
          <w:marTop w:val="0"/>
          <w:marBottom w:val="0"/>
          <w:divBdr>
            <w:top w:val="none" w:sz="0" w:space="0" w:color="auto"/>
            <w:left w:val="none" w:sz="0" w:space="0" w:color="auto"/>
            <w:bottom w:val="none" w:sz="0" w:space="0" w:color="auto"/>
            <w:right w:val="none" w:sz="0" w:space="0" w:color="auto"/>
          </w:divBdr>
        </w:div>
        <w:div w:id="1374038157">
          <w:marLeft w:val="0"/>
          <w:marRight w:val="0"/>
          <w:marTop w:val="0"/>
          <w:marBottom w:val="0"/>
          <w:divBdr>
            <w:top w:val="none" w:sz="0" w:space="0" w:color="auto"/>
            <w:left w:val="none" w:sz="0" w:space="0" w:color="auto"/>
            <w:bottom w:val="none" w:sz="0" w:space="0" w:color="auto"/>
            <w:right w:val="none" w:sz="0" w:space="0" w:color="auto"/>
          </w:divBdr>
        </w:div>
        <w:div w:id="1374038159">
          <w:marLeft w:val="0"/>
          <w:marRight w:val="0"/>
          <w:marTop w:val="0"/>
          <w:marBottom w:val="0"/>
          <w:divBdr>
            <w:top w:val="none" w:sz="0" w:space="0" w:color="auto"/>
            <w:left w:val="none" w:sz="0" w:space="0" w:color="auto"/>
            <w:bottom w:val="none" w:sz="0" w:space="0" w:color="auto"/>
            <w:right w:val="none" w:sz="0" w:space="0" w:color="auto"/>
          </w:divBdr>
        </w:div>
        <w:div w:id="1374038162">
          <w:marLeft w:val="0"/>
          <w:marRight w:val="0"/>
          <w:marTop w:val="0"/>
          <w:marBottom w:val="0"/>
          <w:divBdr>
            <w:top w:val="none" w:sz="0" w:space="0" w:color="auto"/>
            <w:left w:val="none" w:sz="0" w:space="0" w:color="auto"/>
            <w:bottom w:val="none" w:sz="0" w:space="0" w:color="auto"/>
            <w:right w:val="none" w:sz="0" w:space="0" w:color="auto"/>
          </w:divBdr>
        </w:div>
        <w:div w:id="1374038163">
          <w:marLeft w:val="0"/>
          <w:marRight w:val="0"/>
          <w:marTop w:val="0"/>
          <w:marBottom w:val="0"/>
          <w:divBdr>
            <w:top w:val="none" w:sz="0" w:space="0" w:color="auto"/>
            <w:left w:val="none" w:sz="0" w:space="0" w:color="auto"/>
            <w:bottom w:val="none" w:sz="0" w:space="0" w:color="auto"/>
            <w:right w:val="none" w:sz="0" w:space="0" w:color="auto"/>
          </w:divBdr>
        </w:div>
        <w:div w:id="1374038164">
          <w:marLeft w:val="0"/>
          <w:marRight w:val="0"/>
          <w:marTop w:val="0"/>
          <w:marBottom w:val="0"/>
          <w:divBdr>
            <w:top w:val="none" w:sz="0" w:space="0" w:color="auto"/>
            <w:left w:val="none" w:sz="0" w:space="0" w:color="auto"/>
            <w:bottom w:val="none" w:sz="0" w:space="0" w:color="auto"/>
            <w:right w:val="none" w:sz="0" w:space="0" w:color="auto"/>
          </w:divBdr>
        </w:div>
        <w:div w:id="1374038165">
          <w:marLeft w:val="0"/>
          <w:marRight w:val="0"/>
          <w:marTop w:val="0"/>
          <w:marBottom w:val="0"/>
          <w:divBdr>
            <w:top w:val="none" w:sz="0" w:space="0" w:color="auto"/>
            <w:left w:val="none" w:sz="0" w:space="0" w:color="auto"/>
            <w:bottom w:val="none" w:sz="0" w:space="0" w:color="auto"/>
            <w:right w:val="none" w:sz="0" w:space="0" w:color="auto"/>
          </w:divBdr>
        </w:div>
        <w:div w:id="1374038167">
          <w:marLeft w:val="0"/>
          <w:marRight w:val="0"/>
          <w:marTop w:val="0"/>
          <w:marBottom w:val="0"/>
          <w:divBdr>
            <w:top w:val="none" w:sz="0" w:space="0" w:color="auto"/>
            <w:left w:val="none" w:sz="0" w:space="0" w:color="auto"/>
            <w:bottom w:val="none" w:sz="0" w:space="0" w:color="auto"/>
            <w:right w:val="none" w:sz="0" w:space="0" w:color="auto"/>
          </w:divBdr>
        </w:div>
        <w:div w:id="1374038168">
          <w:marLeft w:val="0"/>
          <w:marRight w:val="0"/>
          <w:marTop w:val="0"/>
          <w:marBottom w:val="0"/>
          <w:divBdr>
            <w:top w:val="none" w:sz="0" w:space="0" w:color="auto"/>
            <w:left w:val="none" w:sz="0" w:space="0" w:color="auto"/>
            <w:bottom w:val="none" w:sz="0" w:space="0" w:color="auto"/>
            <w:right w:val="none" w:sz="0" w:space="0" w:color="auto"/>
          </w:divBdr>
        </w:div>
        <w:div w:id="1374038169">
          <w:marLeft w:val="0"/>
          <w:marRight w:val="0"/>
          <w:marTop w:val="0"/>
          <w:marBottom w:val="0"/>
          <w:divBdr>
            <w:top w:val="none" w:sz="0" w:space="0" w:color="auto"/>
            <w:left w:val="none" w:sz="0" w:space="0" w:color="auto"/>
            <w:bottom w:val="none" w:sz="0" w:space="0" w:color="auto"/>
            <w:right w:val="none" w:sz="0" w:space="0" w:color="auto"/>
          </w:divBdr>
        </w:div>
        <w:div w:id="1374038172">
          <w:marLeft w:val="0"/>
          <w:marRight w:val="0"/>
          <w:marTop w:val="0"/>
          <w:marBottom w:val="0"/>
          <w:divBdr>
            <w:top w:val="none" w:sz="0" w:space="0" w:color="auto"/>
            <w:left w:val="none" w:sz="0" w:space="0" w:color="auto"/>
            <w:bottom w:val="none" w:sz="0" w:space="0" w:color="auto"/>
            <w:right w:val="none" w:sz="0" w:space="0" w:color="auto"/>
          </w:divBdr>
        </w:div>
        <w:div w:id="1374038174">
          <w:marLeft w:val="0"/>
          <w:marRight w:val="0"/>
          <w:marTop w:val="0"/>
          <w:marBottom w:val="0"/>
          <w:divBdr>
            <w:top w:val="none" w:sz="0" w:space="0" w:color="auto"/>
            <w:left w:val="none" w:sz="0" w:space="0" w:color="auto"/>
            <w:bottom w:val="none" w:sz="0" w:space="0" w:color="auto"/>
            <w:right w:val="none" w:sz="0" w:space="0" w:color="auto"/>
          </w:divBdr>
        </w:div>
        <w:div w:id="1374038175">
          <w:marLeft w:val="0"/>
          <w:marRight w:val="0"/>
          <w:marTop w:val="0"/>
          <w:marBottom w:val="0"/>
          <w:divBdr>
            <w:top w:val="none" w:sz="0" w:space="0" w:color="auto"/>
            <w:left w:val="none" w:sz="0" w:space="0" w:color="auto"/>
            <w:bottom w:val="none" w:sz="0" w:space="0" w:color="auto"/>
            <w:right w:val="none" w:sz="0" w:space="0" w:color="auto"/>
          </w:divBdr>
        </w:div>
        <w:div w:id="1374038177">
          <w:marLeft w:val="0"/>
          <w:marRight w:val="0"/>
          <w:marTop w:val="0"/>
          <w:marBottom w:val="0"/>
          <w:divBdr>
            <w:top w:val="none" w:sz="0" w:space="0" w:color="auto"/>
            <w:left w:val="none" w:sz="0" w:space="0" w:color="auto"/>
            <w:bottom w:val="none" w:sz="0" w:space="0" w:color="auto"/>
            <w:right w:val="none" w:sz="0" w:space="0" w:color="auto"/>
          </w:divBdr>
        </w:div>
        <w:div w:id="1374038178">
          <w:marLeft w:val="0"/>
          <w:marRight w:val="0"/>
          <w:marTop w:val="0"/>
          <w:marBottom w:val="0"/>
          <w:divBdr>
            <w:top w:val="none" w:sz="0" w:space="0" w:color="auto"/>
            <w:left w:val="none" w:sz="0" w:space="0" w:color="auto"/>
            <w:bottom w:val="none" w:sz="0" w:space="0" w:color="auto"/>
            <w:right w:val="none" w:sz="0" w:space="0" w:color="auto"/>
          </w:divBdr>
        </w:div>
        <w:div w:id="1374038179">
          <w:marLeft w:val="0"/>
          <w:marRight w:val="0"/>
          <w:marTop w:val="0"/>
          <w:marBottom w:val="0"/>
          <w:divBdr>
            <w:top w:val="none" w:sz="0" w:space="0" w:color="auto"/>
            <w:left w:val="none" w:sz="0" w:space="0" w:color="auto"/>
            <w:bottom w:val="none" w:sz="0" w:space="0" w:color="auto"/>
            <w:right w:val="none" w:sz="0" w:space="0" w:color="auto"/>
          </w:divBdr>
        </w:div>
        <w:div w:id="1374038182">
          <w:marLeft w:val="0"/>
          <w:marRight w:val="0"/>
          <w:marTop w:val="0"/>
          <w:marBottom w:val="0"/>
          <w:divBdr>
            <w:top w:val="none" w:sz="0" w:space="0" w:color="auto"/>
            <w:left w:val="none" w:sz="0" w:space="0" w:color="auto"/>
            <w:bottom w:val="none" w:sz="0" w:space="0" w:color="auto"/>
            <w:right w:val="none" w:sz="0" w:space="0" w:color="auto"/>
          </w:divBdr>
        </w:div>
        <w:div w:id="1374038183">
          <w:marLeft w:val="0"/>
          <w:marRight w:val="0"/>
          <w:marTop w:val="0"/>
          <w:marBottom w:val="0"/>
          <w:divBdr>
            <w:top w:val="none" w:sz="0" w:space="0" w:color="auto"/>
            <w:left w:val="none" w:sz="0" w:space="0" w:color="auto"/>
            <w:bottom w:val="none" w:sz="0" w:space="0" w:color="auto"/>
            <w:right w:val="none" w:sz="0" w:space="0" w:color="auto"/>
          </w:divBdr>
        </w:div>
        <w:div w:id="1374038184">
          <w:marLeft w:val="0"/>
          <w:marRight w:val="0"/>
          <w:marTop w:val="0"/>
          <w:marBottom w:val="0"/>
          <w:divBdr>
            <w:top w:val="none" w:sz="0" w:space="0" w:color="auto"/>
            <w:left w:val="none" w:sz="0" w:space="0" w:color="auto"/>
            <w:bottom w:val="none" w:sz="0" w:space="0" w:color="auto"/>
            <w:right w:val="none" w:sz="0" w:space="0" w:color="auto"/>
          </w:divBdr>
        </w:div>
        <w:div w:id="1374038185">
          <w:marLeft w:val="0"/>
          <w:marRight w:val="0"/>
          <w:marTop w:val="0"/>
          <w:marBottom w:val="0"/>
          <w:divBdr>
            <w:top w:val="none" w:sz="0" w:space="0" w:color="auto"/>
            <w:left w:val="none" w:sz="0" w:space="0" w:color="auto"/>
            <w:bottom w:val="none" w:sz="0" w:space="0" w:color="auto"/>
            <w:right w:val="none" w:sz="0" w:space="0" w:color="auto"/>
          </w:divBdr>
        </w:div>
        <w:div w:id="1374038186">
          <w:marLeft w:val="0"/>
          <w:marRight w:val="0"/>
          <w:marTop w:val="0"/>
          <w:marBottom w:val="0"/>
          <w:divBdr>
            <w:top w:val="none" w:sz="0" w:space="0" w:color="auto"/>
            <w:left w:val="none" w:sz="0" w:space="0" w:color="auto"/>
            <w:bottom w:val="none" w:sz="0" w:space="0" w:color="auto"/>
            <w:right w:val="none" w:sz="0" w:space="0" w:color="auto"/>
          </w:divBdr>
        </w:div>
        <w:div w:id="1374038187">
          <w:marLeft w:val="0"/>
          <w:marRight w:val="0"/>
          <w:marTop w:val="0"/>
          <w:marBottom w:val="0"/>
          <w:divBdr>
            <w:top w:val="none" w:sz="0" w:space="0" w:color="auto"/>
            <w:left w:val="none" w:sz="0" w:space="0" w:color="auto"/>
            <w:bottom w:val="none" w:sz="0" w:space="0" w:color="auto"/>
            <w:right w:val="none" w:sz="0" w:space="0" w:color="auto"/>
          </w:divBdr>
        </w:div>
      </w:divsChild>
    </w:div>
    <w:div w:id="1374038171">
      <w:marLeft w:val="0"/>
      <w:marRight w:val="0"/>
      <w:marTop w:val="0"/>
      <w:marBottom w:val="0"/>
      <w:divBdr>
        <w:top w:val="none" w:sz="0" w:space="0" w:color="auto"/>
        <w:left w:val="none" w:sz="0" w:space="0" w:color="auto"/>
        <w:bottom w:val="none" w:sz="0" w:space="0" w:color="auto"/>
        <w:right w:val="none" w:sz="0" w:space="0" w:color="auto"/>
      </w:divBdr>
      <w:divsChild>
        <w:div w:id="1374038135">
          <w:marLeft w:val="0"/>
          <w:marRight w:val="300"/>
          <w:marTop w:val="0"/>
          <w:marBottom w:val="200"/>
          <w:divBdr>
            <w:top w:val="none" w:sz="0" w:space="0" w:color="auto"/>
            <w:left w:val="none" w:sz="0" w:space="0" w:color="auto"/>
            <w:bottom w:val="none" w:sz="0" w:space="0" w:color="auto"/>
            <w:right w:val="none" w:sz="0" w:space="0" w:color="auto"/>
          </w:divBdr>
          <w:divsChild>
            <w:div w:id="13740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038176">
      <w:marLeft w:val="0"/>
      <w:marRight w:val="0"/>
      <w:marTop w:val="0"/>
      <w:marBottom w:val="0"/>
      <w:divBdr>
        <w:top w:val="none" w:sz="0" w:space="0" w:color="auto"/>
        <w:left w:val="none" w:sz="0" w:space="0" w:color="auto"/>
        <w:bottom w:val="none" w:sz="0" w:space="0" w:color="auto"/>
        <w:right w:val="none" w:sz="0" w:space="0" w:color="auto"/>
      </w:divBdr>
    </w:div>
    <w:div w:id="1374038180">
      <w:marLeft w:val="0"/>
      <w:marRight w:val="0"/>
      <w:marTop w:val="0"/>
      <w:marBottom w:val="0"/>
      <w:divBdr>
        <w:top w:val="none" w:sz="0" w:space="0" w:color="auto"/>
        <w:left w:val="none" w:sz="0" w:space="0" w:color="auto"/>
        <w:bottom w:val="none" w:sz="0" w:space="0" w:color="auto"/>
        <w:right w:val="none" w:sz="0" w:space="0" w:color="auto"/>
      </w:divBdr>
    </w:div>
    <w:div w:id="13740381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947-14/sp:wi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on.rada.gov.ua/laws/show/973-15/sp:wide"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7C285-3232-42B4-9769-F34FA93F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Template>
  <TotalTime>51</TotalTime>
  <Pages>7</Pages>
  <Words>1966</Words>
  <Characters>11212</Characters>
  <Application>Microsoft Office Word</Application>
  <DocSecurity>0</DocSecurity>
  <Lines>0</Lines>
  <Paragraphs>0</Paragraphs>
  <ScaleCrop>false</ScaleCrop>
  <Company>Microsoft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ЗАТВЕРДЖУЮ</dc:title>
  <dc:subject/>
  <dc:creator>user</dc:creator>
  <cp:keywords/>
  <dc:description/>
  <cp:lastModifiedBy>KATERINA</cp:lastModifiedBy>
  <cp:revision>7</cp:revision>
  <cp:lastPrinted>2020-06-04T07:54:00Z</cp:lastPrinted>
  <dcterms:created xsi:type="dcterms:W3CDTF">2021-03-23T07:29:00Z</dcterms:created>
  <dcterms:modified xsi:type="dcterms:W3CDTF">2021-06-09T10:37:00Z</dcterms:modified>
</cp:coreProperties>
</file>